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2"/>
        <w:rPr>
          <w:rFonts w:ascii="Arial" w:eastAsia="Times New Roman" w:hAnsi="Arial" w:cs="Arial"/>
          <w:color w:val="D9251C"/>
          <w:sz w:val="27"/>
          <w:szCs w:val="27"/>
        </w:rPr>
      </w:pPr>
      <w:bookmarkStart w:id="0" w:name="_GoBack"/>
      <w:r w:rsidRPr="00BC4EE3">
        <w:rPr>
          <w:rFonts w:ascii="Arial" w:eastAsia="Times New Roman" w:hAnsi="Arial" w:cs="Arial"/>
          <w:color w:val="D9251C"/>
          <w:sz w:val="27"/>
          <w:szCs w:val="27"/>
          <w:rtl/>
        </w:rPr>
        <w:t>إنشاء كلية العلوم البحرية في الجامعة اللبنانية</w:t>
      </w:r>
    </w:p>
    <w:p w:rsidR="00BC4EE3" w:rsidRPr="00BC4EE3" w:rsidRDefault="00BC4EE3" w:rsidP="00BC4EE3">
      <w:pPr>
        <w:shd w:val="clear" w:color="auto" w:fill="F7F7F7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المواد: 4</w:t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hyperlink r:id="rId5" w:history="1">
        <w:r w:rsidRPr="00BC4EE3">
          <w:rPr>
            <w:rFonts w:ascii="Times New Roman" w:eastAsia="Times New Roman" w:hAnsi="Times New Roman" w:cs="Times New Roman"/>
            <w:b/>
            <w:bCs/>
            <w:color w:val="D9251C"/>
            <w:sz w:val="30"/>
            <w:szCs w:val="30"/>
            <w:u w:val="single"/>
            <w:rtl/>
          </w:rPr>
          <w:t>طباعة</w:t>
        </w:r>
      </w:hyperlink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تعريف النص: مرسوم رقم 6686 تاريخ : 30/07/2020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الجريدة الرسمية: 34 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| 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تاريخ النشر: 13/08/2020 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| 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الصفحة: 1560</w:t>
      </w:r>
    </w:p>
    <w:p w:rsidR="00BC4EE3" w:rsidRPr="00BC4EE3" w:rsidRDefault="00BC4EE3" w:rsidP="00BC4EE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EE3" w:rsidRPr="00BC4EE3" w:rsidRDefault="00BC4EE3" w:rsidP="00BC4EE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EE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C4EE3" w:rsidRPr="00BC4EE3" w:rsidRDefault="00BC4EE3" w:rsidP="00BC4EE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7F7F7"/>
          <w:rtl/>
        </w:rPr>
        <w:t>فهرس القانون</w:t>
      </w:r>
    </w:p>
    <w:p w:rsidR="00BC4EE3" w:rsidRPr="00BC4EE3" w:rsidRDefault="00BC4EE3" w:rsidP="00BC4EE3">
      <w:pPr>
        <w:numPr>
          <w:ilvl w:val="0"/>
          <w:numId w:val="1"/>
        </w:numPr>
        <w:shd w:val="clear" w:color="auto" w:fill="F7F7F7"/>
        <w:bidi/>
        <w:spacing w:after="0" w:line="450" w:lineRule="atLeast"/>
        <w:ind w:left="0"/>
        <w:rPr>
          <w:rFonts w:ascii="Arial" w:eastAsia="Times New Roman" w:hAnsi="Arial" w:cs="Arial"/>
          <w:color w:val="D9251C"/>
          <w:sz w:val="30"/>
          <w:szCs w:val="30"/>
        </w:rPr>
      </w:pPr>
      <w:hyperlink r:id="rId6" w:anchor="Section_299419" w:history="1">
        <w:r w:rsidRPr="00BC4EE3">
          <w:rPr>
            <w:rFonts w:ascii="Arial" w:eastAsia="Times New Roman" w:hAnsi="Arial" w:cs="Arial"/>
            <w:color w:val="D9251C"/>
            <w:sz w:val="30"/>
            <w:szCs w:val="30"/>
            <w:u w:val="single"/>
            <w:rtl/>
          </w:rPr>
          <w:t>المواد</w:t>
        </w:r>
        <w:r w:rsidRPr="00BC4EE3">
          <w:rPr>
            <w:rFonts w:ascii="Arial" w:eastAsia="Times New Roman" w:hAnsi="Arial" w:cs="Arial"/>
            <w:color w:val="D9251C"/>
            <w:sz w:val="30"/>
            <w:szCs w:val="30"/>
            <w:u w:val="single"/>
          </w:rPr>
          <w:t xml:space="preserve"> (1-4)</w:t>
        </w:r>
      </w:hyperlink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إن رئيس الجمهورية،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الدستور،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القانون رقم 75/67 تاريخ 16/12/1967 وتعديلاته (تنظيم الجامعة اللبنانية)،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المرسوم الاشتراعي رقم 122 تاريخ 30/6/1977 (تعديل بعض احكام قانون تنظيم الجامعة اللبنانية)،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اقتراح وزير التربية والتعليم العالي المبني على توصية مجلس الجامعة اللبنانية في جلستيه المنعقدتين  بتاريخ 1/3/2017 وتاريخ 17/1/2018،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استشارة مجلس شورى الدولة الرأي رقم 264/2016- 2017 تاريخ  4/7/2017،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موافقة مجلس الوزراء بتاريخ 18/1/2018،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يرسم ما يأتي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bookmarkStart w:id="1" w:name="Section_299419"/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D9251C"/>
          <w:sz w:val="27"/>
          <w:szCs w:val="27"/>
        </w:rPr>
      </w:pPr>
      <w:r w:rsidRPr="00BC4EE3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begin"/>
      </w:r>
      <w:r w:rsidRPr="00BC4EE3">
        <w:rPr>
          <w:rFonts w:ascii="Arial" w:eastAsia="Times New Roman" w:hAnsi="Arial" w:cs="Arial"/>
          <w:b/>
          <w:bCs/>
          <w:color w:val="D9251C"/>
          <w:sz w:val="27"/>
          <w:szCs w:val="27"/>
        </w:rPr>
        <w:instrText xml:space="preserve"> HYPERLINK "http://www.legiliban.ul.edu.lb/LawView.aspx?opt=view&amp;LawID=285748" </w:instrText>
      </w:r>
      <w:r w:rsidRPr="00BC4EE3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separate"/>
      </w:r>
      <w:r w:rsidRPr="00BC4EE3">
        <w:rPr>
          <w:rFonts w:ascii="Arial" w:eastAsia="Times New Roman" w:hAnsi="Arial" w:cs="Arial"/>
          <w:b/>
          <w:bCs/>
          <w:color w:val="D9251C"/>
          <w:sz w:val="27"/>
          <w:szCs w:val="27"/>
          <w:u w:val="single"/>
          <w:rtl/>
        </w:rPr>
        <w:t>المواد</w:t>
      </w:r>
      <w:r w:rsidRPr="00BC4EE3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end"/>
      </w:r>
      <w:bookmarkEnd w:id="1"/>
    </w:p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BC4EE3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BC4EE3">
        <w:rPr>
          <w:rFonts w:ascii="Arial" w:eastAsia="Times New Roman" w:hAnsi="Arial" w:cs="Arial"/>
          <w:color w:val="D9251C"/>
          <w:sz w:val="27"/>
          <w:szCs w:val="27"/>
        </w:rPr>
        <w:t>1</w:t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تنشأ في محافظة الشمال - منطقة البترون، كلية العلوم البحرية في اختصاصيّ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- 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علوم الملاحة البحرية (قبطان بحري- مهندس بحري- بحار)،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- 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علوم الأحياء البحرية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BC4EE3">
        <w:rPr>
          <w:rFonts w:ascii="Arial" w:eastAsia="Times New Roman" w:hAnsi="Arial" w:cs="Arial"/>
          <w:color w:val="D9251C"/>
          <w:sz w:val="27"/>
          <w:szCs w:val="27"/>
          <w:rtl/>
        </w:rPr>
        <w:lastRenderedPageBreak/>
        <w:t>المادة </w:t>
      </w:r>
      <w:r w:rsidRPr="00BC4EE3">
        <w:rPr>
          <w:rFonts w:ascii="Arial" w:eastAsia="Times New Roman" w:hAnsi="Arial" w:cs="Arial"/>
          <w:color w:val="D9251C"/>
          <w:sz w:val="27"/>
          <w:szCs w:val="27"/>
        </w:rPr>
        <w:t>2</w:t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توضع أنظمة الكلية والبرامج والمناهج الخاصة بها بقرارات تصدر عن مجلس الجامعة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BC4EE3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BC4EE3">
        <w:rPr>
          <w:rFonts w:ascii="Arial" w:eastAsia="Times New Roman" w:hAnsi="Arial" w:cs="Arial"/>
          <w:color w:val="D9251C"/>
          <w:sz w:val="27"/>
          <w:szCs w:val="27"/>
        </w:rPr>
        <w:t>3</w:t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يباشر العمل في هذه الكلية بعد إنجاز المقر الجامعي الخاص بها (أبنية هنغارات تدريب...) في منطقة البترون حصرا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C4EE3" w:rsidRPr="00BC4EE3" w:rsidRDefault="00BC4EE3" w:rsidP="00BC4EE3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BC4EE3">
        <w:rPr>
          <w:rFonts w:ascii="Arial" w:eastAsia="Times New Roman" w:hAnsi="Arial" w:cs="Arial"/>
          <w:color w:val="D9251C"/>
          <w:sz w:val="27"/>
          <w:szCs w:val="27"/>
          <w:rtl/>
        </w:rPr>
        <w:t>المادة </w:t>
      </w:r>
      <w:r w:rsidRPr="00BC4EE3">
        <w:rPr>
          <w:rFonts w:ascii="Arial" w:eastAsia="Times New Roman" w:hAnsi="Arial" w:cs="Arial"/>
          <w:color w:val="D9251C"/>
          <w:sz w:val="27"/>
          <w:szCs w:val="27"/>
        </w:rPr>
        <w:t>4</w:t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ينشر هذا المرسوم ويبلغ حيث تدعو الحاجة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C4EE3" w:rsidRPr="00BC4EE3" w:rsidRDefault="00BC4EE3" w:rsidP="00BC4EE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BC4EE3" w:rsidRPr="00BC4EE3" w:rsidRDefault="00BC4EE3" w:rsidP="00BC4EE3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بعبدا في 30 تموز 2020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ميشال عون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صدر عن رئيس الجمهورية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رئيس مجلس الوزراء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حسان دياب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وزير التربية والتعليم العالي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طارق المجذوب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وزير المالية</w:t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C4EE3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غازي وزني</w:t>
      </w:r>
    </w:p>
    <w:bookmarkEnd w:id="0"/>
    <w:p w:rsidR="00282896" w:rsidRDefault="00282896" w:rsidP="00BC4EE3">
      <w:pPr>
        <w:bidi/>
      </w:pPr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ADB"/>
    <w:multiLevelType w:val="multilevel"/>
    <w:tmpl w:val="B16A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3"/>
    <w:rsid w:val="00282896"/>
    <w:rsid w:val="00B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6EB8-06B6-4FFA-A7AA-177E8147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4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E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liban.ul.edu.lb/LawView.aspx?opt=view&amp;LawID=285748" TargetMode="External"/><Relationship Id="rId5" Type="http://schemas.openxmlformats.org/officeDocument/2006/relationships/hyperlink" Target="javascript:prin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SACC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2022-11-19T10:54:00Z</dcterms:created>
  <dcterms:modified xsi:type="dcterms:W3CDTF">2022-11-19T10:55:00Z</dcterms:modified>
</cp:coreProperties>
</file>