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35" w:rsidRDefault="00487535" w:rsidP="00487535">
      <w:pPr>
        <w:autoSpaceDE w:val="0"/>
        <w:autoSpaceDN w:val="0"/>
        <w:adjustRightInd w:val="0"/>
        <w:jc w:val="center"/>
        <w:rPr>
          <w:rFonts w:ascii="Traditional Arabic" w:hAnsi="Traditional Arabic" w:cs="Traditional Arabic"/>
          <w:b/>
          <w:bCs/>
          <w:color w:val="0000FF"/>
          <w:sz w:val="32"/>
          <w:szCs w:val="32"/>
          <w:u w:val="single"/>
          <w:rtl/>
          <w:lang w:bidi="ar-SA"/>
        </w:rPr>
      </w:pPr>
    </w:p>
    <w:p w:rsidR="00487535" w:rsidRDefault="00487535" w:rsidP="00487535">
      <w:pPr>
        <w:autoSpaceDE w:val="0"/>
        <w:autoSpaceDN w:val="0"/>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تحديد تعويضات اللجان الإدارية والفنية والاكاديمية ولجان الاستلام واللجان الفاحصة وتعويضات النقل والانتقال في الجامعة اللبنانية</w:t>
      </w:r>
    </w:p>
    <w:p w:rsidR="00487535" w:rsidRDefault="00487535" w:rsidP="00487535">
      <w:pPr>
        <w:autoSpaceDE w:val="0"/>
        <w:autoSpaceDN w:val="0"/>
        <w:adjustRightInd w:val="0"/>
        <w:jc w:val="center"/>
        <w:rPr>
          <w:rFonts w:ascii="Traditional Arabic" w:hAnsi="Traditional Arabic" w:cs="Traditional Arabic"/>
          <w:b/>
          <w:bCs/>
          <w:color w:val="0000FF"/>
          <w:sz w:val="32"/>
          <w:szCs w:val="32"/>
          <w:u w:val="single"/>
          <w:rtl/>
          <w:lang w:bidi="ar-SA"/>
        </w:rPr>
      </w:pPr>
    </w:p>
    <w:p w:rsidR="00487535" w:rsidRDefault="00487535" w:rsidP="00487535">
      <w:pPr>
        <w:autoSpaceDE w:val="0"/>
        <w:autoSpaceDN w:val="0"/>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مرسوم رقم 5150 - صادر في 1/10/2010</w:t>
      </w:r>
    </w:p>
    <w:p w:rsidR="00487535" w:rsidRDefault="00487535" w:rsidP="00487535">
      <w:pPr>
        <w:autoSpaceDE w:val="0"/>
        <w:autoSpaceDN w:val="0"/>
        <w:adjustRightInd w:val="0"/>
        <w:jc w:val="center"/>
        <w:rPr>
          <w:rFonts w:ascii="Traditional Arabic" w:hAnsi="Traditional Arabic" w:cs="Traditional Arabic"/>
          <w:b/>
          <w:bCs/>
          <w:color w:val="0000FF"/>
          <w:sz w:val="32"/>
          <w:szCs w:val="32"/>
          <w:u w:val="single"/>
          <w:rtl/>
          <w:lang w:bidi="ar-SA"/>
        </w:rPr>
      </w:pPr>
    </w:p>
    <w:p w:rsidR="00487535" w:rsidRDefault="00487535" w:rsidP="00487535">
      <w:pPr>
        <w:autoSpaceDE w:val="0"/>
        <w:autoSpaceDN w:val="0"/>
        <w:adjustRightInd w:val="0"/>
        <w:jc w:val="center"/>
        <w:rPr>
          <w:rFonts w:ascii="Courier New" w:hAnsi="Courier New" w:cs="Courier New"/>
          <w:b/>
          <w:bCs/>
          <w:color w:val="FF0000"/>
          <w:sz w:val="32"/>
          <w:szCs w:val="32"/>
          <w:u w:val="single"/>
          <w:lang w:bidi="ar-SA"/>
        </w:rPr>
      </w:pPr>
      <w:r>
        <w:rPr>
          <w:rFonts w:ascii="Traditional Arabic" w:hAnsi="Traditional Arabic" w:cs="Traditional Arabic"/>
          <w:b/>
          <w:bCs/>
          <w:color w:val="FF0000"/>
          <w:sz w:val="32"/>
          <w:szCs w:val="32"/>
          <w:u w:val="single"/>
          <w:rtl/>
          <w:lang w:bidi="ar-SA"/>
        </w:rPr>
        <w:t>تم نشره في الجريدة الرسمية العدد 46 - الصادرة بتاريخ 7 تشرين الأول</w:t>
      </w:r>
    </w:p>
    <w:p w:rsidR="00487535" w:rsidRDefault="00487535" w:rsidP="00487535">
      <w:pPr>
        <w:autoSpaceDE w:val="0"/>
        <w:autoSpaceDN w:val="0"/>
        <w:adjustRightInd w:val="0"/>
        <w:jc w:val="center"/>
        <w:rPr>
          <w:rFonts w:ascii="Traditional Arabic" w:hAnsi="Traditional Arabic" w:cs="Traditional Arabic"/>
          <w:b/>
          <w:bCs/>
          <w:color w:val="FF0000"/>
          <w:sz w:val="32"/>
          <w:szCs w:val="32"/>
          <w:u w:val="single"/>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إن رئيس الجمهورية</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الدستور</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المرسوم الاشتراعي رقم 112 تاريخ 12/6/1959 وتعديلاته</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(نظام الموظفين)</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القانون رقم 717 تاريخ 5/11/1998 (رفع الحد</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الأدنى للرواتب والأجور وتحويل سلسلة رواتب موظفي الملاك الإداري وأفراد</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الهيئة التعليمية في الجامعة اللبنانية) وتعديلاته</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القانون رقم 75/67 تاريخ 26/12/1967 وتعديلاته</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(تنظيم الجامعة اللبنانية)</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المرسوم رقم 3950 تاريخ 27/4/1960 وتعديلاته (نظام التعويضات والمساعدات)</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المرسوم رقم 14246 تاريخ 14/4/1970 وتعديلاته (النظام المالي للجامعة اللبنانية)</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المرسوم رقم 12135 تاريخ 27/3/2004 (تحديد تعويضات اللجان الإدارية والفنية ولجان الاستلام واللجان الفاحصة وتعويضات النقل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والانتقال في الجامعة اللبنانية)</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المرسوم رقم 1957 تاريخ 23/12/1999 (تعديل تعويضات</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اللجان الفاحصة وأجهزة المراقبة في المباريات والامتحانات التي يجريها</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مجلس الخدمة المدنية)</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1167 تاريخ 15/4/1978 (تفويض رئيس الجامعة بت بعض المواضيع غير المبدئية الخاضعة أصلا لموافقة مجلس الوزراء)،</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بناء على اقتراح رئيس مجلس الوزراء ووزير التربية والتعليم</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العالي</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وبعد إستشارة مجلس شورى الدولة (الرأي رقم 382/2006</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 xml:space="preserve"> 2007 تاريخ 9/10/2006</w:t>
      </w:r>
      <w:r>
        <w:rPr>
          <w:rFonts w:ascii="Courier New" w:hAnsi="Courier New" w:cs="Courier New"/>
          <w:color w:val="800000"/>
          <w:sz w:val="28"/>
          <w:szCs w:val="28"/>
          <w:lang w:bidi="ar-SA"/>
        </w:rPr>
        <w:t>(</w:t>
      </w:r>
      <w:r>
        <w:rPr>
          <w:rFonts w:ascii="Courier New" w:hAnsi="Courier New" w:cs="Courier New"/>
          <w:color w:val="800000"/>
          <w:sz w:val="28"/>
          <w:szCs w:val="28"/>
          <w:rtl/>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وبعد موافقة مجلس الوزراء بتاريخ 21/9/2010</w:t>
      </w:r>
      <w:r>
        <w:rPr>
          <w:rFonts w:ascii="Courier New" w:hAnsi="Courier New" w:cs="Courier New"/>
          <w:color w:val="800000"/>
          <w:sz w:val="28"/>
          <w:szCs w:val="28"/>
          <w:rtl/>
          <w:lang w:bidi="ar-SA"/>
        </w:rPr>
        <w:t>،</w:t>
      </w:r>
    </w:p>
    <w:p w:rsidR="00487535" w:rsidRDefault="00487535" w:rsidP="00D00EB9">
      <w:pPr>
        <w:autoSpaceDE w:val="0"/>
        <w:autoSpaceDN w:val="0"/>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0000FF"/>
          <w:sz w:val="36"/>
          <w:szCs w:val="36"/>
          <w:rtl/>
          <w:lang w:bidi="ar-SA"/>
        </w:rPr>
        <w:t xml:space="preserve">المادة 1- </w:t>
      </w:r>
      <w:r>
        <w:rPr>
          <w:rFonts w:ascii="Arabic Transparent" w:hAnsi="Arabic Transparent" w:cs="Arabic Transparent"/>
          <w:color w:val="800000"/>
          <w:sz w:val="28"/>
          <w:szCs w:val="28"/>
          <w:rtl/>
          <w:lang w:bidi="ar-SA"/>
        </w:rPr>
        <w:t>تعدل تعويضات اللجان الإدارية والفنية والاكاديمية واللجان الفاحصة وتعويضات النقل والانتقال في الجامعة اللبنانية الواردة في المرسوم رقم 12135 تاريخ 27/3/2004 بحيث تصبح وفقا لأحكام المواد</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التالية</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 </w:t>
      </w:r>
      <w:r>
        <w:rPr>
          <w:rFonts w:ascii="Arabic Transparent" w:hAnsi="Arabic Transparent" w:cs="Arabic Transparent"/>
          <w:color w:val="800000"/>
          <w:sz w:val="28"/>
          <w:szCs w:val="28"/>
          <w:rtl/>
          <w:lang w:bidi="ar-SA"/>
        </w:rPr>
        <w:t>تحدد تعويضات اللجان الإدارية المختلفة في الجامعة اللبنانية (لجان المناقصات واستدراجات العروض، لجان المزايدات العمومية، لجان قدر الأسعار، لجان التقاعد والصرف من الخدمة...) على الشكل التالي:</w:t>
      </w:r>
    </w:p>
    <w:p w:rsidR="00487535" w:rsidRDefault="00487535" w:rsidP="00487535">
      <w:pPr>
        <w:tabs>
          <w:tab w:val="left" w:pos="720"/>
        </w:tabs>
        <w:autoSpaceDE w:val="0"/>
        <w:autoSpaceDN w:val="0"/>
        <w:adjustRightInd w:val="0"/>
        <w:ind w:left="720" w:hanging="360"/>
        <w:rPr>
          <w:rFonts w:ascii="Courier New" w:hAnsi="Courier New" w:cs="Courier New"/>
          <w:color w:val="800000"/>
          <w:sz w:val="28"/>
          <w:szCs w:val="28"/>
          <w:lang w:bidi="ar-SA"/>
        </w:rPr>
      </w:pPr>
      <w:r>
        <w:rPr>
          <w:rFonts w:ascii="Symbol" w:hAnsi="Symbol" w:cs="Symbol"/>
          <w:color w:val="0000FF"/>
          <w:sz w:val="28"/>
          <w:szCs w:val="28"/>
          <w:lang w:bidi="ar-SA"/>
        </w:rPr>
        <w:lastRenderedPageBreak/>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للرئيس</w:t>
      </w:r>
      <w:r>
        <w:rPr>
          <w:rFonts w:ascii="Courier New" w:hAnsi="Courier New" w:cs="Courier New"/>
          <w:color w:val="800000"/>
          <w:sz w:val="28"/>
          <w:szCs w:val="28"/>
          <w:lang w:bidi="ar-SA"/>
        </w:rPr>
        <w:t xml:space="preserve"> 50000 </w:t>
      </w:r>
      <w:r>
        <w:rPr>
          <w:rFonts w:ascii="Arabic Transparent" w:hAnsi="Arabic Transparent" w:cs="Arabic Transparent"/>
          <w:color w:val="800000"/>
          <w:sz w:val="28"/>
          <w:szCs w:val="28"/>
          <w:rtl/>
          <w:lang w:bidi="ar-SA"/>
        </w:rPr>
        <w:t>ل.ل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عن كل جلسة</w:t>
      </w:r>
    </w:p>
    <w:p w:rsidR="00487535" w:rsidRDefault="00487535" w:rsidP="00487535">
      <w:pPr>
        <w:autoSpaceDE w:val="0"/>
        <w:autoSpaceDN w:val="0"/>
        <w:adjustRightInd w:val="0"/>
        <w:ind w:left="720" w:hanging="360"/>
        <w:rPr>
          <w:rFonts w:ascii="Courier New" w:hAnsi="Courier New" w:cs="Courier New"/>
          <w:color w:val="800000"/>
          <w:sz w:val="28"/>
          <w:szCs w:val="28"/>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للعضو</w:t>
      </w:r>
      <w:r>
        <w:rPr>
          <w:rFonts w:ascii="Courier New" w:hAnsi="Courier New" w:cs="Courier New"/>
          <w:color w:val="800000"/>
          <w:sz w:val="28"/>
          <w:szCs w:val="28"/>
          <w:lang w:bidi="ar-SA"/>
        </w:rPr>
        <w:t xml:space="preserve"> 40000 </w:t>
      </w:r>
      <w:r>
        <w:rPr>
          <w:rFonts w:ascii="Arabic Transparent" w:hAnsi="Arabic Transparent" w:cs="Arabic Transparent"/>
          <w:color w:val="800000"/>
          <w:sz w:val="28"/>
          <w:szCs w:val="28"/>
          <w:rtl/>
          <w:lang w:bidi="ar-SA"/>
        </w:rPr>
        <w:t>ل.ل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عن كل جلسة</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شرط أن تعقد هذه الجلسات</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خارج أوقات الدوام الرسمي وان لا يتعدى</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مجموع ما يتقاضاه الرئيس أو العضو في الشهر الواحد تعويض 4 جلسات</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0000FF"/>
          <w:sz w:val="36"/>
          <w:szCs w:val="36"/>
          <w:rtl/>
          <w:lang w:bidi="ar-SA"/>
        </w:rPr>
        <w:t xml:space="preserve">المادة 3- </w:t>
      </w:r>
      <w:r>
        <w:rPr>
          <w:rFonts w:ascii="Arabic Transparent" w:hAnsi="Arabic Transparent" w:cs="Arabic Transparent"/>
          <w:color w:val="800000"/>
          <w:sz w:val="28"/>
          <w:szCs w:val="28"/>
          <w:rtl/>
          <w:lang w:bidi="ar-SA"/>
        </w:rPr>
        <w:t>تحدد تعويضات اللجان الفنية والاكاديمية ولجنة إعداد الموازنة المؤلفة من الاختصاصيين من دكاترة ومهندسين وأطباء وموظفين من الفئة الثانية على الأقل، على الشكل التالي</w:t>
      </w:r>
      <w:r>
        <w:rPr>
          <w:rFonts w:ascii="Courier New" w:hAnsi="Courier New" w:cs="Courier New"/>
          <w:color w:val="800000"/>
          <w:sz w:val="28"/>
          <w:szCs w:val="28"/>
          <w:lang w:bidi="ar-SA"/>
        </w:rPr>
        <w:t>:</w:t>
      </w:r>
    </w:p>
    <w:p w:rsidR="00487535" w:rsidRDefault="00487535" w:rsidP="00487535">
      <w:pPr>
        <w:tabs>
          <w:tab w:val="left" w:pos="720"/>
        </w:tabs>
        <w:autoSpaceDE w:val="0"/>
        <w:autoSpaceDN w:val="0"/>
        <w:adjustRightInd w:val="0"/>
        <w:ind w:left="720" w:hanging="360"/>
        <w:rPr>
          <w:rFonts w:ascii="Courier New" w:hAnsi="Courier New" w:cs="Courier New"/>
          <w:color w:val="800000"/>
          <w:sz w:val="28"/>
          <w:szCs w:val="28"/>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للرئيس</w:t>
      </w:r>
      <w:r>
        <w:rPr>
          <w:rFonts w:ascii="Courier New" w:hAnsi="Courier New" w:cs="Courier New"/>
          <w:color w:val="800000"/>
          <w:sz w:val="28"/>
          <w:szCs w:val="28"/>
          <w:lang w:bidi="ar-SA"/>
        </w:rPr>
        <w:t xml:space="preserve"> 90000 </w:t>
      </w:r>
      <w:r>
        <w:rPr>
          <w:rFonts w:ascii="Arabic Transparent" w:hAnsi="Arabic Transparent" w:cs="Arabic Transparent"/>
          <w:color w:val="800000"/>
          <w:sz w:val="28"/>
          <w:szCs w:val="28"/>
          <w:rtl/>
          <w:lang w:bidi="ar-SA"/>
        </w:rPr>
        <w:t>ل.ل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عن كل جلسة</w:t>
      </w:r>
    </w:p>
    <w:p w:rsidR="00487535" w:rsidRDefault="00487535" w:rsidP="00487535">
      <w:pPr>
        <w:autoSpaceDE w:val="0"/>
        <w:autoSpaceDN w:val="0"/>
        <w:adjustRightInd w:val="0"/>
        <w:ind w:left="720" w:hanging="360"/>
        <w:rPr>
          <w:rFonts w:ascii="Courier New" w:hAnsi="Courier New" w:cs="Courier New"/>
          <w:color w:val="800000"/>
          <w:sz w:val="28"/>
          <w:szCs w:val="28"/>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للعضو</w:t>
      </w:r>
      <w:r>
        <w:rPr>
          <w:rFonts w:ascii="Courier New" w:hAnsi="Courier New" w:cs="Courier New"/>
          <w:color w:val="800000"/>
          <w:sz w:val="28"/>
          <w:szCs w:val="28"/>
          <w:lang w:bidi="ar-SA"/>
        </w:rPr>
        <w:t xml:space="preserve"> 75000 </w:t>
      </w:r>
      <w:r>
        <w:rPr>
          <w:rFonts w:ascii="Arabic Transparent" w:hAnsi="Arabic Transparent" w:cs="Arabic Transparent"/>
          <w:color w:val="800000"/>
          <w:sz w:val="28"/>
          <w:szCs w:val="28"/>
          <w:rtl/>
          <w:lang w:bidi="ar-SA"/>
        </w:rPr>
        <w:t>ل.ل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عن كل جلسة</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أما أعضاء هذه اللجان من موظفي الفئة الثالثة وما دون فيتقاضون التعويض المنصوص عليه في المادة الثانية من هذا المرسوم</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وشرط أن تعقد هذه الجلسات خارج أوقات الدوام الرسمي وان لا يتعدى مجموع ما يتقاضاه الرئيس أو العضو في الشهر الواحد تعويض 4 جلسات</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0000FF"/>
          <w:sz w:val="36"/>
          <w:szCs w:val="36"/>
          <w:rtl/>
          <w:lang w:bidi="ar-SA"/>
        </w:rPr>
        <w:t xml:space="preserve">المادة 4- </w:t>
      </w:r>
      <w:r>
        <w:rPr>
          <w:rFonts w:ascii="Arabic Transparent" w:hAnsi="Arabic Transparent" w:cs="Arabic Transparent"/>
          <w:color w:val="800000"/>
          <w:sz w:val="28"/>
          <w:szCs w:val="28"/>
          <w:rtl/>
          <w:lang w:bidi="ar-SA"/>
        </w:rPr>
        <w:t>تحدد تعويضات لجان الاستلام في الجامعة اللبنانية على اختلافها على الشكل التالي</w:t>
      </w:r>
      <w:r>
        <w:rPr>
          <w:rFonts w:ascii="Courier New" w:hAnsi="Courier New" w:cs="Courier New"/>
          <w:color w:val="800000"/>
          <w:sz w:val="28"/>
          <w:szCs w:val="28"/>
          <w:lang w:bidi="ar-SA"/>
        </w:rPr>
        <w:t>:</w:t>
      </w:r>
    </w:p>
    <w:p w:rsidR="00487535" w:rsidRDefault="00487535" w:rsidP="00487535">
      <w:pPr>
        <w:tabs>
          <w:tab w:val="left" w:pos="720"/>
        </w:tabs>
        <w:autoSpaceDE w:val="0"/>
        <w:autoSpaceDN w:val="0"/>
        <w:adjustRightInd w:val="0"/>
        <w:ind w:left="720" w:hanging="360"/>
        <w:rPr>
          <w:rFonts w:ascii="Courier New" w:hAnsi="Courier New" w:cs="Courier New"/>
          <w:color w:val="800000"/>
          <w:sz w:val="28"/>
          <w:szCs w:val="28"/>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للرئيس</w:t>
      </w:r>
      <w:r>
        <w:rPr>
          <w:rFonts w:ascii="Courier New" w:hAnsi="Courier New" w:cs="Courier New"/>
          <w:color w:val="800000"/>
          <w:sz w:val="28"/>
          <w:szCs w:val="28"/>
          <w:lang w:bidi="ar-SA"/>
        </w:rPr>
        <w:t xml:space="preserve"> 30000 </w:t>
      </w:r>
      <w:r>
        <w:rPr>
          <w:rFonts w:ascii="Arabic Transparent" w:hAnsi="Arabic Transparent" w:cs="Arabic Transparent"/>
          <w:color w:val="800000"/>
          <w:sz w:val="28"/>
          <w:szCs w:val="28"/>
          <w:rtl/>
          <w:lang w:bidi="ar-SA"/>
        </w:rPr>
        <w:t>ل.ل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عن كل محضر</w:t>
      </w:r>
    </w:p>
    <w:p w:rsidR="00487535" w:rsidRDefault="00487535" w:rsidP="00487535">
      <w:pPr>
        <w:autoSpaceDE w:val="0"/>
        <w:autoSpaceDN w:val="0"/>
        <w:adjustRightInd w:val="0"/>
        <w:ind w:left="720" w:hanging="360"/>
        <w:rPr>
          <w:rFonts w:ascii="Courier New" w:hAnsi="Courier New" w:cs="Courier New"/>
          <w:color w:val="800000"/>
          <w:sz w:val="28"/>
          <w:szCs w:val="28"/>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للعضو</w:t>
      </w:r>
      <w:r>
        <w:rPr>
          <w:rFonts w:ascii="Courier New" w:hAnsi="Courier New" w:cs="Courier New"/>
          <w:color w:val="800000"/>
          <w:sz w:val="28"/>
          <w:szCs w:val="28"/>
          <w:lang w:bidi="ar-SA"/>
        </w:rPr>
        <w:t xml:space="preserve"> 25000 </w:t>
      </w:r>
      <w:r>
        <w:rPr>
          <w:rFonts w:ascii="Arabic Transparent" w:hAnsi="Arabic Transparent" w:cs="Arabic Transparent"/>
          <w:color w:val="800000"/>
          <w:sz w:val="28"/>
          <w:szCs w:val="28"/>
          <w:rtl/>
          <w:lang w:bidi="ar-SA"/>
        </w:rPr>
        <w:t>ل.ل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عن كل محضر</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شرط أن لا يتعدى مجموع ما يتقاضاه الرئيس أو العضو في الشهر الواحد تعويض 4 جلسات.</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0000FF"/>
          <w:sz w:val="36"/>
          <w:szCs w:val="36"/>
          <w:rtl/>
          <w:lang w:bidi="ar-SA"/>
        </w:rPr>
        <w:t xml:space="preserve">المادة 5- </w:t>
      </w:r>
      <w:r>
        <w:rPr>
          <w:rFonts w:ascii="Arabic Transparent" w:hAnsi="Arabic Transparent" w:cs="Arabic Transparent"/>
          <w:color w:val="800000"/>
          <w:sz w:val="28"/>
          <w:szCs w:val="28"/>
          <w:rtl/>
          <w:lang w:bidi="ar-SA"/>
        </w:rPr>
        <w:t>تحدد تعريفات النقل والانتقال في الجامعة اللبنانية بموجب أوامر مهمة على الشكل التالي</w:t>
      </w:r>
      <w:r>
        <w:rPr>
          <w:rFonts w:ascii="Courier New" w:hAnsi="Courier New" w:cs="Courier New"/>
          <w:color w:val="800000"/>
          <w:sz w:val="28"/>
          <w:szCs w:val="28"/>
          <w:lang w:bidi="ar-SA"/>
        </w:rPr>
        <w:t>:</w:t>
      </w:r>
    </w:p>
    <w:p w:rsidR="00487535" w:rsidRDefault="00487535" w:rsidP="00487535">
      <w:pPr>
        <w:tabs>
          <w:tab w:val="left" w:pos="926"/>
        </w:tabs>
        <w:autoSpaceDE w:val="0"/>
        <w:autoSpaceDN w:val="0"/>
        <w:adjustRightInd w:val="0"/>
        <w:ind w:left="92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10000 ل.ل. عشرة آلاف ليرة لبنانية عن كل أمر مهمة ضمن مسافة 40 كلم ذهابا وإيابا</w:t>
      </w:r>
      <w:r>
        <w:rPr>
          <w:rFonts w:ascii="Courier New" w:hAnsi="Courier New" w:cs="Courier New"/>
          <w:color w:val="800000"/>
          <w:sz w:val="28"/>
          <w:szCs w:val="28"/>
          <w:lang w:bidi="ar-SA"/>
        </w:rPr>
        <w:t>.</w:t>
      </w:r>
    </w:p>
    <w:p w:rsidR="00487535" w:rsidRDefault="00487535" w:rsidP="00487535">
      <w:pPr>
        <w:autoSpaceDE w:val="0"/>
        <w:autoSpaceDN w:val="0"/>
        <w:adjustRightInd w:val="0"/>
        <w:ind w:left="92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15000 ل.ل. خمسة عشر ألف ليرة لبنانية عن كل أمر مهمة ضمن مسافة لا تقل عن 40 كلم ولا تتعدى 80 كلم ذهابا وإيابا</w:t>
      </w:r>
      <w:r>
        <w:rPr>
          <w:rFonts w:ascii="Courier New" w:hAnsi="Courier New" w:cs="Courier New"/>
          <w:color w:val="800000"/>
          <w:sz w:val="28"/>
          <w:szCs w:val="28"/>
          <w:lang w:bidi="ar-SA"/>
        </w:rPr>
        <w:t>.</w:t>
      </w:r>
    </w:p>
    <w:p w:rsidR="00487535" w:rsidRDefault="00487535" w:rsidP="00487535">
      <w:pPr>
        <w:autoSpaceDE w:val="0"/>
        <w:autoSpaceDN w:val="0"/>
        <w:adjustRightInd w:val="0"/>
        <w:ind w:left="92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20000 ل.ل. عشرون ألف ليرة لبنانية عن كل أمر مهمة تزيد المسافة فيه عن 80 كلم ذهابا وإيابا</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وشرط أن لا يتجاوز تعويض النقل والانتقال للموظف المكلف بهذه المهام ال 100000 ل.ل. مئة ألف ليرة لبنانية في الشهر الواحد</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0000FF"/>
          <w:sz w:val="36"/>
          <w:szCs w:val="36"/>
          <w:rtl/>
          <w:lang w:bidi="ar-SA"/>
        </w:rPr>
        <w:t xml:space="preserve">المادة 6- </w:t>
      </w:r>
      <w:r>
        <w:rPr>
          <w:rFonts w:ascii="Arabic Transparent" w:hAnsi="Arabic Transparent" w:cs="Arabic Transparent"/>
          <w:color w:val="800000"/>
          <w:sz w:val="28"/>
          <w:szCs w:val="28"/>
          <w:rtl/>
          <w:lang w:bidi="ar-SA"/>
        </w:rPr>
        <w:t>يطبق المرسوم رقم 1957 تاريخ 23/12/1999 المتعلق بتعديل تعويضات اللجان الفاحصة وأجهزة المراقبة في المباريات التي يجريها مجلس الخدمة المدنية على الامتحانات التي يجريها مجلس الجامعة اللبنانية</w:t>
      </w:r>
      <w:r>
        <w:rPr>
          <w:rFonts w:ascii="Courier New" w:hAnsi="Courier New" w:cs="Courier New"/>
          <w:color w:val="800000"/>
          <w:sz w:val="28"/>
          <w:szCs w:val="28"/>
          <w:rtl/>
          <w:lang w:bidi="ar-SA"/>
        </w:rPr>
        <w:t>،</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بوصفه حالا محل مجلس الخدمة المدنية بالنسبة للموظفين والعاملين الإداريين والفنيين في الجامعة اللبنانية</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0000FF"/>
          <w:sz w:val="36"/>
          <w:szCs w:val="36"/>
          <w:rtl/>
          <w:lang w:bidi="ar-SA"/>
        </w:rPr>
        <w:lastRenderedPageBreak/>
        <w:t xml:space="preserve">المادة 7- </w:t>
      </w:r>
      <w:r>
        <w:rPr>
          <w:rFonts w:ascii="Arabic Transparent" w:hAnsi="Arabic Transparent" w:cs="Arabic Transparent"/>
          <w:color w:val="800000"/>
          <w:sz w:val="28"/>
          <w:szCs w:val="28"/>
          <w:rtl/>
          <w:lang w:bidi="ar-SA"/>
        </w:rPr>
        <w:t>تلغى النصوص والأحكام التي تتعارض وأحكام هذا المرسوم أو التي لا تأتلف مع مضمونه</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0000FF"/>
          <w:sz w:val="36"/>
          <w:szCs w:val="36"/>
          <w:rtl/>
          <w:lang w:bidi="ar-SA"/>
        </w:rPr>
        <w:t xml:space="preserve">المادة 8- </w:t>
      </w:r>
      <w:r>
        <w:rPr>
          <w:rFonts w:ascii="Arabic Transparent" w:hAnsi="Arabic Transparent" w:cs="Arabic Transparent"/>
          <w:color w:val="800000"/>
          <w:sz w:val="28"/>
          <w:szCs w:val="28"/>
          <w:rtl/>
          <w:lang w:bidi="ar-SA"/>
        </w:rPr>
        <w:t>يعمل بهذا المرسوم فور نشره في الجريدة الرسمية</w:t>
      </w:r>
      <w:r>
        <w:rPr>
          <w:rFonts w:ascii="Courier New" w:hAnsi="Courier New" w:cs="Courier New"/>
          <w:color w:val="800000"/>
          <w:sz w:val="28"/>
          <w:szCs w:val="28"/>
          <w:lang w:bidi="ar-SA"/>
        </w:rPr>
        <w:t>.</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Arabic Transparent" w:hAnsi="Arabic Transparent" w:cs="Arabic Transparent"/>
          <w:b/>
          <w:bCs/>
          <w:color w:val="800000"/>
          <w:sz w:val="28"/>
          <w:szCs w:val="28"/>
          <w:rtl/>
          <w:lang w:bidi="ar-SA"/>
        </w:rPr>
      </w:pPr>
      <w:r>
        <w:rPr>
          <w:rFonts w:ascii="Arabic Transparent" w:hAnsi="Arabic Transparent" w:cs="Arabic Transparent"/>
          <w:b/>
          <w:bCs/>
          <w:color w:val="800000"/>
          <w:sz w:val="28"/>
          <w:szCs w:val="28"/>
          <w:rtl/>
          <w:lang w:bidi="ar-SA"/>
        </w:rPr>
        <w:t>بعبدا في 1 تشرين الأول 2010</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الإمضاء: ميشال سليمان    </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صدر عن رئيس الجمهورية</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Courier New" w:hAnsi="Courier New" w:cs="Courier New"/>
          <w:color w:val="800000"/>
          <w:sz w:val="28"/>
          <w:szCs w:val="28"/>
          <w:lang w:bidi="ar-SA"/>
        </w:rPr>
        <w:t xml:space="preserve">    </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رئيس مجلس الوزراء</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الإمضاء: سعد الدين الحريري</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رئيس مجلس الوزراء    </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الإمضاء: سعد الدين الحريري</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التربية والتعليم العالي</w:t>
      </w:r>
    </w:p>
    <w:p w:rsidR="00487535" w:rsidRDefault="00487535" w:rsidP="00487535">
      <w:pPr>
        <w:autoSpaceDE w:val="0"/>
        <w:autoSpaceDN w:val="0"/>
        <w:adjustRightInd w:val="0"/>
        <w:rPr>
          <w:rFonts w:ascii="Courier New" w:hAnsi="Courier New" w:cs="Courier New"/>
          <w:color w:val="800000"/>
          <w:sz w:val="28"/>
          <w:szCs w:val="28"/>
          <w:lang w:bidi="ar-SA"/>
        </w:rPr>
      </w:pP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Courier New" w:hAnsi="Courier New" w:cs="Courier New"/>
          <w:color w:val="800000"/>
          <w:sz w:val="28"/>
          <w:szCs w:val="28"/>
          <w:lang w:bidi="ar-SA"/>
        </w:rPr>
        <w:tab/>
      </w:r>
      <w:r>
        <w:rPr>
          <w:rFonts w:ascii="Arabic Transparent" w:hAnsi="Arabic Transparent" w:cs="Arabic Transparent"/>
          <w:color w:val="800000"/>
          <w:sz w:val="28"/>
          <w:szCs w:val="28"/>
          <w:rtl/>
          <w:lang w:bidi="ar-SA"/>
        </w:rPr>
        <w:t>الإمضاء: حسن منيمنة</w:t>
      </w: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p>
    <w:p w:rsidR="00487535" w:rsidRDefault="00487535" w:rsidP="00487535">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وزير المالية   </w:t>
      </w:r>
    </w:p>
    <w:p w:rsidR="00487535" w:rsidRDefault="00487535" w:rsidP="00487535">
      <w:pPr>
        <w:autoSpaceDE w:val="0"/>
        <w:autoSpaceDN w:val="0"/>
        <w:adjustRightInd w:val="0"/>
        <w:rPr>
          <w:rFonts w:ascii="MS Sans Serif" w:hAnsi="MS Sans Serif" w:cs="MS Sans Serif"/>
          <w:sz w:val="17"/>
          <w:szCs w:val="17"/>
          <w:lang w:bidi="ar-SA"/>
        </w:rPr>
      </w:pPr>
      <w:r>
        <w:rPr>
          <w:rFonts w:ascii="Arabic Transparent" w:hAnsi="Arabic Transparent" w:cs="Arabic Transparent"/>
          <w:color w:val="800000"/>
          <w:sz w:val="28"/>
          <w:szCs w:val="28"/>
          <w:rtl/>
          <w:lang w:bidi="ar-SA"/>
        </w:rPr>
        <w:t>الإمضاء: ريا حفار</w:t>
      </w:r>
    </w:p>
    <w:p w:rsidR="00D27204" w:rsidRDefault="00D27204"/>
    <w:p w:rsidR="00783AD4" w:rsidRDefault="00783AD4"/>
    <w:p w:rsidR="00783AD4" w:rsidRDefault="00783AD4"/>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lang w:bidi="ar-SA"/>
        </w:rPr>
      </w:pPr>
    </w:p>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lang w:bidi="ar-SA"/>
        </w:rPr>
      </w:pPr>
    </w:p>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تحديد تعويضات اللجان الادارية والفنية ولجان الاستلام واللجان الفاحصة وتعويضات النقل والانتقال في الجامعة اللبنانية</w:t>
      </w:r>
    </w:p>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lang w:bidi="ar-SA"/>
        </w:rPr>
      </w:pPr>
    </w:p>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lastRenderedPageBreak/>
        <w:t>مرسوم رقم 12135 - صادر في 27/3/2004</w:t>
      </w:r>
    </w:p>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rtl/>
          <w:lang w:bidi="ar-SA"/>
        </w:rPr>
      </w:pPr>
    </w:p>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lang w:bidi="ar-SA"/>
        </w:rPr>
      </w:pPr>
    </w:p>
    <w:p w:rsidR="00783AD4" w:rsidRDefault="00783AD4" w:rsidP="00783AD4">
      <w:pPr>
        <w:autoSpaceDE w:val="0"/>
        <w:autoSpaceDN w:val="0"/>
        <w:bidi w:val="0"/>
        <w:adjustRightInd w:val="0"/>
        <w:jc w:val="center"/>
        <w:rPr>
          <w:rFonts w:ascii="Traditional Arabic" w:hAnsi="Traditional Arabic" w:cs="Traditional Arabic"/>
          <w:b/>
          <w:bCs/>
          <w:color w:val="0000FF"/>
          <w:sz w:val="32"/>
          <w:szCs w:val="32"/>
          <w:u w:val="single"/>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إن رئيس الجمهورية،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الاشتراعي رقم 112 تاريخ 12/6/1959 وتعديلاته (نظام الموظفين)،</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717 تاريخ 5/11/1998 المتعلق برفع الحد الادنى للرواتب والاجور وتحويل سلسلة رواتب موظفي الملاك الاداري وافراد الهيئة التعليمية في الجامعة اللبنانية،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75/67 تاريخ 26/12/1967 وتعديلاته (تنظيم الجامعة اللبنانية)،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3950 تاريخ 27/4/1960 وتعديلاته (نظام التعويضات والمساعدات)،</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14246 تاريخ 14/4/1970 وتعديلاته (النظام المالي للجامعة اللبنانية)،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1957 تاريخ 23/12/1999 (تعديل تعويضات اللجان الفاحصة واجهزة المراقبة في المباريات والامتحانات التي يجريها مجلس الخدمة المدنية)،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بعد موافقة مجلس الجامعة بقراره رقم 101/5/م.ج تاريخ 25/2/2003،</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رئيس مجلس الوزراء ووزير التربية والتعليم العالي،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 (الرأي رقم 196/2002 - 2003 تاريخ 19/5/2003)،</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موافقة مجلس الوزراء في جلسته المنعقدة بتاريخ 18/3/2004،</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  </w:t>
      </w:r>
      <w:r>
        <w:rPr>
          <w:rFonts w:ascii="Arabic Transparent" w:hAnsi="Arabic Transparent" w:cs="Arabic Transparent"/>
          <w:color w:val="800000"/>
          <w:sz w:val="28"/>
          <w:szCs w:val="28"/>
          <w:rtl/>
          <w:lang w:bidi="ar-SA"/>
        </w:rPr>
        <w:t>تحدد تعويضات لجان المناقصات واستدراجات العروض، وتعويضات لجان قدر الاسعار، ولجان التقاعد والصرف من الخدمة، ولجان المزايدات العمومية ولجان دراسة الموازنة وغيرها من اللجان الادارية على الشكل التالي: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للرئيس 30000 ل.ل. عن كل جلسة للعضو 25000 ل.ل. عن كل جلسة شرط ان تعقد هذه الجلسات خارج اوقات الدوام الرسمي وان لا يتعدى مجموع ما يتقاضاه الرئيس والعضو في الشهر الواحد تعويض 4 جلسات.</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 </w:t>
      </w:r>
      <w:r>
        <w:rPr>
          <w:rFonts w:ascii="Arabic Transparent" w:hAnsi="Arabic Transparent" w:cs="Arabic Transparent"/>
          <w:color w:val="800000"/>
          <w:sz w:val="28"/>
          <w:szCs w:val="28"/>
          <w:rtl/>
          <w:lang w:bidi="ar-SA"/>
        </w:rPr>
        <w:t>تحدد تعويضات اللجان الفنية المؤلفة من الاختصاصيين من دكاترة ومهندسين واطباء ومدربين مختصين على الشكل التالي: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للرئيس 75000 ل.ل. عن كل جلسة للعضو 50000 ل.ل. عن كل جلسة شرط ان تعقد هذه الجلسات خارج اوقات الدوام الرسمي وان لا يتعدى مجموع ما يتقاضاه الرئيس والعضو في الشهر الواحد تعويض 4 جلسات.</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 </w:t>
      </w:r>
      <w:r>
        <w:rPr>
          <w:rFonts w:ascii="Arabic Transparent" w:hAnsi="Arabic Transparent" w:cs="Arabic Transparent"/>
          <w:color w:val="800000"/>
          <w:sz w:val="28"/>
          <w:szCs w:val="28"/>
          <w:rtl/>
          <w:lang w:bidi="ar-SA"/>
        </w:rPr>
        <w:t>تحدد تعويضات لجان الاستلام في الجامعة اللبنانية على اختلافها على الشكل التالي: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للرئيس 20000 ل.ل. عن كل محضر</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للعضو 15000 ل.ل. عن كل محضر وشرط ان لا يتعدى مجموع ما يتقاضاه الرئيس والعضو في الشهر الواحد تعويض 4 جلسات.</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 </w:t>
      </w:r>
      <w:r>
        <w:rPr>
          <w:rFonts w:ascii="Arabic Transparent" w:hAnsi="Arabic Transparent" w:cs="Arabic Transparent"/>
          <w:color w:val="800000"/>
          <w:sz w:val="28"/>
          <w:szCs w:val="28"/>
          <w:rtl/>
          <w:lang w:bidi="ar-SA"/>
        </w:rPr>
        <w:t>تحدد تعريفات النقل والانتقال في الجامعة اللبنانية بموجب اوامر مهمة على الشكل التالي:</w:t>
      </w:r>
    </w:p>
    <w:p w:rsidR="00783AD4" w:rsidRDefault="00783AD4" w:rsidP="00783AD4">
      <w:pPr>
        <w:autoSpaceDE w:val="0"/>
        <w:autoSpaceDN w:val="0"/>
        <w:adjustRightInd w:val="0"/>
        <w:ind w:left="426" w:hanging="426"/>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800000"/>
          <w:sz w:val="28"/>
          <w:szCs w:val="28"/>
          <w:rtl/>
          <w:lang w:bidi="ar-SA"/>
        </w:rPr>
        <w:t xml:space="preserve"> 7000 ل.ل. سبعة آلاف ليرة لبنانية عن كل امر مهمة ضمن مسافة 40 كلم ذهابا وايابا.</w:t>
      </w:r>
    </w:p>
    <w:p w:rsidR="00783AD4" w:rsidRDefault="00783AD4" w:rsidP="00783AD4">
      <w:pPr>
        <w:autoSpaceDE w:val="0"/>
        <w:autoSpaceDN w:val="0"/>
        <w:adjustRightInd w:val="0"/>
        <w:ind w:left="426" w:hanging="426"/>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800000"/>
          <w:sz w:val="28"/>
          <w:szCs w:val="28"/>
          <w:rtl/>
          <w:lang w:bidi="ar-SA"/>
        </w:rPr>
        <w:t xml:space="preserve"> 10000 ل.ل. عشرة آلاف ليرة لبنانية عن كل امر مهمة ضمن مسافة لا تتعدى 80 كلم ذهابا وايابا،</w:t>
      </w:r>
    </w:p>
    <w:p w:rsidR="00783AD4" w:rsidRDefault="00783AD4" w:rsidP="00783AD4">
      <w:pPr>
        <w:autoSpaceDE w:val="0"/>
        <w:autoSpaceDN w:val="0"/>
        <w:adjustRightInd w:val="0"/>
        <w:ind w:left="426" w:hanging="426"/>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800000"/>
          <w:sz w:val="28"/>
          <w:szCs w:val="28"/>
          <w:rtl/>
          <w:lang w:bidi="ar-SA"/>
        </w:rPr>
        <w:t xml:space="preserve"> 15000 ل.ل. خمسة عشر الف ليرة لبنانية عن كل امر مهمة تزيد المسافة فيه عن 80 كلم ذهابا وايابا،</w:t>
      </w:r>
    </w:p>
    <w:p w:rsidR="00783AD4" w:rsidRDefault="00783AD4" w:rsidP="00783AD4">
      <w:pPr>
        <w:autoSpaceDE w:val="0"/>
        <w:autoSpaceDN w:val="0"/>
        <w:adjustRightInd w:val="0"/>
        <w:ind w:left="426" w:hanging="426"/>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t>وشرط ان لا يتجاوز تعويض النقل والانتقال للموظف المكلف بهذه المهام عن 100000 ل.ل. مائة الف ليرة لبنانية في الشهر الواحد.</w:t>
      </w:r>
    </w:p>
    <w:p w:rsidR="00783AD4" w:rsidRDefault="00783AD4" w:rsidP="00783AD4">
      <w:pPr>
        <w:autoSpaceDE w:val="0"/>
        <w:autoSpaceDN w:val="0"/>
        <w:adjustRightInd w:val="0"/>
        <w:ind w:left="426" w:hanging="426"/>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ind w:left="426" w:hanging="426"/>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 </w:t>
      </w:r>
      <w:r>
        <w:rPr>
          <w:rFonts w:ascii="Arabic Transparent" w:hAnsi="Arabic Transparent" w:cs="Arabic Transparent"/>
          <w:color w:val="800000"/>
          <w:sz w:val="28"/>
          <w:szCs w:val="28"/>
          <w:rtl/>
          <w:lang w:bidi="ar-SA"/>
        </w:rPr>
        <w:t>يطبق المرسوم رقم 1957 تاريخ 23/12/1999 المتعلق بتعديل تعويضات اللجان الفاحصة واجهزة المراقبة في المباريات التي يجريها مجلس الخدمة المدنية، على الامتحانات التي يجريها مجلس الجامعة اللبنانية، بوصفه حالا محل مجلس الخدمة المدنية بالنسبة للموظفين والعاملين الاداريين والفنيين في الجامعة اللبنانية.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 </w:t>
      </w:r>
      <w:r>
        <w:rPr>
          <w:rFonts w:ascii="Arabic Transparent" w:hAnsi="Arabic Transparent" w:cs="Arabic Transparent"/>
          <w:color w:val="800000"/>
          <w:sz w:val="28"/>
          <w:szCs w:val="28"/>
          <w:rtl/>
          <w:lang w:bidi="ar-SA"/>
        </w:rPr>
        <w:t>يعمل بهذا المرسوم فور نشره في الجريدة الرسمية.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27 آذار 2004</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اميل لحود</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رفيق الحريري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رئيس مجلس الوزراء</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رفيق الحريري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التربية والتعليم العالي</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سمير الجسر</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المالية</w:t>
      </w:r>
    </w:p>
    <w:p w:rsidR="00783AD4" w:rsidRDefault="00783AD4" w:rsidP="00783AD4">
      <w:pPr>
        <w:autoSpaceDE w:val="0"/>
        <w:autoSpaceDN w:val="0"/>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فؤاد السنيورة</w:t>
      </w:r>
    </w:p>
    <w:p w:rsidR="00783AD4" w:rsidRPr="00487535" w:rsidRDefault="00783AD4">
      <w:pPr>
        <w:rPr>
          <w:lang w:bidi="ar-SA"/>
        </w:rPr>
      </w:pPr>
      <w:bookmarkStart w:id="0" w:name="_GoBack"/>
      <w:bookmarkEnd w:id="0"/>
    </w:p>
    <w:sectPr w:rsidR="00783AD4" w:rsidRPr="00487535" w:rsidSect="009F74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S Sans Serif">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F1817"/>
    <w:multiLevelType w:val="hybridMultilevel"/>
    <w:tmpl w:val="E72C3ED0"/>
    <w:lvl w:ilvl="0" w:tplc="1D92B648">
      <w:numFmt w:val="bullet"/>
      <w:pStyle w:val="Heading1"/>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87535"/>
    <w:rsid w:val="002B5CCD"/>
    <w:rsid w:val="0033451D"/>
    <w:rsid w:val="00362C9D"/>
    <w:rsid w:val="00462D42"/>
    <w:rsid w:val="00487535"/>
    <w:rsid w:val="004A187E"/>
    <w:rsid w:val="004E3AC2"/>
    <w:rsid w:val="005D1BD9"/>
    <w:rsid w:val="006E0E0B"/>
    <w:rsid w:val="0072452C"/>
    <w:rsid w:val="007424DD"/>
    <w:rsid w:val="00770B1D"/>
    <w:rsid w:val="00783AD4"/>
    <w:rsid w:val="00792EFD"/>
    <w:rsid w:val="00871B6F"/>
    <w:rsid w:val="0097293B"/>
    <w:rsid w:val="00995DE9"/>
    <w:rsid w:val="009E734B"/>
    <w:rsid w:val="00A16378"/>
    <w:rsid w:val="00A8016B"/>
    <w:rsid w:val="00AF1DD3"/>
    <w:rsid w:val="00B76D19"/>
    <w:rsid w:val="00D00EB9"/>
    <w:rsid w:val="00D042B3"/>
    <w:rsid w:val="00D27204"/>
    <w:rsid w:val="00D53FAB"/>
    <w:rsid w:val="00D853B2"/>
    <w:rsid w:val="00E479C4"/>
    <w:rsid w:val="00E6510E"/>
    <w:rsid w:val="00F77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7E"/>
    <w:pPr>
      <w:bidi/>
    </w:pPr>
    <w:rPr>
      <w:sz w:val="24"/>
      <w:szCs w:val="24"/>
      <w:lang w:bidi="ar-LB"/>
    </w:rPr>
  </w:style>
  <w:style w:type="paragraph" w:styleId="Heading1">
    <w:name w:val="heading 1"/>
    <w:basedOn w:val="Normal"/>
    <w:next w:val="Normal"/>
    <w:link w:val="Heading1Char"/>
    <w:qFormat/>
    <w:rsid w:val="004A187E"/>
    <w:pPr>
      <w:keepNext/>
      <w:numPr>
        <w:numId w:val="1"/>
      </w:numPr>
      <w:jc w:val="both"/>
      <w:outlineLvl w:val="0"/>
    </w:pPr>
    <w:rPr>
      <w:rFonts w:eastAsiaTheme="majorEastAsia" w:cs="Arabic Transparent"/>
      <w:sz w:val="36"/>
      <w:szCs w:val="36"/>
    </w:rPr>
  </w:style>
  <w:style w:type="paragraph" w:styleId="Heading2">
    <w:name w:val="heading 2"/>
    <w:basedOn w:val="Normal"/>
    <w:link w:val="Heading2Char"/>
    <w:semiHidden/>
    <w:unhideWhenUsed/>
    <w:qFormat/>
    <w:rsid w:val="00E479C4"/>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E479C4"/>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qFormat/>
    <w:rsid w:val="004A187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9C4"/>
    <w:rPr>
      <w:rFonts w:eastAsiaTheme="majorEastAsia" w:cs="Arabic Transparent"/>
      <w:sz w:val="36"/>
      <w:szCs w:val="36"/>
      <w:lang w:bidi="ar-LB"/>
    </w:rPr>
  </w:style>
  <w:style w:type="character" w:customStyle="1" w:styleId="Heading2Char">
    <w:name w:val="Heading 2 Char"/>
    <w:basedOn w:val="DefaultParagraphFont"/>
    <w:link w:val="Heading2"/>
    <w:semiHidden/>
    <w:rsid w:val="00E479C4"/>
    <w:rPr>
      <w:rFonts w:asciiTheme="majorHAnsi" w:eastAsiaTheme="majorEastAsia" w:hAnsiTheme="majorHAnsi" w:cstheme="majorBidi"/>
      <w:b/>
      <w:bCs/>
      <w:i/>
      <w:iCs/>
      <w:sz w:val="28"/>
      <w:szCs w:val="28"/>
      <w:lang w:bidi="ar-LB"/>
    </w:rPr>
  </w:style>
  <w:style w:type="character" w:customStyle="1" w:styleId="Heading4Char">
    <w:name w:val="Heading 4 Char"/>
    <w:basedOn w:val="DefaultParagraphFont"/>
    <w:link w:val="Heading4"/>
    <w:semiHidden/>
    <w:rsid w:val="00E479C4"/>
    <w:rPr>
      <w:rFonts w:asciiTheme="minorHAnsi" w:eastAsiaTheme="minorEastAsia" w:hAnsiTheme="minorHAnsi" w:cstheme="minorBidi"/>
      <w:b/>
      <w:bCs/>
      <w:sz w:val="28"/>
      <w:szCs w:val="28"/>
      <w:lang w:bidi="ar-LB"/>
    </w:rPr>
  </w:style>
  <w:style w:type="paragraph" w:styleId="Title">
    <w:name w:val="Title"/>
    <w:basedOn w:val="Normal"/>
    <w:link w:val="TitleChar"/>
    <w:qFormat/>
    <w:rsid w:val="004A187E"/>
    <w:pPr>
      <w:ind w:left="-514"/>
      <w:jc w:val="center"/>
    </w:pPr>
    <w:rPr>
      <w:rFonts w:eastAsiaTheme="majorEastAsia" w:cs="Arabic Transparent"/>
      <w:b/>
      <w:bCs/>
      <w:sz w:val="48"/>
      <w:szCs w:val="48"/>
      <w:u w:val="single"/>
    </w:rPr>
  </w:style>
  <w:style w:type="character" w:customStyle="1" w:styleId="TitleChar">
    <w:name w:val="Title Char"/>
    <w:basedOn w:val="DefaultParagraphFont"/>
    <w:link w:val="Title"/>
    <w:rsid w:val="00E479C4"/>
    <w:rPr>
      <w:rFonts w:eastAsiaTheme="majorEastAsia" w:cs="Arabic Transparent"/>
      <w:b/>
      <w:bCs/>
      <w:sz w:val="48"/>
      <w:szCs w:val="48"/>
      <w:u w:val="single"/>
      <w:lang w:bidi="ar-LB"/>
    </w:rPr>
  </w:style>
  <w:style w:type="character" w:styleId="Strong">
    <w:name w:val="Strong"/>
    <w:basedOn w:val="DefaultParagraphFont"/>
    <w:qFormat/>
    <w:rsid w:val="00E479C4"/>
    <w:rPr>
      <w:b/>
      <w:bCs/>
    </w:rPr>
  </w:style>
  <w:style w:type="paragraph" w:styleId="ListParagraph">
    <w:name w:val="List Paragraph"/>
    <w:basedOn w:val="Normal"/>
    <w:uiPriority w:val="34"/>
    <w:qFormat/>
    <w:rsid w:val="00E479C4"/>
    <w:pPr>
      <w:ind w:left="720"/>
    </w:pPr>
  </w:style>
  <w:style w:type="character" w:customStyle="1" w:styleId="Heading5Char">
    <w:name w:val="Heading 5 Char"/>
    <w:basedOn w:val="DefaultParagraphFont"/>
    <w:link w:val="Heading5"/>
    <w:rsid w:val="004A187E"/>
    <w:rPr>
      <w:b/>
      <w:bCs/>
      <w:i/>
      <w:iCs/>
      <w:sz w:val="26"/>
      <w:szCs w:val="26"/>
      <w:lang w:bidi="ar-LB"/>
    </w:rPr>
  </w:style>
  <w:style w:type="paragraph" w:styleId="Subtitle">
    <w:name w:val="Subtitle"/>
    <w:basedOn w:val="Normal"/>
    <w:link w:val="SubtitleChar"/>
    <w:qFormat/>
    <w:rsid w:val="004A187E"/>
    <w:pPr>
      <w:jc w:val="center"/>
    </w:pPr>
    <w:rPr>
      <w:rFonts w:cs="Simplified Arabic"/>
      <w:b/>
      <w:bCs/>
      <w:sz w:val="40"/>
      <w:szCs w:val="40"/>
      <w:u w:val="single"/>
    </w:rPr>
  </w:style>
  <w:style w:type="character" w:customStyle="1" w:styleId="SubtitleChar">
    <w:name w:val="Subtitle Char"/>
    <w:basedOn w:val="DefaultParagraphFont"/>
    <w:link w:val="Subtitle"/>
    <w:rsid w:val="004A187E"/>
    <w:rPr>
      <w:rFonts w:cs="Simplified Arabic"/>
      <w:b/>
      <w:bCs/>
      <w:sz w:val="40"/>
      <w:szCs w:val="40"/>
      <w:u w:val="single"/>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3</cp:revision>
  <dcterms:created xsi:type="dcterms:W3CDTF">2012-06-03T07:24:00Z</dcterms:created>
  <dcterms:modified xsi:type="dcterms:W3CDTF">2015-07-12T19:22:00Z</dcterms:modified>
</cp:coreProperties>
</file>