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تنظيم كلية  الزراعة في الجامعة اللبنانية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4521 - صادر في 13/11/1981</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(تنظيم الجامعة اللبنانية)،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الاشتراعي رقم 122 تاريخ 30/6/1977 (تعديل بعض احكام قانون تنظيم الجامعة اللبنانية)،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12/81 تاريخ 13/5/1981 (تعديل بعض انظمة الجامعة اللبنانية)،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6/70 تاريخ 23/2/1970 (تنظيم عمل الهيئة التعليمية في الجامعة اللبنانية)،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9306 تاريخ 21/10/1974 (إنشاء كلية الزراعة في الجامعة اللبنانية)،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1167 تاريخ 15/4/1978 (تفويض رئيس الجامعة اللبنانية بت بعض المواضيع غير الخاضعة أصلاً لموافقة مجلس الوزراء).</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 (رأي 53/81 تاريخ 10/9/1981)،</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وبناء على اقتراح وزير التربية الوطنية والفنون الجميلة،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وبعد موافقة مجلس الوزراء بتاريخ 30/9/1981، </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الاول - أحكام عامة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1 -</w:t>
      </w:r>
      <w:r>
        <w:rPr>
          <w:rFonts w:ascii="Arabic Transparent" w:hAnsi="Arabic Transparent" w:cs="Arabic Transparent"/>
          <w:color w:val="800000"/>
          <w:sz w:val="28"/>
          <w:szCs w:val="28"/>
          <w:rtl/>
        </w:rPr>
        <w:t xml:space="preserve"> تتألف كلية الزراعة من الفرعين التاليين:</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فرع العلوم الزراعية.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فرع العلوم البيطرية.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2 -</w:t>
      </w:r>
      <w:r>
        <w:rPr>
          <w:rFonts w:ascii="Arabic Transparent" w:hAnsi="Arabic Transparent" w:cs="Arabic Transparent"/>
          <w:color w:val="800000"/>
          <w:sz w:val="28"/>
          <w:szCs w:val="28"/>
          <w:rtl/>
        </w:rPr>
        <w:t xml:space="preserve"> تجري اعمال التدريس والبحث والتجارب  العلمية وغيرها من المهام المنوطة بكلية الزراعة بموجب المادة الثالثة من المرسوم رقم 9306 تاريخ 21/10/1974، في "محطات أبحاث وتجارب علمية" تابعة للكلية  المذكورة.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w:t>
      </w:r>
      <w:r>
        <w:rPr>
          <w:rFonts w:ascii="Arabic Transparent" w:hAnsi="Arabic Transparent" w:cs="Arabic Transparent"/>
          <w:color w:val="800000"/>
          <w:sz w:val="28"/>
          <w:szCs w:val="28"/>
          <w:rtl/>
        </w:rPr>
        <w:t xml:space="preserve"> تنشأ محطات الأبحاث والتجارب العلمية المنصوص عنها في المادة السابقة وتحدد أماكنها بمرسوم يتخذ في مجلس الوزراء بناء على اقتراح وزير التربية الوطنية والفنون الجميلة، بعد استطلاع رأي مجلس الجامعة او بناء على توصيته.</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يشتمل كل من فرعي العلوم الزراعية والعلوم البيطرية على شعب اختصاص تحدد بمرسوم يتخذ في  مجلس الوزراء بناء على اقتراح وزير التربية الوطنية والفنون الجميلة، بعد استطلاع رأي مجلس  الجامعة او بناء  على توصيته.</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w:t>
      </w:r>
      <w:r>
        <w:rPr>
          <w:rFonts w:ascii="Arabic Transparent" w:hAnsi="Arabic Transparent" w:cs="Arabic Transparent"/>
          <w:color w:val="800000"/>
          <w:sz w:val="28"/>
          <w:szCs w:val="28"/>
          <w:rtl/>
        </w:rPr>
        <w:t xml:space="preserve"> يرأس كل من فرع العلوم الزراعية وفرع العلوم البيطرية استاذ او استاذ مساعد من ملاك الكلية، وفي حال عدم وجود استاذ او استاذ مساعد في الملاك المذكور، يمكن ان يرأس الفرع متعاقد متفرغ من افراد الهيئة التعليمية في الكلية على ان تتوافر فيه شروط تعيين الاستاذ المساعد على الاقل.</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6-</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يشكل افراد الهيئة التعليمية الملحقون في كل من فرعي العلوم الزراعية والعلوم البيطرية هيئة علمية تسمى "هيئة الفرع".</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2-يتم انتخاب رئيس الفرع من قبل هيئة الفرع كما تحدد مدة ولايته وفقا لما هو معمول به بالنسبة لرئيس القسم الاكاديمي في سائر الوحدات الجامعية.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 xml:space="preserve"> يرأس محطة الأبحاث والتجارب  العلمية استاذا او استاذ مساعد من ملاك الكلية، وفي حال عدم وجود استاذ  أو استاذ مساعد في الملاك المذكور، يحق لمجلس الجامعة، بناء على توصية مجلس الكلية، التعاقد مع اختصاصي لهذه الغاية على ان تتوافر فيه شروط تعيين الاستاذ المساعد على الاقل.</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8-</w:t>
      </w:r>
      <w:r>
        <w:rPr>
          <w:rFonts w:ascii="Arabic Transparent" w:hAnsi="Arabic Transparent" w:cs="Arabic Transparent"/>
          <w:color w:val="800000"/>
          <w:sz w:val="28"/>
          <w:szCs w:val="28"/>
          <w:rtl/>
        </w:rPr>
        <w:t xml:space="preserve"> معدلة وفقا للمرسوم  4107  تاريخ 7/8/1987</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يحدد نظام تسيير محطات الابحاث والتجارب العلمية وصلاحيات رئيسها بقرار من رئيس الجامعة بناء على توصية مجلس الكلية.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الثاني - نظام الشهادات</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9- </w:t>
      </w:r>
      <w:r>
        <w:rPr>
          <w:rFonts w:ascii="Arabic Transparent" w:hAnsi="Arabic Transparent" w:cs="Arabic Transparent"/>
          <w:color w:val="800000"/>
          <w:sz w:val="28"/>
          <w:szCs w:val="28"/>
          <w:rtl/>
        </w:rPr>
        <w:t>تمنح كلية الزراعة الشهادات ذات الدرجات العلمية التالية التي يعد لها كل من فرعي العلوم الزراعية والعلوم البيطرية: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اولا - فرع العلوم الزراعية: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دبلوم الهندسة الزراعية (مهندس زراعي).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دبلوم الدراسات العليا في العلوم الزراعية.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دكتوراه في العلوم الزراعية.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ثانيا - فرع العلوم البيطرية: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دبلوم الطب البيطري (طبيب  بيطري).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دبلوم الدراسات العليا في العلوم البيطرية.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دكتوراه في العلوم البيطرية.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10-</w:t>
      </w:r>
      <w:r>
        <w:rPr>
          <w:rFonts w:ascii="Arabic Transparent" w:hAnsi="Arabic Transparent" w:cs="Arabic Transparent"/>
          <w:color w:val="800000"/>
          <w:sz w:val="28"/>
          <w:szCs w:val="28"/>
          <w:rtl/>
        </w:rPr>
        <w:t xml:space="preserve"> تحدد مدة الدراسة لنيل كل من الشاهدات المذكورة في المادة السابقة كما يلي: </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دبلوم الهندسة الزراعية ودبلوم الطب البيطري - خمس سنوات.</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دبلوم الدراسات العليا في العلوم الزراعية ودبلوم الدراسات العليا في العلوم البيطرية  - سنة واحدة على الاقل.</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دكتوراه في العلوم الزراعية و دكتوراه في العلوم البيطرية ثلاث سنوات على الاقل .</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Pr>
        <w:t xml:space="preserve"> </w:t>
      </w:r>
      <w:r>
        <w:rPr>
          <w:rFonts w:ascii="Traditional Arabic" w:hAnsi="Traditional Arabic" w:cs="Traditional Arabic"/>
          <w:b/>
          <w:bCs/>
          <w:color w:val="0000FF"/>
          <w:sz w:val="32"/>
          <w:szCs w:val="32"/>
          <w:u w:val="single"/>
          <w:rtl/>
        </w:rPr>
        <w:t>الفصل الثالث - نظام التدريس</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11 -  </w:t>
      </w:r>
      <w:r>
        <w:rPr>
          <w:rFonts w:ascii="Arabic Transparent" w:hAnsi="Arabic Transparent" w:cs="Arabic Transparent"/>
          <w:color w:val="800000"/>
          <w:sz w:val="28"/>
          <w:szCs w:val="28"/>
          <w:rtl/>
        </w:rPr>
        <w:t xml:space="preserve">خلال فترة لا تتعدى خمس سنوات من تاريخ صدور هذا المرسوم، يوضع نظام التدريس ومناهج شهادات دبلوم الدراسات العليا والدكتوراه في العلوم الزراعية وفي العلوم البيطرية </w:t>
      </w:r>
      <w:r>
        <w:rPr>
          <w:rFonts w:ascii="Arabic Transparent" w:hAnsi="Arabic Transparent" w:cs="Arabic Transparent"/>
          <w:color w:val="800000"/>
          <w:sz w:val="28"/>
          <w:szCs w:val="28"/>
          <w:rtl/>
        </w:rPr>
        <w:lastRenderedPageBreak/>
        <w:t>بموجب مرسوم يتخذ في مجلس الوزراء  بناء على اقتراح وزير التربية الوطنية والفنون الجميلة، بعد استطلاع رأي مجلس الجامعة  او بناء على توصيته.</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12-</w:t>
      </w:r>
      <w:r>
        <w:rPr>
          <w:rFonts w:ascii="Arabic Transparent" w:hAnsi="Arabic Transparent" w:cs="Arabic Transparent"/>
          <w:color w:val="800000"/>
          <w:sz w:val="28"/>
          <w:szCs w:val="28"/>
          <w:rtl/>
        </w:rPr>
        <w:t xml:space="preserve"> يجري إعداد دبلوم الهندسة الزراعية ودبلوم الطب البيطري في حلقتين:</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الحلقة الاولى - مدتها سنتان.</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الحلقة الثانية - مدتها ثلاث سنوات.</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13- </w:t>
      </w:r>
      <w:r>
        <w:rPr>
          <w:rFonts w:ascii="Arabic Transparent" w:hAnsi="Arabic Transparent" w:cs="Arabic Transparent"/>
          <w:color w:val="800000"/>
          <w:sz w:val="28"/>
          <w:szCs w:val="28"/>
          <w:rtl/>
        </w:rPr>
        <w:t>تشكل كل من الحلقتين المذكورتين في المادة السابقة وحدة منهجية لا تتجزأ تخضع لنظام خاص بها وفقاً لما هو محدد في هذا المرسوم.</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14-</w:t>
      </w:r>
      <w:r>
        <w:rPr>
          <w:rFonts w:ascii="Arabic Transparent" w:hAnsi="Arabic Transparent" w:cs="Arabic Transparent"/>
          <w:color w:val="800000"/>
          <w:sz w:val="28"/>
          <w:szCs w:val="28"/>
          <w:rtl/>
        </w:rPr>
        <w:t xml:space="preserve"> ينظم تدريس المواد المقررة في مناهج كل من الحلقتين على مدار السنة الدراسية كاملة، ويمكن، عند الاقتضاء، تدريس هذه المواد ضمن فترات دراسية جزئية من السنة المذكورة.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15-</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تتألف السنة الجامعية من أسابيع دراسية يشتمل كل منها على (35) خمسة وثلاثين ساعة تدريس.</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يوزع التدريس بين فترتين في اليوم - ما قبل الظهر وما بعده.</w:t>
      </w:r>
    </w:p>
    <w:p w:rsidR="00733D8B" w:rsidRDefault="00733D8B" w:rsidP="00733D8B">
      <w:pPr>
        <w:autoSpaceDE w:val="0"/>
        <w:autoSpaceDN w:val="0"/>
        <w:bidi/>
        <w:adjustRightInd w:val="0"/>
        <w:spacing w:after="0" w:line="240" w:lineRule="auto"/>
        <w:ind w:right="795"/>
        <w:rPr>
          <w:rFonts w:ascii="System" w:hAnsi="System" w:cs="System"/>
          <w:b/>
          <w:bCs/>
          <w:sz w:val="20"/>
          <w:szCs w:val="20"/>
          <w:rtl/>
        </w:rPr>
      </w:pPr>
    </w:p>
    <w:p w:rsidR="00733D8B" w:rsidRDefault="00733D8B" w:rsidP="00733D8B">
      <w:pPr>
        <w:autoSpaceDE w:val="0"/>
        <w:autoSpaceDN w:val="0"/>
        <w:bidi/>
        <w:adjustRightInd w:val="0"/>
        <w:spacing w:after="0" w:line="240" w:lineRule="auto"/>
        <w:ind w:right="795"/>
        <w:rPr>
          <w:rFonts w:ascii="System" w:hAnsi="System" w:cs="System"/>
          <w:b/>
          <w:bCs/>
          <w:sz w:val="20"/>
          <w:szCs w:val="20"/>
          <w:rtl/>
        </w:rPr>
      </w:pPr>
    </w:p>
    <w:p w:rsidR="00733D8B" w:rsidRDefault="00733D8B" w:rsidP="00733D8B">
      <w:pPr>
        <w:autoSpaceDE w:val="0"/>
        <w:autoSpaceDN w:val="0"/>
        <w:bidi/>
        <w:adjustRightInd w:val="0"/>
        <w:spacing w:after="0" w:line="240" w:lineRule="auto"/>
        <w:ind w:right="795"/>
        <w:rPr>
          <w:rFonts w:ascii="System" w:hAnsi="System" w:cs="System"/>
          <w:b/>
          <w:bCs/>
          <w:sz w:val="20"/>
          <w:szCs w:val="20"/>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16-</w:t>
      </w:r>
      <w:r>
        <w:rPr>
          <w:rFonts w:ascii="Arabic Transparent" w:hAnsi="Arabic Transparent" w:cs="Arabic Transparent"/>
          <w:color w:val="800000"/>
          <w:sz w:val="28"/>
          <w:szCs w:val="28"/>
          <w:rtl/>
        </w:rPr>
        <w:t xml:space="preserve"> تبدأ الدروس في كلية الزراعة في مطلع شهر تشرين الاول وتنتهي في أواخر شهر تموز.</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17-</w:t>
      </w:r>
      <w:r>
        <w:rPr>
          <w:rFonts w:ascii="Arabic Transparent" w:hAnsi="Arabic Transparent" w:cs="Arabic Transparent"/>
          <w:color w:val="800000"/>
          <w:sz w:val="28"/>
          <w:szCs w:val="28"/>
          <w:rtl/>
        </w:rPr>
        <w:t xml:space="preserve"> تتألف مدة الدراسة المحددة لنيل دبلوم الهندسة الزراعية المنصوص عنها في المادة العاشرة من هذا المرسوم، من (180) ماية وثمانين اسبوعا تشتمل على (6300)  ستة آلاف وثلاثماية  ساعة تدريس موزعة كما يلي: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اولا- (140)  ماية واربعون اسبوعا للتدريس النظري والعلمي - (4900) ساعة.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ثانياً - (31) واحد وثلاثون اسبوعا للتدريب الميداني موزعة  (1085) ساعة بدورها الى: </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(15) خمسة عشر اسبوعا للتدريب الميداني خلال السنوات الجامعية.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(16) ستة عشر اسبوعا للتدريب  الميداني خلال عطل الصيف.</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ثالثا - (9) تسعة اسابيع مخصصة للرحلات الدراسية - (315) ساعة.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18-</w:t>
      </w:r>
      <w:r>
        <w:rPr>
          <w:rFonts w:ascii="Arabic Transparent" w:hAnsi="Arabic Transparent" w:cs="Arabic Transparent"/>
          <w:color w:val="800000"/>
          <w:sz w:val="28"/>
          <w:szCs w:val="28"/>
          <w:rtl/>
        </w:rPr>
        <w:t xml:space="preserve"> تتألف مدة الدراسة المحددة لنيل دبلوم الطب البيطري المنصوص عنه في المادة العاشرة من هذا المرسوم من (180) ماية وثمانين اسبوعاً تشتمل على (6300)  ستة آلاف وثلاثماية ساعة تدريس موزعة كما يلي:</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اولا- (144) ماية واربعة و اربعون اسبوعا للتدريس النظري والعملي (5040) ساعة.</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ثانيا - (27) سبعة وعشرون اسبوعا للتدريب الميداني موزعة بدورها الى - (945) ساعة.</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(11) احد عشر اسبوعا للتدريب الميداني اثناء السنوات الجامعية.</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 ستة عشر اسبوعا للتدريب الميداني خلال عطل الصيف.</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ثالثا-(9) تسعة اسابيع مخصصة للرحلات الدراسية (315) ساعة.</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19 -</w:t>
      </w:r>
      <w:r>
        <w:rPr>
          <w:rFonts w:ascii="Arabic Transparent" w:hAnsi="Arabic Transparent" w:cs="Arabic Transparent"/>
          <w:color w:val="800000"/>
          <w:sz w:val="28"/>
          <w:szCs w:val="28"/>
          <w:rtl/>
        </w:rPr>
        <w:t xml:space="preserve"> تشتمل مناهج دبلوم الهندسة الزراعية ودبلوم الطب البيطري على فئات المواد الدراسية التالية: </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فئة المواد النظرية والعملية، ويجري  تدريسها داخل منشآت الكلية.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فئة مواد التدريب الميداني وتجري في مؤسسات تختارها الكلية.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فئة مواد الرحلات الدراسية.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20-</w:t>
      </w:r>
      <w:r>
        <w:rPr>
          <w:rFonts w:ascii="Arabic Transparent" w:hAnsi="Arabic Transparent" w:cs="Arabic Transparent"/>
          <w:color w:val="800000"/>
          <w:sz w:val="28"/>
          <w:szCs w:val="28"/>
          <w:rtl/>
        </w:rPr>
        <w:t xml:space="preserve"> تكون مناهج الدراسة في الحلقة الاولى من دبلوم الهندسة الزراعية مشتركة بين طلاب هذه الحلقة وكذلك مناهج الدراسة في السنة الاولى من الحلقة الثانية بين طلاب هذه السنة من الدبلوم المذكور.</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21- </w:t>
      </w:r>
      <w:r>
        <w:rPr>
          <w:rFonts w:ascii="Arabic Transparent" w:hAnsi="Arabic Transparent" w:cs="Arabic Transparent"/>
          <w:color w:val="800000"/>
          <w:sz w:val="28"/>
          <w:szCs w:val="28"/>
          <w:rtl/>
        </w:rPr>
        <w:t>يتشعب التدريس في فرع العلوم الزراعية ابتداء من السنة الثانية من الحلقة الثانية (السنة الدراسية الرابعة) لدبلوم الهندسة الزراعية الى شعب الاختصاص التالية: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شعبة الانتاج الزراعي.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شعبة الانتاج الحيواني.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شعبة  حماية المحاصيل.</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شعبة علم التربة واستصلاح الاراضي.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شعبة الاليات الزراعية ومكننة الانتاج الزراعي.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شعبة الري الزراعي وتصريف المياه.</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شعبة الصناعات الزراعية والمواد الغذائية.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 شعبة الاحراج.</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22-</w:t>
      </w:r>
      <w:r>
        <w:rPr>
          <w:rFonts w:ascii="Arabic Transparent" w:hAnsi="Arabic Transparent" w:cs="Arabic Transparent"/>
          <w:color w:val="800000"/>
          <w:sz w:val="28"/>
          <w:szCs w:val="28"/>
          <w:rtl/>
        </w:rPr>
        <w:t xml:space="preserve"> تحدد مناهج الدراسة لدبلوم الهندسة الزراعية وفقا للجداول التالية المرفقة بهذا المرسوم:</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_________________________________________________________</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الحلقة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رقم الجدول</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_________________________________________________________</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الحلقة الاولى: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الاولى</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 الحلقة الثانية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الاولى (السنة الدراسية الثالثة)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شعبة الانتاج الزراعي:</w:t>
      </w:r>
      <w:r>
        <w:rPr>
          <w:rFonts w:ascii="Arabic Transparent" w:hAnsi="Arabic Transparent" w:cs="Arabic Transparent"/>
          <w:color w:val="800000"/>
          <w:sz w:val="28"/>
          <w:szCs w:val="28"/>
          <w:rtl/>
        </w:rPr>
        <w:tab/>
        <w:t>السنة الثانية (السنة الدراسية الرابعة)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الثالثة (السنة الدراسية الخامسة)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5</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شعبة الانتاج الحيواني</w:t>
      </w:r>
      <w:r>
        <w:rPr>
          <w:rFonts w:ascii="Arabic Transparent" w:hAnsi="Arabic Transparent" w:cs="Arabic Transparent"/>
          <w:color w:val="800000"/>
          <w:sz w:val="28"/>
          <w:szCs w:val="28"/>
          <w:rtl/>
        </w:rPr>
        <w:tab/>
        <w:t>السنة الثانية (السنة الدراسية الرابعة)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6</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الثالثة (السنة الدراسية الخامسة)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7</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شعبة حماية المحاصيل:</w:t>
      </w:r>
      <w:r>
        <w:rPr>
          <w:rFonts w:ascii="Arabic Transparent" w:hAnsi="Arabic Transparent" w:cs="Arabic Transparent"/>
          <w:color w:val="800000"/>
          <w:sz w:val="28"/>
          <w:szCs w:val="28"/>
          <w:rtl/>
        </w:rPr>
        <w:tab/>
        <w:t>السنة الثانية (السنة الدراسية الرابعة)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الثالثة (السنة الدراسية الخامسة)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شعبة علم التربة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الثانية (السنة الدراسية الرابعة)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واستصلاح الاراضي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الثالثة (السنة الدراسية الخامسة)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11</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شعبة الاليات الزراعية</w:t>
      </w:r>
      <w:r>
        <w:rPr>
          <w:rFonts w:ascii="Arabic Transparent" w:hAnsi="Arabic Transparent" w:cs="Arabic Transparent"/>
          <w:color w:val="800000"/>
          <w:sz w:val="28"/>
          <w:szCs w:val="28"/>
          <w:rtl/>
        </w:rPr>
        <w:tab/>
        <w:t>السنة الثانبة (السنة الدراسية الرابعة)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12</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ومكننة الانتاج الزراعي:</w:t>
      </w:r>
      <w:r>
        <w:rPr>
          <w:rFonts w:ascii="Arabic Transparent" w:hAnsi="Arabic Transparent" w:cs="Arabic Transparent"/>
          <w:color w:val="800000"/>
          <w:sz w:val="28"/>
          <w:szCs w:val="28"/>
          <w:rtl/>
        </w:rPr>
        <w:tab/>
        <w:t>السنة الثالثة (السنة الدراسية الخامسة)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13</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شعبة الري الزراعي</w:t>
      </w:r>
      <w:r>
        <w:rPr>
          <w:rFonts w:ascii="Arabic Transparent" w:hAnsi="Arabic Transparent" w:cs="Arabic Transparent"/>
          <w:color w:val="800000"/>
          <w:sz w:val="28"/>
          <w:szCs w:val="28"/>
          <w:rtl/>
        </w:rPr>
        <w:tab/>
        <w:t>السنة الثانية (السنة الدراسية الرابعة)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14</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وتصريف المياه:</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الثالثة(السنة الدراسية الخامسة)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شعبة الصناعات الزراعية</w:t>
      </w:r>
      <w:r>
        <w:rPr>
          <w:rFonts w:ascii="Arabic Transparent" w:hAnsi="Arabic Transparent" w:cs="Arabic Transparent"/>
          <w:color w:val="800000"/>
          <w:sz w:val="28"/>
          <w:szCs w:val="28"/>
          <w:rtl/>
        </w:rPr>
        <w:tab/>
        <w:t>السنة الثانية (السنة الدراسية الرابعة)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والمواد الغذائية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الثالثة (السنة الدراسية الخامسة)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17</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 شعبة  الاحراج:</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الثانية (السنة الدراسية الرابعة)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18</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الثالثة (السنة  الدراسية الخامسة)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19</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_________________________________________________________</w:t>
      </w:r>
    </w:p>
    <w:p w:rsidR="00733D8B" w:rsidRDefault="00733D8B" w:rsidP="00733D8B">
      <w:pPr>
        <w:autoSpaceDE w:val="0"/>
        <w:autoSpaceDN w:val="0"/>
        <w:bidi/>
        <w:adjustRightInd w:val="0"/>
        <w:spacing w:after="0" w:line="240" w:lineRule="auto"/>
        <w:ind w:right="795"/>
        <w:rPr>
          <w:rFonts w:ascii="System" w:hAnsi="System" w:cs="System"/>
          <w:b/>
          <w:bCs/>
          <w:sz w:val="20"/>
          <w:szCs w:val="20"/>
          <w:rtl/>
        </w:rPr>
      </w:pPr>
    </w:p>
    <w:p w:rsidR="00733D8B" w:rsidRDefault="00733D8B" w:rsidP="00733D8B">
      <w:pPr>
        <w:autoSpaceDE w:val="0"/>
        <w:autoSpaceDN w:val="0"/>
        <w:bidi/>
        <w:adjustRightInd w:val="0"/>
        <w:spacing w:after="0" w:line="240" w:lineRule="auto"/>
        <w:ind w:right="795"/>
        <w:rPr>
          <w:rFonts w:ascii="System" w:hAnsi="System" w:cs="System"/>
          <w:b/>
          <w:bCs/>
          <w:sz w:val="20"/>
          <w:szCs w:val="20"/>
          <w:rtl/>
        </w:rPr>
      </w:pPr>
    </w:p>
    <w:p w:rsidR="00733D8B" w:rsidRDefault="00733D8B" w:rsidP="00733D8B">
      <w:pPr>
        <w:autoSpaceDE w:val="0"/>
        <w:autoSpaceDN w:val="0"/>
        <w:bidi/>
        <w:adjustRightInd w:val="0"/>
        <w:spacing w:after="0" w:line="240" w:lineRule="auto"/>
        <w:ind w:right="795"/>
        <w:rPr>
          <w:rFonts w:ascii="System" w:hAnsi="System" w:cs="System"/>
          <w:b/>
          <w:bCs/>
          <w:sz w:val="20"/>
          <w:szCs w:val="20"/>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23 -</w:t>
      </w:r>
      <w:r>
        <w:rPr>
          <w:rFonts w:ascii="Arabic Transparent" w:hAnsi="Arabic Transparent" w:cs="Arabic Transparent"/>
          <w:color w:val="800000"/>
          <w:sz w:val="28"/>
          <w:szCs w:val="28"/>
          <w:rtl/>
        </w:rPr>
        <w:t xml:space="preserve"> تحدد مناهج الدراسة لدبلوم الطب البيطري وفقا للجداول التالية المرفقة بهذا المرسوم:</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_________________________________________________________</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الحلقة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رقم الجدول</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_________________________________________________________</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الحلقة الاولى</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الاولى</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21</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 الحلقة الثانية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الاولى (السنة الدراسية الثالثة)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22</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الثانية (السنة الدراسية الرابعة)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23</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السنة الثالثة (السنة الدراسية الخامسة)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_________________________________________________________</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24-</w:t>
      </w:r>
      <w:r>
        <w:rPr>
          <w:rFonts w:ascii="Arabic Transparent" w:hAnsi="Arabic Transparent" w:cs="Arabic Transparent"/>
          <w:color w:val="800000"/>
          <w:sz w:val="28"/>
          <w:szCs w:val="28"/>
          <w:rtl/>
        </w:rPr>
        <w:t xml:space="preserve"> توضع تفاصيل المناهج المنصوص عنها في المادتين السابقتين من هذا المرسوم بقرار من مجلس الجامعة بناء  على توصية مجلس الكلية واستشارة الفرع المختص.</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الرابع - نظام الانتساب</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أ- الانتساب إلى الحلقة الاولى</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25-</w:t>
      </w:r>
      <w:r>
        <w:rPr>
          <w:rFonts w:ascii="Arabic Transparent" w:hAnsi="Arabic Transparent" w:cs="Arabic Transparent"/>
          <w:color w:val="800000"/>
          <w:sz w:val="28"/>
          <w:szCs w:val="28"/>
          <w:rtl/>
        </w:rPr>
        <w:t xml:space="preserve"> يشترط لقبول الطلاب في السنة  الاولى من الحلقة الاولى من دبلوم الهندسة الزراعية ومن دبلوم الطب البيطري ما يلي: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حيازة شهادة البكالوريا القسم الثاني او ما يعادلها رسميا.</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والنجاح في مباراة دخول تنظم لهذه الغاية بقرار من مجلس الجامعة بناء على توصية مجلس الكلية.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26-</w:t>
      </w:r>
      <w:r>
        <w:rPr>
          <w:rFonts w:ascii="Arabic Transparent" w:hAnsi="Arabic Transparent" w:cs="Arabic Transparent"/>
          <w:color w:val="800000"/>
          <w:sz w:val="28"/>
          <w:szCs w:val="28"/>
          <w:rtl/>
        </w:rPr>
        <w:t>1- تشتمل مباراة الدخول المنصوص عنها في المادة السابقة  من هذا المرسوم على المسابقات الخطية التالية: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__________________________________________________________</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المعدل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المادة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_________________________________________________________</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علوم طبيعية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رياضيات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فيزياء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كيمياء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لغة عربية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لغة اجنبية (انكليزية او فرنسية)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_____________</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/11/</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_________________________________________________________</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يستوحى في اختيار الاسئلة للمواد العلمية في المباراة مناهج البكالوريا القسم الثاني - فرع العلوم الاختبارية.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تجري مباراة  مستقلة للطلاب المرشحين لدخول السنة الاولى من دبلوم الهندسة الزراعية وللطلاب المرشحين لدخول السنة الاولى من دبلوم الطب البيطري.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27-</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يحدد بصورة مستقلة العدد الاقصى للطلاب الذين يمكن قبولهم في السنة الاولى من الحلقة الاولى لكل من دبلوم الهندسة الزراعية ودبلوم الطب البيطري بقرار من مجلس الجامعة بناء على توصية مجلس الكلية.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يتم الاعلان عن العدد الاقصى المذكور، وكذلك الاعلان عن تاريخ اجراء المباراة، بقرار من مجلس الجامعة، بناء على توصية مجلس الكلية.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يقبل الطلاب حسب تسلسل درجاتهم في النجاح، دون أي اعتبار آخر، وفي حدود العدد الاقصى المشار اليه اعلاه دونما أي استلحاق.</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28-</w:t>
      </w:r>
      <w:r>
        <w:rPr>
          <w:rFonts w:ascii="Arabic Transparent" w:hAnsi="Arabic Transparent" w:cs="Arabic Transparent"/>
          <w:color w:val="800000"/>
          <w:sz w:val="28"/>
          <w:szCs w:val="28"/>
          <w:rtl/>
        </w:rPr>
        <w:t xml:space="preserve"> يعتبر الطالب ناجحاً في مباراة الدخول اذا توافر فيه الشرطان التاليان:</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حيازة معدل عام لا يقل عن (12/20) اثنتي عشرة علامة على عشرين في مجموع العلامات التي حصل عليها في مواد المباراة.</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وعدم تدني أي من علاماته المذكورة عن (5/20) خمس على عشرين.</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29-</w:t>
      </w:r>
      <w:r>
        <w:rPr>
          <w:rFonts w:ascii="Arabic Transparent" w:hAnsi="Arabic Transparent" w:cs="Arabic Transparent"/>
          <w:color w:val="800000"/>
          <w:sz w:val="28"/>
          <w:szCs w:val="28"/>
          <w:rtl/>
        </w:rPr>
        <w:t xml:space="preserve"> علىالمرشح الذي فاز في المبارات والذي قبل انتسابه الى الكلية اجراء معاملات تسجيله خلال اسبوع من تاريخ اعلان النتائج على لوحة  الاعلان في الكلية تحت فقدان حقه في </w:t>
      </w:r>
      <w:r>
        <w:rPr>
          <w:rFonts w:ascii="Arabic Transparent" w:hAnsi="Arabic Transparent" w:cs="Arabic Transparent"/>
          <w:color w:val="800000"/>
          <w:sz w:val="28"/>
          <w:szCs w:val="28"/>
          <w:rtl/>
        </w:rPr>
        <w:lastRenderedPageBreak/>
        <w:t>الانتساب واستبداله بسواه من لائحة الناجحين وفق قاعدة التسلسل المشار اليها في الفقرة الثالثة من المادة السابعة والعشرين من هذا المرسوم.</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30-</w:t>
      </w:r>
      <w:r>
        <w:rPr>
          <w:rFonts w:ascii="Arabic Transparent" w:hAnsi="Arabic Transparent" w:cs="Arabic Transparent"/>
          <w:color w:val="800000"/>
          <w:sz w:val="28"/>
          <w:szCs w:val="28"/>
          <w:rtl/>
        </w:rPr>
        <w:t xml:space="preserve"> تشرف على تنظيم مباراة الدخول لجنة خاصة برئاسة عميد الكلية وتشكل بقرار من رئيس الجامعة بناء على توصية مجلس الكلية.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ب- الانتساب الى الحلقة الثانية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المادة31 -</w:t>
      </w:r>
      <w:r>
        <w:rPr>
          <w:rFonts w:ascii="Arabic Transparent" w:hAnsi="Arabic Transparent" w:cs="Arabic Transparent"/>
          <w:color w:val="800000"/>
          <w:sz w:val="28"/>
          <w:szCs w:val="28"/>
          <w:rtl/>
        </w:rPr>
        <w:t>ملغاة وفقا للمرسوم 5385 تاريخ 22/9/1988</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32-</w:t>
      </w:r>
      <w:r>
        <w:rPr>
          <w:rFonts w:ascii="Arabic Transparent" w:hAnsi="Arabic Transparent" w:cs="Arabic Transparent"/>
          <w:color w:val="800000"/>
          <w:sz w:val="28"/>
          <w:szCs w:val="28"/>
          <w:rtl/>
        </w:rPr>
        <w:t xml:space="preserve"> ملغاة وفقا للمرسوم 5385 تاريخ 22/9/1988</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33-</w:t>
      </w:r>
      <w:r>
        <w:rPr>
          <w:rFonts w:ascii="Arabic Transparent" w:hAnsi="Arabic Transparent" w:cs="Arabic Transparent"/>
          <w:color w:val="800000"/>
          <w:sz w:val="28"/>
          <w:szCs w:val="28"/>
          <w:rtl/>
        </w:rPr>
        <w:t xml:space="preserve"> ملغاة وفقا للمرسوم 5385 تاريخ 22/9/1988</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2"/>
          <w:szCs w:val="32"/>
          <w:rtl/>
        </w:rPr>
        <w:t>المادة 34-</w:t>
      </w:r>
      <w:r>
        <w:rPr>
          <w:rFonts w:ascii="Arabic Transparent" w:hAnsi="Arabic Transparent" w:cs="Arabic Transparent"/>
          <w:color w:val="800000"/>
          <w:sz w:val="28"/>
          <w:szCs w:val="28"/>
          <w:rtl/>
        </w:rPr>
        <w:t>تطبق على المباراة الخاصة المنصوص عنها في المادتين السابقتين للانتساب الى السنة الاولى من الحلقة الثانية (السنة الدراسية الثالثة) من دبلوم الهندسة الزراعية واحكام المواد السابعة والعشرين والثامنة والعشرين والتاسعة والعشرين والثلاثين من هذا المرسوم.</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tabs>
          <w:tab w:val="left" w:pos="5680"/>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35-</w:t>
      </w:r>
      <w:r>
        <w:rPr>
          <w:rFonts w:ascii="Arabic Transparent" w:hAnsi="Arabic Transparent" w:cs="Arabic Transparent"/>
          <w:color w:val="800000"/>
          <w:sz w:val="28"/>
          <w:szCs w:val="28"/>
          <w:rtl/>
        </w:rPr>
        <w:t xml:space="preserve"> يشترط لانتساب الطالب الى كلية الزراعة لاعداد:</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دبلوم الدراسات العليا في العلوم الزراعية، ان يكون حائزاً على دبلوم الهندسة الزراعية.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دبلوم الدراسات العليا في العلوم البيطرية، ان يكون جائزا على دبلوم الطب البيطري.</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36-</w:t>
      </w:r>
      <w:r>
        <w:rPr>
          <w:rFonts w:ascii="Arabic Transparent" w:hAnsi="Arabic Transparent" w:cs="Arabic Transparent"/>
          <w:color w:val="800000"/>
          <w:sz w:val="28"/>
          <w:szCs w:val="28"/>
          <w:rtl/>
        </w:rPr>
        <w:t xml:space="preserve"> يشترط في انتساب الطالب الى كلية الزراعة لاعداد:</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الدكتوراه في العلوم الزراعية، ان يكون حائزاً على دبلوم الدراسات العليا في العلوم الزراعية.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الدكتوراه في العلوم البيطرية، ان يكون حائزا  على دبلوم الدراسات العليا في العلوم البيطرية.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الخامس - نظام الامتحانات</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37-</w:t>
      </w:r>
      <w:r>
        <w:rPr>
          <w:rFonts w:ascii="Arabic Transparent" w:hAnsi="Arabic Transparent" w:cs="Arabic Transparent"/>
          <w:color w:val="800000"/>
          <w:sz w:val="28"/>
          <w:szCs w:val="28"/>
          <w:rtl/>
        </w:rPr>
        <w:t xml:space="preserve"> يحدد مجلس الجامعة، بناء على توصية مجلس الكلية، تفاصيل نظام الامتحانات استنادا الى الاحكام الاساسية المنصوص عنها في هذا المرسوم.</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38-</w:t>
      </w:r>
      <w:r>
        <w:rPr>
          <w:rFonts w:ascii="Arabic Transparent" w:hAnsi="Arabic Transparent" w:cs="Arabic Transparent"/>
          <w:color w:val="800000"/>
          <w:sz w:val="28"/>
          <w:szCs w:val="28"/>
          <w:rtl/>
        </w:rPr>
        <w:t xml:space="preserve"> يخضع الطالب خلال السنة الجامعية لامتحانين جزئيين على الأقل ولامتحان نهائي في كل مادة من المواد الدراسية المقررة للسنة المذكورة، باستثناء مواد التدريب الميداني ومواد الرحلات الدراسية التي تقيم بعلامة واحدة وفقا لنظام الامتحانات المشار اليه في المادة السابقة.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39-</w:t>
      </w:r>
      <w:r>
        <w:rPr>
          <w:rFonts w:ascii="Arabic Transparent" w:hAnsi="Arabic Transparent" w:cs="Arabic Transparent"/>
          <w:color w:val="800000"/>
          <w:sz w:val="28"/>
          <w:szCs w:val="28"/>
          <w:rtl/>
        </w:rPr>
        <w:t xml:space="preserve"> يعتبر ناجحا في نهاية كل من الحلقتين الاولى والثانية الطالب الذي حصل على معدل عام لكل حلقة لا يقل عن (12/20) اثنتي عشرة علامة على عشرين في مجموع علاماته في السنوات التي تتألف منها الحلقة شريطة الا تتدنى علاماته عن (8/20) ثماني علامات على عشرين  اكثر من ثلاث مواد من مجموع المواد المقررة السنة الاخيرة من الحلقة.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40-</w:t>
      </w:r>
      <w:r>
        <w:rPr>
          <w:rFonts w:ascii="Arabic Transparent" w:hAnsi="Arabic Transparent" w:cs="Arabic Transparent"/>
          <w:color w:val="800000"/>
          <w:sz w:val="28"/>
          <w:szCs w:val="28"/>
          <w:rtl/>
        </w:rPr>
        <w:t xml:space="preserve"> يمكن ان ينتقل الطالب من سنة منهجية الى السنة التي تعلوها ضمن الحلقة الواحدة اذا كان حائزا على معدل سنوي لا يقل عن (11/20) احدى عشرة علامة على عشرين شريطة الا تتدنى علاماته عن (8/20) ثماني علامات على عشرين، في اكثر من ثلاث مواد من مجموع المواد المقررة للسنة  المراد الانتقال منها.</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41-</w:t>
      </w:r>
      <w:r>
        <w:rPr>
          <w:rFonts w:ascii="Arabic Transparent" w:hAnsi="Arabic Transparent" w:cs="Arabic Transparent"/>
          <w:color w:val="800000"/>
          <w:sz w:val="28"/>
          <w:szCs w:val="28"/>
          <w:rtl/>
        </w:rPr>
        <w:t xml:space="preserve"> مع مراعاة احكام المادة التاسعة والثلاثين من هذا المرسوم يشترط للنجاح في نهاية الحلقة الثانية ان يحصل الطالب على علامة لا تقل عن (10/20) عشر علامات على عشرين، في مادة التدريب الميداني المقررة في منهاج السنة الثالثة من الحلقة الثانية (السنة الدراسية الخامسة).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42-</w:t>
      </w:r>
      <w:r>
        <w:rPr>
          <w:rFonts w:ascii="Arabic Transparent" w:hAnsi="Arabic Transparent" w:cs="Arabic Transparent"/>
          <w:color w:val="800000"/>
          <w:sz w:val="28"/>
          <w:szCs w:val="28"/>
          <w:rtl/>
        </w:rPr>
        <w:t xml:space="preserve"> لا يحق للطالب ان يبقى اكثر من ثلاث سنوات في الحلقة الاولى ولا اكثر من اربع سنوات في الحلقة الثانية.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43-</w:t>
      </w:r>
      <w:r>
        <w:rPr>
          <w:rFonts w:ascii="Arabic Transparent" w:hAnsi="Arabic Transparent" w:cs="Arabic Transparent"/>
          <w:color w:val="800000"/>
          <w:sz w:val="28"/>
          <w:szCs w:val="28"/>
          <w:rtl/>
        </w:rPr>
        <w:t xml:space="preserve"> يفقد طالب الكلية حقه في متابعة الدراسة فيها اذا انقطع عنها لمدة سنة دراسية من سنوات الدراسة المقررة لنيل دبلوم الهندسة الزراعية او لنيل دبلوم الطب البيطري، وذلك دون سبب شرعي يقره مجلس الجامعة بناء على توصية مجلس الكلية.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السادس - نظام الهيئة التعليمية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44-</w:t>
      </w:r>
      <w:r>
        <w:rPr>
          <w:rFonts w:ascii="Arabic Transparent" w:hAnsi="Arabic Transparent" w:cs="Arabic Transparent"/>
          <w:color w:val="800000"/>
          <w:sz w:val="28"/>
          <w:szCs w:val="28"/>
          <w:rtl/>
        </w:rPr>
        <w:t xml:space="preserve"> يتولى افراد الهيئة التعليمية المنتمون الى الملاك الدائم في كلية الزراعة مهام التدريس والبحث والتجارب العلمية المنوطة بالكلية ولا يجوز لهم عند توليهم مهام التدريس الانقطاع عن اعمال البحث والتجارب التي تعتبر شرطا من شروط انتمائهم الى ملاك الكلية.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45-</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يمكن لمجلس الكلية اذا اقتضى حسن سير العمل فيها، تكليف افراد الهيئة التعليمية المنتمين الى الملاك الدائم الانصراف كليا الى اعمال البحث والتجارب العلمية دون التدريس، شرط الا تتعدى مدة التكليف هذه ثلاث سنوات دراسية متتالية.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يعود لمجلس الجامعة اقرار النظام الخاص الذي يعده مجلس الكلية، لهذه الغاية، والذي يحدد فيه اصول التكليف المذكور.</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46-</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 تحدد المعادلة بين ساعات التدريس وساعات العمل في البحث والتجارب العلمية بموجب قاعدة يضعها مجلس الكلية لهذه الغاية ويقرها مجلس الجامعة.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يحدد مجلس الجامعة بناء على توصية مجلس الكلية نصاب التدريس الاسبوعي والسنوي لافراد الهيئة التعليمية في الملاك وفقا للرتب التي ينتمون اليها كما يحدد بالطريقة ذاتها طبيعة مهام التدريس التي توكل لكل من الرتب المذكورة.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السابع - احكام انتقالية وختامية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47-</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يمكن لكلية الزراعة الافادة من مراكز الابحاث والتجارب العائدة لمصلحة الابحاث العلمية الزراعية التابعة لوزارة الزراعة واستعمال منشآتها وتجهيزاتها العلمية والفنية في مختلف المناطق والتعاون مع افراد هيئة الباحثين والفنيين فيها بغية تأمين سير العمل في الكلية من حيث التدريس واجراء البحث والتجارب العلمية المتصلة بحاجات التدريس المذكور.</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يضع مجلس الجامعة لهذه الغاية نظاما خاصا، بناء على توصية مجلس الكلية شرط ان يقره كل من وزير  التربية الوطنية والفنون الجميلة ووزير الزراعة.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48-</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يحق لكلية الزراعة التعاون مع مؤسسات جامعية غيرها من العاملة في قطاعات الزراعة والطب البيطري في لبنان او في الخارج لتأمين سير العمل  فيها ولا سيما فيما يعود لتدريس المواد المقررة في مناهج الشهادات التي تعد لها الكلية ولاجراء الابحاث و التجارب العملية المتصلة بمواد التدريس المذكورة.</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تحدد بمرسوم يتخذ في مجلس الوزراء، بناء على اقتراح وزير التربية الوطنية والفنون الجميلة، بعد استطلاع رأي مجلس الجامعة او بناء على توصيته، مجالات التعاون مع هذه المؤسسات وشروط التعاون معها.</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49-</w:t>
      </w:r>
      <w:r>
        <w:rPr>
          <w:rFonts w:ascii="Arabic Transparent" w:hAnsi="Arabic Transparent" w:cs="Arabic Transparent"/>
          <w:color w:val="800000"/>
          <w:sz w:val="28"/>
          <w:szCs w:val="28"/>
          <w:rtl/>
        </w:rPr>
        <w:t xml:space="preserve"> يجوز اذا اقتضى حسن سير العمل في الكلية تدريس مناهج الحلقة الاولى من دبلوم الهندسة الزراعية او من دبلوم الطب البيطري خارج محطات الابحاث والتجارب العلمية المنصوص عنها في المادة الثانية من هذا المرسوم، في ابنية خاصة بالكلية او لدى كليات الجامعة، وذلك بقرار من مجلس الجامعة بناء على توصية مجلس الكلية.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50-</w:t>
      </w:r>
      <w:r>
        <w:rPr>
          <w:rFonts w:ascii="Arabic Transparent" w:hAnsi="Arabic Transparent" w:cs="Arabic Transparent"/>
          <w:color w:val="800000"/>
          <w:sz w:val="28"/>
          <w:szCs w:val="28"/>
          <w:rtl/>
        </w:rPr>
        <w:t xml:space="preserve"> تعطى الاولوية خلال المرحلة التأسيسية لفرع العلوم الزراعية.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51- </w:t>
      </w:r>
      <w:r>
        <w:rPr>
          <w:rFonts w:ascii="Arabic Transparent" w:hAnsi="Arabic Transparent" w:cs="Arabic Transparent"/>
          <w:color w:val="800000"/>
          <w:sz w:val="28"/>
          <w:szCs w:val="28"/>
          <w:rtl/>
        </w:rPr>
        <w:t>يتم افتتاح شعب الاختصاص في فرع العلوم الزراعية المنصوص عنها في المادة الحادية والعشرين من هذا المرسوم وفقا لتوافر امكانات الكلية بقرارمن مجلس الجامعة بناء علىتوصية مجلس الكلية.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52-</w:t>
      </w:r>
      <w:r>
        <w:rPr>
          <w:rFonts w:ascii="Arabic Transparent" w:hAnsi="Arabic Transparent" w:cs="Arabic Transparent"/>
          <w:color w:val="800000"/>
          <w:sz w:val="28"/>
          <w:szCs w:val="28"/>
          <w:rtl/>
        </w:rPr>
        <w:t xml:space="preserve"> يعمل بهذا المرسوم فور نشره في الجريدة الرسمية.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13 تشرين الثاني سنة 1981</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 الياس سركيس</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شفيق الوزان</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وزيرالتربية الوطنية والفنون الجميلة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رينه معوض</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المالية</w:t>
      </w:r>
    </w:p>
    <w:p w:rsidR="00733D8B" w:rsidRDefault="00733D8B" w:rsidP="00733D8B">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علي الخليل</w:t>
      </w:r>
    </w:p>
    <w:p w:rsidR="00733D8B" w:rsidRDefault="00733D8B" w:rsidP="00733D8B">
      <w:pPr>
        <w:autoSpaceDE w:val="0"/>
        <w:autoSpaceDN w:val="0"/>
        <w:bidi/>
        <w:adjustRightInd w:val="0"/>
        <w:spacing w:after="0" w:line="240" w:lineRule="auto"/>
        <w:jc w:val="center"/>
        <w:rPr>
          <w:rFonts w:ascii="System" w:hAnsi="System" w:cs="System"/>
          <w:b/>
          <w:bCs/>
          <w:sz w:val="20"/>
          <w:szCs w:val="20"/>
          <w:rtl/>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مناهج كلية الزراعة في الجامعة اللبنانية</w:t>
      </w: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اولا - فرع العلوم الزراعية</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0000FF"/>
          <w:sz w:val="28"/>
          <w:szCs w:val="28"/>
          <w:rtl/>
        </w:rPr>
      </w:pP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مناهج الحلقة الاولى والحلقة الثانية لدبلوم الهندسة الزراعية.</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المادة الثانية والعشرين من هذا المرسوم.</w:t>
      </w:r>
    </w:p>
    <w:p w:rsidR="00733D8B" w:rsidRDefault="00733D8B" w:rsidP="00733D8B">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الحلقة الاولىالسنة الاولى الجدول رقم: 1</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Mathématiques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Physique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Chimie Générale Et Minérale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Biologie Végétale et Animale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Physiologie Végétale et Animale.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Géologie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Géographie Agraire Du Liban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Economie Généra;e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Aspects De l'Agriculture Libanaise.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Sociologie Générale Et Psychologie Sociale.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lastRenderedPageBreak/>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Une Semaine de Stage D'Intiation pendant  l'Anné D'Etude.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- 10 Journées de Visites - Connaissance Du Milieu Rural Et Agricole.</w:t>
      </w:r>
    </w:p>
    <w:p w:rsidR="00733D8B" w:rsidRDefault="00733D8B" w:rsidP="00733D8B">
      <w:pPr>
        <w:autoSpaceDE w:val="0"/>
        <w:autoSpaceDN w:val="0"/>
        <w:adjustRightInd w:val="0"/>
        <w:spacing w:after="0" w:line="240" w:lineRule="auto"/>
        <w:ind w:right="795"/>
        <w:jc w:val="center"/>
        <w:rPr>
          <w:rFonts w:ascii="Arabic Transparent" w:hAnsi="Arabic Transparent" w:cs="Arabic Transparent"/>
          <w:color w:val="800000"/>
          <w:sz w:val="28"/>
          <w:szCs w:val="28"/>
          <w:rtl/>
        </w:rPr>
      </w:pPr>
    </w:p>
    <w:p w:rsidR="00733D8B" w:rsidRDefault="00733D8B" w:rsidP="00733D8B">
      <w:pPr>
        <w:autoSpaceDE w:val="0"/>
        <w:autoSpaceDN w:val="0"/>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الحلقة الاولى السنة الثانية الجدول رقم : 2</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Mathématiques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Chimie </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PhysiqueOrganique Et Générale </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Biologie Cellulaire et Générale.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Botanique Générale.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Biochimie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Agronomie Générale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Sociologie Rurale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Comptabilité Générale Et Budgétaire.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Civil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- 5 Semaines de Stages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Une semaine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- 4 semaines pendant les Vacances d'Eté:</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Au Mios De Septembre qui précède l'Entrée En Deuxième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- 10 Journées de Visites - Etudes Agronomiques Et Socio-conomiques.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الاولى الجدول رقم : 3</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Statistiques Et Probabilités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Informatique Générale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Biométrie </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Chimie Analytique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Métorologie - Climatologie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Ecologie et Botanique Systématique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Ecologie Animale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Chimie Agricole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Parasitologie Et Entomologie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Cryptogamie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Mircobiologie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Phytopharmacie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Zooechnie Générale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Hygiène Vétérinaire.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Arboriculture Fruitière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Sylviculture.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Horticultuer Générale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Hydrologie -  Hydraulique Agricole.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Machinisme Agricole.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Equiement Des Exploitations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du Travail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Driot Commercial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- 5 Semaines de Stages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Une emiane pendant l'Année d'Etuds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- 4- semaines pendant les Vacances d'Eté:</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Au Mois de Septembre qui précède en Troisième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- 10 Journées de Visites - Etudes Agronomiques Et Zootechniques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الثانية الجدول رقم 4</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انتاج زراعي</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Génétique Appliquée - Amélioration Génétique Des Plantes.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Sciences Des Sols - Pédologie - Fertillisation.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Topographie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Hydraulique Agricole - Irrigation - Drainage.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Productions Végétales de grandes Cultures.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Arboriculture Fruitière.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Culgtures Spéciales.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Parasitologie Et Entomologie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Phytopathologie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Techniqudes de Lutte Phytosanitaier.</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Technologie Appliquée aux productions Générale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Economie et Organisation des Entreprises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Monaie - Banque - Financementdes Dentreprises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Marketing</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Analyse de Système - Recherche Opérationnelle.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Programmation Linéaire Et Aléatoire.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Information de Gestion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Langue Française </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- 7 semaines de Stages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- 3 Semaines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- 4 Semaines pendant l'Eté au Mois de Septembre qui précède l'Entrée en    Quatrième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 de Visites - Etuds.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الثالثة الجدول رقم : 5</w:t>
      </w:r>
    </w:p>
    <w:p w:rsidR="00733D8B" w:rsidRDefault="00733D8B" w:rsidP="00733D8B">
      <w:pPr>
        <w:autoSpaceDE w:val="0"/>
        <w:autoSpaceDN w:val="0"/>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الانتاج زراعي</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Génétique Appliquée - Amélioration des Plantes - Sciences des sols    pédologie - fetilisation.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Machinisme Agricole et Mécanisation des Productions Végétales.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Hydraulique Agricole - Irrigation - Drainage.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Industries Agricoles et Alimentaires.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Arboriculture Fruitière.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Cultures Spéciales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Phytopathologie - Phytopharmacie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Techniques de Lutte Phytosantiaire.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Fiscal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Administratif</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Sociologie du Travail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Aménagement de l'Espace Rural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Coopératives Agricoles - Vulgarisation et Modernisation des Structures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Econométrie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- 13 semaines de Stage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- 9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- 4 pendant les Vacances D'Eté:</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au Mois de Septembre qui précède l'Entrée en cinquième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 Visites - 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الثانية الجدول رقم : 6</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الانتاج الحيواني</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det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Génétique Appliquée et Sélection des Animaux.</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Reproduction Animale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Ecologie Animale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Physiologie Animale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Morthologie - Anatomie Animale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Microbiologie Appliquée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Nutrition - Alimentation à Animales.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Technologie et Mécanisation des productions Animales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Productiosn Fourragères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Technologie des Aliments Composés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Maladies des Animaux Domestiques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Hygiène et Controle des produits d'Origines nimales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Economie et Organization des Entreprises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Monnaie - Banque - Financement D'Entreprises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Marketing</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Analyse de Système et Rercherche Opérationnelle.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Programmation Linéaire et Aléatioer</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Informatique de Gestion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Grançaise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- 7 semaines de Stages dans la Specialité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- 3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- 4 pendant les vacances d'Eté:</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au Mois de Septembre qui précède l'Entrée en Quatrième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 Visites - 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الثالثة الجدول رقم : 7</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الانتاج الحيواني</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Génétique Appliquée et Sélection des Animaux</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Reproduction Animale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Morphologie - Anatomie Animales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Nutrition - Alimentation Animales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lastRenderedPageBreak/>
        <w:t>- Zootechnie Spéciale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Technologie et Mécanisation des Productions Animales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Technologie des Aliments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Maladies des Animaux Domestiques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Art Vétérinaire - Pharmacologie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Hygiène et Contrôle des Produits Animaux</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Froit Fiscal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Driot Administratif</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Sociologie du Travail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Coopératives Agricoles - Vulgarisation et Modernisation des Structures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Aménagement de l'Espace Rural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Econométrie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- 13 semaines de Stages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- 9 semaines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- 4- semaines pendant les vacances D'Eté: au mois de Septembre qui    précède l'Entrée en Cinquième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 Visites - Etuds.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الثانية الجدول رقم : 8</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حماية المحاصيل</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Parasitologie - Entomologie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Phytopathologie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Mycologie - Bactériologie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Virologie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Mauvaises Herbes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Nematologie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Physiopharmacie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Méthodes et Techniques de Lutte Phytosanitaire.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Technologie et Mécanisation de la Lutte Phytosanitaire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Contrôle Biologique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Toxicologie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Droit Fiscal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Droit Administratif</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Sociologie du Travail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lastRenderedPageBreak/>
        <w:t>- Coopératives Agricoles - Vulgarisation et Modernisation des Structures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Aménagement de l'Espace Rurale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Econométrie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- 13 semaine de Stages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- 9 semaines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- 4 semaines pendant les Vacances d'Eté au Mois de Septembre qui    précède l'Entrée en Cinquième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 Visites - 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الثانية الجدول رقم : 10</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علم التربية واستصلاح الاراضي</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Génétique Appliquée  - Améliration des Plantes.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Biochimie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Géologie Appliquée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Chimie Agricole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Physico-Chimie du Sol det Complexe Plante- Sol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Hydraulique Agricole - Irrigation Drainage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Topographie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Productions Végétales de Grands Cultures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Arboriculture Fruitières.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Cultures Spécials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Sciences des Sols- Pédologie Fertilisation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Cartographie des Sols et Photointerprétation.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Rechniques de Conservation de Sols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Technologie et Mécanisation des Travaux de Fertilisation.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Economie et Organisatin des Entreprises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Monnaie - Banque - Financement des Entreprises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Marketing</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Analyse des Système- Recherche Opérationnelle.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Programmation Linéaire et Aléatoire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Informatique de Gestion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Transports Agricoles et Machines de Manutention des Produits 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Droit Fiscal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Administratif</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Sociologie du Travail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Coopératives Agricoles- Vulgarisation - Modernisation des Structures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Aménagement de l'Espace Rural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Econométrie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- 13 semaines de Stages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- 9 Semaiens pendant l'Année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- 4 Semaines pendant les Vacances d'Eté: au Mois de Septembre qui    précède l'Entrée en Cinquième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des Visites - 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الثانية الجدول رقم : 14</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الري الزراعي وتصريف المياه</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Mathématiques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Physique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Mécanique Théorique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Géologie Appliquée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Thermodynamique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Bioclimatologie - Biogéograhie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 Hydrogéologie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Topographie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Dessin Industriel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Mécanique des Sols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Physico - Chimie du Sol et Complexe Plante ulique Agricole - Machines    Hydrauliques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 Irrigation- </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Drainage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 Economie et Organisation des </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Monnaie - Banque - Financement Exploitations Agricoles des    Exploitations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Marking</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Analyse de Système - Recherche Opérationnelle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Programmation Linéaire et  Aléatiore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lastRenderedPageBreak/>
        <w:t>- Informatique de Gestion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- 7 semaines de Stage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- 3 semaines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- 4 semaines pendant les Vacances d'Eté: au Mois de Septembre qui    précède l'Entrée en Quatrième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des Visites - 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لاثانية الجدول رقم : 15</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 الري الزراعي وتصريف المياه</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Résistance des Matériaux</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Mécanique des Fluides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Matériaux et Constructions en Agriculture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Electrotechnique et Automalisme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Topographie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Hydraulique agricole et Machines Hydrauliques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Irrigation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Drainage et Assentiments des terres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Stations de Pompage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Technologie de la construction et de l'Exploitation des Réseaux    d'irrigation et de Drainage.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Planification des Ressources en Eau</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Fiscal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Administratif</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Sociologie du Travail Coopérative Agricoles - Vulgarisation -    Modernisation des Structures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Aménagement de l'Espace Rurale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Econométrie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- 13 semaines de Stages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- 9 semaines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- 4 semaiens pendant les Vacances d'Eté au Mois de Septembre qui    précède l'Entrée en Cinquième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des Visites - 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ب- الحلقة الثانية السنة الثانية الجدول رقم:16</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الصناعات الزراعية والمواد الغذائية</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Mathématiques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Physique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Mécanique Théorique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Dessin Industriel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Métallurgie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Biochimie - Chimie inudstrielle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Microbiologie Industrielle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Thermodynamique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Technologie des industries Agricoles et Alimentaiers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Production et Utilisation du Friod</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Electrotechnique - Automatisme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Economie et Organisation des Exploitations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Monnaie - Banque - Financement des Exploitations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Marketing</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Analyse de Système - Recherche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Programmation Linéaire et Aléatoire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Informatique de Gestion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- 7 semaines de Stages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- 3 semaines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- 4 semaines pendant les Vacances d'Eté: au Mois de Septembre qui    précède l'Entrée en Cinquième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des Visites - 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الثانية الجدول رقم: 17</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الصناعات الزراعية والمواد الغذائية</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Matériaux et Construction Mécanique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Résistance des Matériaux</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Mécanique des Fluides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Machines Thermique set Electrique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Technologie des Installations Frigorifiques Industrielles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Entrepots et Transports Frigorifiques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Industries de Conservation par le Friod des Dentrées d'Origine Végétale      et Animale - Congélation Rapide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Industries des Fruits et des Légumes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Industries Laitières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Onéologie - Distillerie - Brasserie - Industries des Pates Alimentaires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Fiscal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Administratif</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Sociologie du travail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Coopératives Agricoles - Vulgarisation Modernisation des Structures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Aménatement de l'Espace Rurale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Econométrie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- 13 semaines de Stage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- 9 semaines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- 4 semaines pendant els vacances d'Eté: au Mois de Septembre qui    précède l'Entrée en Cinquième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 Visites - 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السنة الثانية الجدول رقم: 18</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الاحراج</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Génétique Appliquée  - Amélioration Génétique et Sélection des Arbres    Forsetières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Géologie Appliquée - Cartographie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Hydrogéologie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Ecologie Forestière - Biogéographie - Bioclimatologie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Sciences des Sols- Pédologie Biochimie du Sol.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Dendrollogie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Sylviculgture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Phytopathologie Forestière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Parasitologie - Entomologie Forestière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Techniques de La Lutte Phytosanitaire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Topographie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Machines det Machinismes Agricoles - </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Hydraulique - Irrigation - Drainage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Economie et Organisation des Entreprises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Monnaie - Banque - Financmenet des Entrepriss Agricoles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Marketing</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Analyse des Système- Recherche Opérationnelle.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Programmation Linéaire et Aléatoire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Informatique de Gestion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- 3 semaines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-4 Semaines pendant les Vacances d'Eté: au Mois de Septembre qui </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précède l'Entrée en Quatrième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des Visites - 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الهندسة الزراعية - مناهج</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tl/>
        </w:rPr>
        <w:t>ب- الحلقة الثانية السنة الثانية الجدول رقم: 19</w:t>
      </w:r>
    </w:p>
    <w:p w:rsidR="00733D8B" w:rsidRDefault="00733D8B" w:rsidP="00733D8B">
      <w:pPr>
        <w:autoSpaceDE w:val="0"/>
        <w:autoSpaceDN w:val="0"/>
        <w:bidi/>
        <w:adjustRightInd w:val="0"/>
        <w:spacing w:after="0" w:line="240" w:lineRule="auto"/>
        <w:ind w:right="795"/>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شعبة الاختصاص: الاحراج</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Dendrométrie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Sylviculture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Technologie et Mécanisation des Travaux Forestiers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Photogrammétries et Photo - Interprétation Forestières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Construction de Routes et Equipement Forestiers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Technologie de la Production Fostière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reboisement- Conservation du Sol - Lutte Contre L'Erosion</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Industries et Utilisation des Produits Forestiers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Hydrobiologie et Psiciculture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Driot Fiscal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Droit Administratif</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Sociologie du Travail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Coopératives Agricoles - Vulgarisation - Modernisation des Structures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Aménagement de l'Espèce Rural</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Econométrie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- 13 semaines de Stage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- 9 semaines pendant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- 13 semaines de Stage dans la Spécialité Dont:</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lastRenderedPageBreak/>
        <w:t>- 9 semaines endant l'Année d'Etudes</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- 4 semaines pendant els vacances d'Eté: au Mois de Septembre qui    précède l'Entrée en Cinquième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- 15 Journées de Visites - Etudes</w:t>
      </w:r>
    </w:p>
    <w:p w:rsidR="00733D8B" w:rsidRDefault="00733D8B" w:rsidP="00733D8B">
      <w:pPr>
        <w:autoSpaceDE w:val="0"/>
        <w:autoSpaceDN w:val="0"/>
        <w:bidi/>
        <w:adjustRightInd w:val="0"/>
        <w:spacing w:after="0" w:line="240" w:lineRule="auto"/>
        <w:ind w:right="795"/>
        <w:rPr>
          <w:rFonts w:ascii="System" w:hAnsi="System" w:cs="System"/>
          <w:b/>
          <w:bCs/>
          <w:sz w:val="20"/>
          <w:szCs w:val="20"/>
          <w:rtl/>
        </w:rPr>
      </w:pPr>
    </w:p>
    <w:p w:rsidR="00733D8B" w:rsidRDefault="00733D8B" w:rsidP="00733D8B">
      <w:pPr>
        <w:autoSpaceDE w:val="0"/>
        <w:autoSpaceDN w:val="0"/>
        <w:bidi/>
        <w:adjustRightInd w:val="0"/>
        <w:spacing w:after="0" w:line="240" w:lineRule="auto"/>
        <w:ind w:right="795"/>
        <w:rPr>
          <w:rFonts w:ascii="System" w:hAnsi="System" w:cs="System"/>
          <w:b/>
          <w:bCs/>
          <w:sz w:val="20"/>
          <w:szCs w:val="20"/>
          <w:rtl/>
        </w:rPr>
      </w:pPr>
    </w:p>
    <w:p w:rsidR="00733D8B" w:rsidRDefault="00733D8B" w:rsidP="00733D8B">
      <w:pPr>
        <w:autoSpaceDE w:val="0"/>
        <w:autoSpaceDN w:val="0"/>
        <w:bidi/>
        <w:adjustRightInd w:val="0"/>
        <w:spacing w:after="0" w:line="240" w:lineRule="auto"/>
        <w:ind w:right="795"/>
        <w:rPr>
          <w:rFonts w:ascii="System" w:hAnsi="System" w:cs="System"/>
          <w:b/>
          <w:bCs/>
          <w:sz w:val="20"/>
          <w:szCs w:val="20"/>
          <w:rtl/>
        </w:rPr>
      </w:pP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ثانيا: فرع العلوم البيطرية</w:t>
      </w: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0000FF"/>
          <w:sz w:val="36"/>
          <w:szCs w:val="36"/>
          <w:rtl/>
        </w:rPr>
      </w:pP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مناهج الحلقة الاول والحلقة الثانية لدبلوم الطب البيطري</w:t>
      </w: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المادة الثالثة والعشرون من هذا المرسوم</w:t>
      </w: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الاولى السنة الاولى الجدول رقم :20</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Mathématiques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Physique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Chimie Générale et Minérale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Biologie Végétale et Animale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Physiologie Végétale et Animale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Géologie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Géographie Agraire du Liban</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Economie Générale et Psycologie- Sociale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une semaines de Stage d'Initiation Pendant l'Année  D'Etudes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- 10 Journée de visites - Connaissance  au Milieu Rural et Agricole.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الطب البيطري - مناهج</w:t>
      </w: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الحلقة الاولى السنة الثانية الجدول رقم : 21</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Mathématiques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Physique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Chimie Organique et Générale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Biologie Cellulaire et Générale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Biochimie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Zoologie Systématiques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Ecologie Animale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Anatomie - Morpholigie Animale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Hyologie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Physiologie Animale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Sociologie Rurale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Economie Rurale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Langue Anglaise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5 semaines de Stages Dont:</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une semaines pendant l'Année  D'Etudes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- 4 Semaines pendant les Vacances d'Eté au Mois de Septembre qui    précède l'Entrée en Deuxième Année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- 10 Journée de visites - Etudes Vétérinaires et Socio- Economiques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الطب البيطري - مناهج</w:t>
      </w: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 الحلقة الثانية السنة الثانية الجدول رقم :22</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Statistiques  et Probabilités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Informatique Générale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Biométrie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Phsiologie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Génétique Générale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Anatomie - morphologie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Histologie Générale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Zootechnie Générale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Reproduction Animale - Insémination Artificielle.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Contrôle et Hygiène  des produits Animaux</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Hygiène et Prophylaxie des Fermes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-Anatomie Pathologique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Microbiologie  Animale - Bactériologie - Mycologie - Protozoologie -    Virologie </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Immunologie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Civil</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du travail</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Comptabilité Générale et Bydgétaire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- 5 semaines de Stages Dont:</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Une semaines pendant l'Année d'Etudes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- 4 semaiens pendant les Vacances d'Eté au Mois de Septembre qui    préède l'Entrée en troisème Année,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- 10Journées de Visites - Etudes Vétérinaiers et Zootechniques.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الطب البيطري - مناهج</w:t>
      </w: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 الحلقة الثانية السنة الثانية الجدول رقم : 23</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Anatomie - Morphologie Animales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Génétique Appliquée - Amélioration Génétique et Sélection des Animaux</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Anatomie Pathologique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Physiopathoklogique - Maladies Nutritives et Mataboliques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Microbiologie - Bactériologie - Mycologie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Protozoologie - Vitrologie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Parasitologie - Maladies Paeasitaiers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Epizootiologie - Maladies infectueuses et Epidémiques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Pharmacologie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Nutrition et Diététique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Propédeutique Médicale et Technique Chirurgicale.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Sémiologie et Pathologie Médicale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Contrôle et Hygiène des Produits Animaux</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Anglaise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- 5 semaines de Stages Dont:</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Une semaines pendant l'Année d'Etudes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- 4 semaiens pendant les Vacances d'Eté au Mois de Septembre qui    préède l'Entrée en Quatrième Année,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- 10Journées de Visites - Etudes Vétérinaiers et Zootechniques.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الطب البيطري - مناهج</w:t>
      </w: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 الحلقة الثانية السنة الثالثة الجدول رقم : 24</w:t>
      </w:r>
    </w:p>
    <w:p w:rsidR="00733D8B" w:rsidRDefault="00733D8B" w:rsidP="00733D8B">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tl/>
        </w:rPr>
      </w:pP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et Techniques de Recherche et d'Expérimentation</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Anatomie Pathologique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Physiopathologie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Parasitologie - Maladies Parasitaires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Epizootiologie - Maladies Infectueuses et Epidémiques.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Pharmacologie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Sémiologie et Pathologie Médicale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Obstérique et Maladie de la Reproduction</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Pathéologie Chirurgicale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Techniques de Laboratoies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Toxicologie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Informatique des Sciences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Droit Administratif</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Législation Spéciale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Langue Française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Langue Anglaise</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- 11 semaines  de Stages dans la Spécialité Dont:</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- 1 seamines pendant l'Année d'Etudes</w:t>
      </w:r>
    </w:p>
    <w:p w:rsidR="00733D8B" w:rsidRDefault="00733D8B" w:rsidP="00733D8B">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-4 Semaines pendant les Vacances d'Eté: au Mois de Septembre qui   précède l'Entrée en Cinquième Année.</w:t>
      </w:r>
    </w:p>
    <w:p w:rsidR="00733D8B" w:rsidRDefault="00733D8B" w:rsidP="00733D8B">
      <w:pPr>
        <w:autoSpaceDE w:val="0"/>
        <w:autoSpaceDN w:val="0"/>
        <w:adjustRightInd w:val="0"/>
        <w:spacing w:after="0" w:line="240" w:lineRule="auto"/>
        <w:ind w:right="795"/>
        <w:rPr>
          <w:rFonts w:ascii="Arabic Transparent" w:hAnsi="Arabic Transparent" w:cs="Arabic Transparent"/>
          <w:color w:val="800000"/>
          <w:sz w:val="28"/>
          <w:szCs w:val="28"/>
        </w:rPr>
      </w:pPr>
      <w:r>
        <w:rPr>
          <w:rFonts w:ascii="Arabic Transparent" w:hAnsi="Arabic Transparent" w:cs="Arabic Transparent"/>
          <w:color w:val="800000"/>
          <w:sz w:val="28"/>
          <w:szCs w:val="28"/>
        </w:rPr>
        <w:t>- 15 Journées des Visites - Etudes</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8B"/>
    <w:rsid w:val="00282896"/>
    <w:rsid w:val="00733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080AE-08E9-4DA2-8554-46F99C6C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5195</Words>
  <Characters>29612</Characters>
  <Application>Microsoft Office Word</Application>
  <DocSecurity>0</DocSecurity>
  <Lines>246</Lines>
  <Paragraphs>69</Paragraphs>
  <ScaleCrop>false</ScaleCrop>
  <Company>SACC</Company>
  <LinksUpToDate>false</LinksUpToDate>
  <CharactersWithSpaces>34738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2022-11-19T17:25:00Z</dcterms:created>
  <dcterms:modified xsi:type="dcterms:W3CDTF">2022-11-19T17:26:00Z</dcterms:modified>
</cp:coreProperties>
</file>