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195DF" w14:textId="2A7622EF" w:rsidR="00BA4115" w:rsidRPr="00BA4115" w:rsidRDefault="00BA4115" w:rsidP="00BA4115">
      <w:pPr>
        <w:shd w:val="clear" w:color="auto" w:fill="FFFFFF"/>
        <w:spacing w:after="0" w:line="240" w:lineRule="auto"/>
        <w:jc w:val="right"/>
        <w:rPr>
          <w:rFonts w:ascii="Segoe UI" w:eastAsia="Times New Roman" w:hAnsi="Segoe UI" w:cs="Segoe UI"/>
          <w:color w:val="212529"/>
          <w:kern w:val="0"/>
          <w:sz w:val="24"/>
          <w:szCs w:val="24"/>
          <w14:ligatures w14:val="none"/>
        </w:rPr>
      </w:pPr>
    </w:p>
    <w:p w14:paraId="46CF70A4" w14:textId="77777777" w:rsidR="00BA4115" w:rsidRPr="00BA4115" w:rsidRDefault="00BA4115" w:rsidP="00BA4115">
      <w:pPr>
        <w:shd w:val="clear" w:color="auto" w:fill="FFFFFF"/>
        <w:spacing w:after="0" w:line="240" w:lineRule="auto"/>
        <w:jc w:val="right"/>
        <w:rPr>
          <w:rFonts w:ascii="Frutiger-Normal" w:eastAsia="Times New Roman" w:hAnsi="Frutiger-Normal" w:cs="Times New Roman"/>
          <w:color w:val="212529"/>
          <w:kern w:val="0"/>
          <w:sz w:val="24"/>
          <w:szCs w:val="24"/>
          <w14:ligatures w14:val="none"/>
        </w:rPr>
      </w:pPr>
      <w:r w:rsidRPr="00BA4115">
        <w:rPr>
          <w:rFonts w:ascii="Frutiger-Normal" w:eastAsia="Times New Roman" w:hAnsi="Frutiger-Normal" w:cs="Times New Roman"/>
          <w:b/>
          <w:bCs/>
          <w:color w:val="BB2323"/>
          <w:kern w:val="0"/>
          <w:sz w:val="24"/>
          <w:szCs w:val="24"/>
          <w14:ligatures w14:val="none"/>
        </w:rPr>
        <w:t> 2024-04-15</w:t>
      </w:r>
      <w:r w:rsidRPr="00BA4115">
        <w:rPr>
          <w:rFonts w:ascii="Frutiger-Normal" w:eastAsia="Times New Roman" w:hAnsi="Frutiger-Normal" w:cs="Times New Roman"/>
          <w:color w:val="212529"/>
          <w:kern w:val="0"/>
          <w:sz w:val="24"/>
          <w:szCs w:val="24"/>
          <w14:ligatures w14:val="none"/>
        </w:rPr>
        <w:t> </w:t>
      </w:r>
      <w:hyperlink r:id="rId4" w:history="1">
        <w:r w:rsidRPr="00BA4115">
          <w:rPr>
            <w:rFonts w:ascii="Frutiger-Normal" w:eastAsia="Times New Roman" w:hAnsi="Frutiger-Normal" w:cs="Times New Roman"/>
            <w:b/>
            <w:bCs/>
            <w:color w:val="BB2323"/>
            <w:kern w:val="0"/>
            <w:sz w:val="24"/>
            <w:szCs w:val="24"/>
            <w:u w:val="single"/>
            <w14:ligatures w14:val="none"/>
          </w:rPr>
          <w:t> </w:t>
        </w:r>
        <w:r w:rsidRPr="00BA4115">
          <w:rPr>
            <w:rFonts w:ascii="Frutiger-Normal" w:eastAsia="Times New Roman" w:hAnsi="Frutiger-Normal" w:cs="Times New Roman"/>
            <w:b/>
            <w:bCs/>
            <w:color w:val="BB2323"/>
            <w:kern w:val="0"/>
            <w:sz w:val="24"/>
            <w:szCs w:val="24"/>
            <w:rtl/>
            <w14:ligatures w14:val="none"/>
          </w:rPr>
          <w:t>المحامي عبده جميل غصوب</w:t>
        </w:r>
      </w:hyperlink>
    </w:p>
    <w:p w14:paraId="4567A60E" w14:textId="77777777" w:rsidR="00BA4115" w:rsidRPr="00BA4115" w:rsidRDefault="00BA4115" w:rsidP="00BA4115">
      <w:pPr>
        <w:shd w:val="clear" w:color="auto" w:fill="FFFFFF"/>
        <w:spacing w:after="0" w:line="240" w:lineRule="auto"/>
        <w:jc w:val="right"/>
        <w:rPr>
          <w:rFonts w:ascii="Segoe UI" w:eastAsia="Times New Roman" w:hAnsi="Segoe UI" w:cs="Segoe UI"/>
          <w:color w:val="212529"/>
          <w:kern w:val="0"/>
          <w:sz w:val="24"/>
          <w:szCs w:val="24"/>
          <w14:ligatures w14:val="none"/>
        </w:rPr>
      </w:pPr>
      <w:r w:rsidRPr="00BA4115">
        <w:rPr>
          <w:rFonts w:ascii="Segoe UI" w:eastAsia="Times New Roman" w:hAnsi="Segoe UI" w:cs="Segoe UI"/>
          <w:noProof/>
          <w:color w:val="007BFF"/>
          <w:kern w:val="0"/>
          <w:sz w:val="24"/>
          <w:szCs w:val="24"/>
          <w14:ligatures w14:val="none"/>
        </w:rPr>
        <mc:AlternateContent>
          <mc:Choice Requires="wps">
            <w:drawing>
              <wp:inline distT="0" distB="0" distL="0" distR="0" wp14:anchorId="35345867" wp14:editId="34302CE1">
                <wp:extent cx="304800" cy="304800"/>
                <wp:effectExtent l="0" t="0" r="0" b="0"/>
                <wp:docPr id="219745518" name="Rectangle 5" descr="facebook">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A9EF65" id="Rectangle 5" o:spid="_x0000_s1026" alt="facebook" href="https://www.addtoany.com/add_to/facebook?linkurl=https://lebanon.saderlex.com/category/%D8%AF%D8%B1%D8%A7%D8%B3%D8%A7%D8%AA-%D9%88-%D8%A2%D8%B1%D8%A7%D8%A1/58749/%D8%A7%D9%84%D9%86%D8%AA%D8%A7%D8%A6%D8%AC-%D8%A7%D9%84%D9%82%D8%A7%D9%86%D9%88%D9%86%D9%8A%D8%A9-%D8%A7%D9%84%D9%85%D8%B3%D8%AA%D8%AE%D8%B1%D8%AC%D8%A9-%D9%85%D9%86-%D9%82%D8%B1%D8%A7%D8%A1%D8%A9-%D9%82%D8%B1%D8%A7%D8%B1-%D8%A7%D9%84%D9%85%D8%AC%D9%84%D8%B3-%D8%A7%D9%84%D8%AF%D8%B3%D8%AA%D9%88%D8%B1%D9%8A-%D8%B1%D9%82%D9%85-3-2024-%D8%AA%D8%A7%D8%B1%D9%8A%D8%AE-4-4-2024%D8%8C-%D8%A7%D9%84%D8%B5%D8%A7%D8%AF%D8%B1-%D9%81%D9%8A-%D8%A7%D9%84%D8%B7%D8%B9%D9%88%D9%86%D8%A7%D8%AA-%D8%B6%D8%AF-%D9%82%D8%A7%D9%86%D9%88%D9%86-%D8%A7%D9%84%D9%85%D9%88%D8%A7%D8%B2%D9%86"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BA4115">
        <w:rPr>
          <w:rFonts w:ascii="Segoe UI" w:eastAsia="Times New Roman" w:hAnsi="Segoe UI" w:cs="Segoe UI"/>
          <w:color w:val="212529"/>
          <w:kern w:val="0"/>
          <w:sz w:val="24"/>
          <w:szCs w:val="24"/>
          <w14:ligatures w14:val="none"/>
        </w:rPr>
        <w:t> </w:t>
      </w:r>
      <w:r w:rsidRPr="00BA4115">
        <w:rPr>
          <w:rFonts w:ascii="Segoe UI" w:eastAsia="Times New Roman" w:hAnsi="Segoe UI" w:cs="Segoe UI"/>
          <w:noProof/>
          <w:color w:val="007BFF"/>
          <w:kern w:val="0"/>
          <w:sz w:val="24"/>
          <w:szCs w:val="24"/>
          <w14:ligatures w14:val="none"/>
        </w:rPr>
        <mc:AlternateContent>
          <mc:Choice Requires="wps">
            <w:drawing>
              <wp:inline distT="0" distB="0" distL="0" distR="0" wp14:anchorId="373675D3" wp14:editId="3F53016F">
                <wp:extent cx="304800" cy="304800"/>
                <wp:effectExtent l="0" t="0" r="0" b="0"/>
                <wp:docPr id="1156615849" name="Rectangle 4" descr="twitter">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51B627" id="Rectangle 4" o:spid="_x0000_s1026" alt="twitter" href="https://www.addtoany.com/add_to/twitter?linkurl=https://lebanon.saderlex.com/shorten/subject/58749"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BA4115">
        <w:rPr>
          <w:rFonts w:ascii="Segoe UI" w:eastAsia="Times New Roman" w:hAnsi="Segoe UI" w:cs="Segoe UI"/>
          <w:color w:val="212529"/>
          <w:kern w:val="0"/>
          <w:sz w:val="24"/>
          <w:szCs w:val="24"/>
          <w14:ligatures w14:val="none"/>
        </w:rPr>
        <w:t> </w:t>
      </w:r>
      <w:r w:rsidRPr="00BA4115">
        <w:rPr>
          <w:rFonts w:ascii="Segoe UI" w:eastAsia="Times New Roman" w:hAnsi="Segoe UI" w:cs="Segoe UI"/>
          <w:noProof/>
          <w:color w:val="007BFF"/>
          <w:kern w:val="0"/>
          <w:sz w:val="24"/>
          <w:szCs w:val="24"/>
          <w14:ligatures w14:val="none"/>
        </w:rPr>
        <mc:AlternateContent>
          <mc:Choice Requires="wps">
            <w:drawing>
              <wp:inline distT="0" distB="0" distL="0" distR="0" wp14:anchorId="6E6ADABC" wp14:editId="14564F38">
                <wp:extent cx="304800" cy="304800"/>
                <wp:effectExtent l="0" t="0" r="0" b="0"/>
                <wp:docPr id="2077321936" name="Rectangle 3" descr="email">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F0E39A" id="Rectangle 3" o:spid="_x0000_s1026" alt="email" href="https://www.addtoany.com/add_to/email?linkurl=https://lebanon.saderlex.com/category/%D8%AF%D8%B1%D8%A7%D8%B3%D8%A7%D8%AA-%D9%88-%D8%A2%D8%B1%D8%A7%D8%A1/58749/%D8%A7%D9%84%D9%86%D8%AA%D8%A7%D8%A6%D8%AC-%D8%A7%D9%84%D9%82%D8%A7%D9%86%D9%88%D9%86%D9%8A%D8%A9-%D8%A7%D9%84%D9%85%D8%B3%D8%AA%D8%AE%D8%B1%D8%AC%D8%A9-%D9%85%D9%86-%D9%82%D8%B1%D8%A7%D8%A1%D8%A9-%D9%82%D8%B1%D8%A7%D8%B1-%D8%A7%D9%84%D9%85%D8%AC%D9%84%D8%B3-%D8%A7%D9%84%D8%AF%D8%B3%D8%AA%D9%88%D8%B1%D9%8A-%D8%B1%D9%82%D9%85-3-2024-%D8%AA%D8%A7%D8%B1%D9%8A%D8%AE-4-4-2024%D8%8C-%D8%A7%D9%84%D8%B5%D8%A7%D8%AF%D8%B1-%D9%81%D9%8A-%D8%A7%D9%84%D8%B7%D8%B9%D9%88%D9%86%D8%A7%D8%AA-%D8%B6%D8%AF-%D9%82%D8%A7%D9%86%D9%88%D9%86-%D8%A7%D9%84%D9%85%D9%88%D8%A7%D8%B2%D9%86"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BA4115">
        <w:rPr>
          <w:rFonts w:ascii="Segoe UI" w:eastAsia="Times New Roman" w:hAnsi="Segoe UI" w:cs="Segoe UI"/>
          <w:color w:val="212529"/>
          <w:kern w:val="0"/>
          <w:sz w:val="24"/>
          <w:szCs w:val="24"/>
          <w14:ligatures w14:val="none"/>
        </w:rPr>
        <w:t> </w:t>
      </w:r>
      <w:r w:rsidRPr="00BA4115">
        <w:rPr>
          <w:rFonts w:ascii="Segoe UI" w:eastAsia="Times New Roman" w:hAnsi="Segoe UI" w:cs="Segoe UI"/>
          <w:noProof/>
          <w:color w:val="007BFF"/>
          <w:kern w:val="0"/>
          <w:sz w:val="24"/>
          <w:szCs w:val="24"/>
          <w14:ligatures w14:val="none"/>
        </w:rPr>
        <mc:AlternateContent>
          <mc:Choice Requires="wps">
            <w:drawing>
              <wp:inline distT="0" distB="0" distL="0" distR="0" wp14:anchorId="4E29C0A1" wp14:editId="32CFBD8D">
                <wp:extent cx="304800" cy="304800"/>
                <wp:effectExtent l="0" t="0" r="0" b="0"/>
                <wp:docPr id="3594663" name="Rectangle 2" descr="whatsapp">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2EE8FE" id="Rectangle 2" o:spid="_x0000_s1026" alt="whatsapp" href="https://www.addtoany.com/add_to/whatsapp?linkurl=https://lebanon.saderlex.com/category/%D8%AF%D8%B1%D8%A7%D8%B3%D8%A7%D8%AA-%D9%88-%D8%A2%D8%B1%D8%A7%D8%A1/58749/%D8%A7%D9%84%D9%86%D8%AA%D8%A7%D8%A6%D8%AC-%D8%A7%D9%84%D9%82%D8%A7%D9%86%D9%88%D9%86%D9%8A%D8%A9-%D8%A7%D9%84%D9%85%D8%B3%D8%AA%D8%AE%D8%B1%D8%AC%D8%A9-%D9%85%D9%86-%D9%82%D8%B1%D8%A7%D8%A1%D8%A9-%D9%82%D8%B1%D8%A7%D8%B1-%D8%A7%D9%84%D9%85%D8%AC%D9%84%D8%B3-%D8%A7%D9%84%D8%AF%D8%B3%D8%AA%D9%88%D8%B1%D9%8A-%D8%B1%D9%82%D9%85-3-2024-%D8%AA%D8%A7%D8%B1%D9%8A%D8%AE-4-4-2024%D8%8C-%D8%A7%D9%84%D8%B5%D8%A7%D8%AF%D8%B1-%D9%81%D9%8A-%D8%A7%D9%84%D8%B7%D8%B9%D9%88%D9%86%D8%A7%D8%AA-%D8%B6%D8%AF-%D9%82%D8%A7%D9%86%D9%88%D9%86-%D8%A7%D9%84%D9%85%D9%88%D8%A7%D8%B2%D9%86"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BA4115">
        <w:rPr>
          <w:rFonts w:ascii="Segoe UI" w:eastAsia="Times New Roman" w:hAnsi="Segoe UI" w:cs="Segoe UI"/>
          <w:color w:val="212529"/>
          <w:kern w:val="0"/>
          <w:sz w:val="24"/>
          <w:szCs w:val="24"/>
          <w14:ligatures w14:val="none"/>
        </w:rPr>
        <w:t> </w:t>
      </w:r>
      <w:r w:rsidRPr="00BA4115">
        <w:rPr>
          <w:rFonts w:ascii="Segoe UI" w:eastAsia="Times New Roman" w:hAnsi="Segoe UI" w:cs="Segoe UI"/>
          <w:noProof/>
          <w:color w:val="007BFF"/>
          <w:kern w:val="0"/>
          <w:sz w:val="24"/>
          <w:szCs w:val="24"/>
          <w14:ligatures w14:val="none"/>
        </w:rPr>
        <mc:AlternateContent>
          <mc:Choice Requires="wps">
            <w:drawing>
              <wp:inline distT="0" distB="0" distL="0" distR="0" wp14:anchorId="66A794A0" wp14:editId="45FDA620">
                <wp:extent cx="304800" cy="304800"/>
                <wp:effectExtent l="0" t="0" r="0" b="0"/>
                <wp:docPr id="1756776765" name="Rectangle 1" descr="linkedin">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E05A84" id="Rectangle 1" o:spid="_x0000_s1026" alt="linkedin" href="https://www.addtoany.com/add_to/linkedin?linkurl=https://lebanon.saderlex.com/category/%D8%AF%D8%B1%D8%A7%D8%B3%D8%A7%D8%AA-%D9%88-%D8%A2%D8%B1%D8%A7%D8%A1/58749/%D8%A7%D9%84%D9%86%D8%AA%D8%A7%D8%A6%D8%AC-%D8%A7%D9%84%D9%82%D8%A7%D9%86%D9%88%D9%86%D9%8A%D8%A9-%D8%A7%D9%84%D9%85%D8%B3%D8%AA%D8%AE%D8%B1%D8%AC%D8%A9-%D9%85%D9%86-%D9%82%D8%B1%D8%A7%D8%A1%D8%A9-%D9%82%D8%B1%D8%A7%D8%B1-%D8%A7%D9%84%D9%85%D8%AC%D9%84%D8%B3-%D8%A7%D9%84%D8%AF%D8%B3%D8%AA%D9%88%D8%B1%D9%8A-%D8%B1%D9%82%D9%85-3-2024-%D8%AA%D8%A7%D8%B1%D9%8A%D8%AE-4-4-2024%D8%8C-%D8%A7%D9%84%D8%B5%D8%A7%D8%AF%D8%B1-%D9%81%D9%8A-%D8%A7%D9%84%D8%B7%D8%B9%D9%88%D9%86%D8%A7%D8%AA-%D8%B6%D8%AF-%D9%82%D8%A7%D9%86%D9%88%D9%86-%D8%A7%D9%84%D9%85%D9%88%D8%A7%D8%B2%D9%86"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345A50D0" w14:textId="77777777" w:rsidR="00BA4115" w:rsidRPr="00BA4115" w:rsidRDefault="00BA4115" w:rsidP="00BA4115">
      <w:pPr>
        <w:spacing w:after="0" w:line="240" w:lineRule="auto"/>
        <w:rPr>
          <w:rFonts w:ascii="Times New Roman" w:eastAsia="Times New Roman" w:hAnsi="Times New Roman" w:cs="Times New Roman"/>
          <w:kern w:val="0"/>
          <w:sz w:val="24"/>
          <w:szCs w:val="24"/>
          <w14:ligatures w14:val="none"/>
        </w:rPr>
      </w:pPr>
    </w:p>
    <w:p w14:paraId="07DAFA5B" w14:textId="77777777" w:rsidR="00BA4115" w:rsidRPr="00BA4115" w:rsidRDefault="00BA4115" w:rsidP="00BA4115">
      <w:pPr>
        <w:shd w:val="clear" w:color="auto" w:fill="FFFFFF"/>
        <w:bidi/>
        <w:spacing w:after="240" w:line="240" w:lineRule="auto"/>
        <w:outlineLvl w:val="1"/>
        <w:rPr>
          <w:rFonts w:ascii="inherit" w:eastAsia="Times New Roman" w:hAnsi="inherit" w:cs="Segoe UI"/>
          <w:color w:val="212529"/>
          <w:kern w:val="0"/>
          <w:sz w:val="36"/>
          <w:szCs w:val="36"/>
          <w14:ligatures w14:val="none"/>
        </w:rPr>
      </w:pPr>
      <w:r w:rsidRPr="00BA4115">
        <w:rPr>
          <w:rFonts w:ascii="inherit" w:eastAsia="Times New Roman" w:hAnsi="inherit" w:cs="Segoe UI"/>
          <w:color w:val="212529"/>
          <w:kern w:val="0"/>
          <w:sz w:val="36"/>
          <w:szCs w:val="36"/>
          <w:rtl/>
          <w14:ligatures w14:val="none"/>
        </w:rPr>
        <w:t>النتائج القانونية المستخرجة من قراءة قرار المجلس الدستوري رقم 3/2024 تاريخ 4/4/2024، الصادر في الطعونات ضد قانون الموازنة العامة للعام 2024</w:t>
      </w:r>
    </w:p>
    <w:p w14:paraId="76C330C6"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color w:val="212529"/>
          <w:kern w:val="0"/>
          <w:sz w:val="28"/>
          <w:szCs w:val="28"/>
          <w:rtl/>
          <w14:ligatures w14:val="none"/>
        </w:rPr>
        <w:t>تضمن قرار المجلس الدستوري </w:t>
      </w:r>
      <w:bookmarkStart w:id="0" w:name="_ftnref1"/>
      <w:r w:rsidRPr="00BA4115">
        <w:rPr>
          <w:rFonts w:ascii="Arabic Transparent" w:eastAsia="Times New Roman" w:hAnsi="Arabic Transparent" w:cs="Arabic Transparent"/>
          <w:color w:val="212529"/>
          <w:kern w:val="0"/>
          <w:sz w:val="28"/>
          <w:szCs w:val="28"/>
          <w:rtl/>
          <w14:ligatures w14:val="none"/>
        </w:rPr>
        <w:fldChar w:fldCharType="begin"/>
      </w:r>
      <w:r w:rsidRPr="00BA4115">
        <w:rPr>
          <w:rFonts w:ascii="Arabic Transparent" w:eastAsia="Times New Roman" w:hAnsi="Arabic Transparent" w:cs="Arabic Transparent"/>
          <w:color w:val="212529"/>
          <w:kern w:val="0"/>
          <w:sz w:val="28"/>
          <w:szCs w:val="28"/>
          <w14:ligatures w14:val="none"/>
        </w:rPr>
        <w:instrText>HYPERLINK "https://lebanon.saderlex.com/category/%D8%AF%D8%B1%D8%A7%D8%B3%D8%A7%D8%AA-%D9%88-%D8%A2%D8%B1%D8%A7%D8%A1/58749/%D8%A7%D9%84%D9%86%D8%AA%D8%A7%D8%A6%D8%AC-%D8%A7%D9%84%D9%82%D8%A7%D9%86%D9%88%D9%86%D9%8A%D8%A9-%D8%A7%D9%84%D9%85%D8%B3%D8%AA%D8%AE%D8%B1%D8%AC%D8%A9-%D9%85%D9%86-%D9%82%D8%B1%D8%A7%D8%A1%D8%A9-%D9%82%D8%B1%D8%A7%D8%B1-%D8%A7%D9%84%D9%85%D8%AC%D9%84%D8%B3-%D8%A7%D9%84%D8%AF%D8%B3%D8%AA%D9%88%D8%B1%D9%8A-%D8%B1%D9%82%D9%85-3-2024-%D8%AA%D8%A7%D8%B1%D9%8A%D8%AE-4-4-2024%D8%8C-%D8%A7%D9%84%D8%B5%D8%A7%D8%AF%D8%B1-%D9%81%D9%8A-%D8%A7%D9%84%D8%B7%D8%B9%D9%88%D9%86%D8%A7%D8%AA-%D8%B6%D8%AF-%D9%82%D8%A7%D9%86%D9%88%D9%86-%D8%A7%D9%84%D9%85%D9%88%D8%A7%D8%B2%D9%86" \l "_ftn1" \o</w:instrText>
      </w:r>
      <w:r w:rsidRPr="00BA4115">
        <w:rPr>
          <w:rFonts w:ascii="Arabic Transparent" w:eastAsia="Times New Roman" w:hAnsi="Arabic Transparent" w:cs="Arabic Transparent"/>
          <w:color w:val="212529"/>
          <w:kern w:val="0"/>
          <w:sz w:val="28"/>
          <w:szCs w:val="28"/>
          <w:rtl/>
          <w14:ligatures w14:val="none"/>
        </w:rPr>
        <w:instrText xml:space="preserve"> ""</w:instrText>
      </w:r>
      <w:r w:rsidRPr="00BA4115">
        <w:rPr>
          <w:rFonts w:ascii="Arabic Transparent" w:eastAsia="Times New Roman" w:hAnsi="Arabic Transparent" w:cs="Arabic Transparent"/>
          <w:color w:val="212529"/>
          <w:kern w:val="0"/>
          <w:sz w:val="28"/>
          <w:szCs w:val="28"/>
          <w:rtl/>
          <w14:ligatures w14:val="none"/>
        </w:rPr>
      </w:r>
      <w:r w:rsidRPr="00BA4115">
        <w:rPr>
          <w:rFonts w:ascii="Arabic Transparent" w:eastAsia="Times New Roman" w:hAnsi="Arabic Transparent" w:cs="Arabic Transparent"/>
          <w:color w:val="212529"/>
          <w:kern w:val="0"/>
          <w:sz w:val="28"/>
          <w:szCs w:val="28"/>
          <w:rtl/>
          <w14:ligatures w14:val="none"/>
        </w:rPr>
        <w:fldChar w:fldCharType="separate"/>
      </w:r>
      <w:r w:rsidRPr="00BA4115">
        <w:rPr>
          <w:rFonts w:ascii="Calibri" w:eastAsia="Times New Roman" w:hAnsi="Calibri" w:cs="Calibri"/>
          <w:color w:val="007BFF"/>
          <w:kern w:val="0"/>
          <w:sz w:val="28"/>
          <w:szCs w:val="28"/>
          <w:u w:val="single"/>
          <w:rtl/>
          <w14:ligatures w14:val="none"/>
        </w:rPr>
        <w:t>[1]</w:t>
      </w:r>
      <w:r w:rsidRPr="00BA4115">
        <w:rPr>
          <w:rFonts w:ascii="Arabic Transparent" w:eastAsia="Times New Roman" w:hAnsi="Arabic Transparent" w:cs="Arabic Transparent"/>
          <w:color w:val="212529"/>
          <w:kern w:val="0"/>
          <w:sz w:val="28"/>
          <w:szCs w:val="28"/>
          <w:rtl/>
          <w14:ligatures w14:val="none"/>
        </w:rPr>
        <w:fldChar w:fldCharType="end"/>
      </w:r>
      <w:bookmarkEnd w:id="0"/>
      <w:r w:rsidRPr="00BA4115">
        <w:rPr>
          <w:rFonts w:ascii="Arabic Transparent" w:eastAsia="Times New Roman" w:hAnsi="Arabic Transparent" w:cs="Arabic Transparent"/>
          <w:color w:val="212529"/>
          <w:kern w:val="0"/>
          <w:sz w:val="28"/>
          <w:szCs w:val="28"/>
          <w:rtl/>
          <w14:ligatures w14:val="none"/>
        </w:rPr>
        <w:t> رقم 3/2024، جملة نقاط قانونية جديرة بالتوقف عندها. بعضها، كان قد سبق للمجلس ان تعرض لها في قرارات سابقة وبعضها الآخر تطرق لها للمرة الاولى، سنأتي على ذكرها تباعا وفقا للترتيب المبيّن ادناه:</w:t>
      </w:r>
    </w:p>
    <w:p w14:paraId="39331337"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b/>
          <w:bCs/>
          <w:color w:val="212529"/>
          <w:kern w:val="0"/>
          <w:sz w:val="28"/>
          <w:szCs w:val="28"/>
          <w:u w:val="single"/>
          <w:rtl/>
          <w14:ligatures w14:val="none"/>
        </w:rPr>
        <w:t>اولا: مسألة عدد النواب مقدمي الطعن</w:t>
      </w:r>
    </w:p>
    <w:p w14:paraId="77750569"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color w:val="212529"/>
          <w:kern w:val="0"/>
          <w:sz w:val="28"/>
          <w:szCs w:val="28"/>
          <w:rtl/>
          <w14:ligatures w14:val="none"/>
        </w:rPr>
        <w:t>في الطعون الستة التي قدمت امام المجلس الدستوري، بعضها تضمن اسماء مكررة لنواب وردت اسماؤهم في اكثر من طعن.</w:t>
      </w:r>
    </w:p>
    <w:p w14:paraId="5F5D8494"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color w:val="212529"/>
          <w:kern w:val="0"/>
          <w:sz w:val="28"/>
          <w:szCs w:val="28"/>
          <w:rtl/>
          <w14:ligatures w14:val="none"/>
        </w:rPr>
        <w:t>لم تتطرق الطعون الى هذه المسألة، وهذا امر طبيعي لان مقدمي اي من المراجعات الست لم يكن على اطلاع ، بالمراجعات الاخرى التي سبق او تلا تقديمها ، فضلا عن ان كثرة الطعون يستفيد منها النواب الطاعنون ولا فائدة لاحد منهم ان يطعن في طعن آخر تقدم به زملاؤه.</w:t>
      </w:r>
    </w:p>
    <w:p w14:paraId="21B41049"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color w:val="212529"/>
          <w:kern w:val="0"/>
          <w:sz w:val="28"/>
          <w:szCs w:val="28"/>
          <w:rtl/>
          <w14:ligatures w14:val="none"/>
        </w:rPr>
        <w:t>ولكن هذه المسألة اثيرت بموجب " </w:t>
      </w:r>
      <w:r w:rsidRPr="00BA4115">
        <w:rPr>
          <w:rFonts w:ascii="Arabic Transparent" w:eastAsia="Times New Roman" w:hAnsi="Arabic Transparent" w:cs="Arabic Transparent"/>
          <w:i/>
          <w:iCs/>
          <w:color w:val="212529"/>
          <w:kern w:val="0"/>
          <w:sz w:val="28"/>
          <w:szCs w:val="28"/>
          <w:rtl/>
          <w14:ligatures w14:val="none"/>
        </w:rPr>
        <w:t>مخالفة جزئية لناحية الشكل</w:t>
      </w:r>
      <w:r w:rsidRPr="00BA4115">
        <w:rPr>
          <w:rFonts w:ascii="Arabic Transparent" w:eastAsia="Times New Roman" w:hAnsi="Arabic Transparent" w:cs="Arabic Transparent"/>
          <w:color w:val="212529"/>
          <w:kern w:val="0"/>
          <w:sz w:val="28"/>
          <w:szCs w:val="28"/>
          <w:rtl/>
          <w14:ligatures w14:val="none"/>
        </w:rPr>
        <w:t> " مدونة من قبل عضوي المجلس الدستوري القاضيان البرت سرحان وميشال طرزي، تضمنّت مخالفة المادة 19 من قانون انشاء المجلس الدستوري، التي نصّت عن وجوب تقديم المراجعة من عشرة نواب على الاقل في ما يتعلق بمراقبة دستورية القوانين. وان هذا العدد هو للدلالة على ان ثمة عدد وافر من النواب مشككون بدستورية القانون المطعون فيه، وان المراجعة جديّة.</w:t>
      </w:r>
    </w:p>
    <w:p w14:paraId="13E1974A"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color w:val="212529"/>
          <w:kern w:val="0"/>
          <w:sz w:val="28"/>
          <w:szCs w:val="28"/>
          <w:rtl/>
          <w14:ligatures w14:val="none"/>
        </w:rPr>
        <w:t>وتاليا فان قبول الطعن من قبل نواب سبق لهم ان تقدموا بطعن آخر بذات القضية، هو مخالف للمادة 19 اعلاه، لان العدد ليس اجراء شكليا هنا بل للدلالة على جدية المراجعة.</w:t>
      </w:r>
    </w:p>
    <w:p w14:paraId="5075B265"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color w:val="212529"/>
          <w:kern w:val="0"/>
          <w:sz w:val="28"/>
          <w:szCs w:val="28"/>
          <w:rtl/>
          <w14:ligatures w14:val="none"/>
        </w:rPr>
        <w:t>هذه المخالفة في موقعها القانوني الصحيح، لان السير بها يؤدي الى نتيجة عبثية مفادها جواز تقديم ذات النواب لاكثر من مراجعة. وهذا امر غير مقبول. كما يؤدي ذلك الى انعدام الفائدة من هذه الطريقة، لان الطعن يعطي المجلس الدستوري صلاحية التطرق الى مجمل القانون، بما فيها النقاط غير المطعون بها. كما يعود من جهة اخرى لمقدمي الطعن التقدم بطعون اضافية، اذا وردت ضمن مهلة الطعن القانونية. فتبدو الحاجة من تقديم النائب لاكثر من طعن معدومة.</w:t>
      </w:r>
    </w:p>
    <w:p w14:paraId="4E49B597"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color w:val="212529"/>
          <w:kern w:val="0"/>
          <w:sz w:val="28"/>
          <w:szCs w:val="28"/>
          <w:rtl/>
          <w14:ligatures w14:val="none"/>
        </w:rPr>
        <w:t>هذا فضلا عن ان تقدم النائب الواحد بأكثر من طعن، يكون الهدف منه غالبا تأمين العدد الكافي لتقديم الطعن بصورة ملتوية، ما يشكل ـ ليس فقط التفافا على المادة 19 ، كما ذهبت اليه المخالفة ـ بل افراغا لها من مضونها القانوني الحقيقي.</w:t>
      </w:r>
    </w:p>
    <w:p w14:paraId="7CC84715"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b/>
          <w:bCs/>
          <w:color w:val="212529"/>
          <w:kern w:val="0"/>
          <w:sz w:val="28"/>
          <w:szCs w:val="28"/>
          <w:u w:val="single"/>
          <w:rtl/>
          <w14:ligatures w14:val="none"/>
        </w:rPr>
        <w:lastRenderedPageBreak/>
        <w:t>ثانيا: عدم جواز التشريع خلال الفراغ الرئاسي</w:t>
      </w:r>
    </w:p>
    <w:p w14:paraId="2A5BD9AE"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color w:val="212529"/>
          <w:kern w:val="0"/>
          <w:sz w:val="28"/>
          <w:szCs w:val="28"/>
          <w:rtl/>
          <w14:ligatures w14:val="none"/>
        </w:rPr>
        <w:t>لا بد بادىء ذي بدء من الاشارة الى ان هذا السبب ورد في بعض الطعون ولكن لم تشمله اي من المخالفات المدونة في اسفل القرار، ما يدل على فقدان هذا السبب لاهميته السابقة، علما بأننا عارضناه سابقا، وأيدنا موقف المجلس الدستوري في رفضه هذا السبب في قراره رقم 1/2023 تاريخ 5/1/2023 بالمراجعة رقم 18/ و/2022 </w:t>
      </w:r>
      <w:bookmarkStart w:id="1" w:name="_ftnref2"/>
      <w:r w:rsidRPr="00BA4115">
        <w:rPr>
          <w:rFonts w:ascii="Arabic Transparent" w:eastAsia="Times New Roman" w:hAnsi="Arabic Transparent" w:cs="Arabic Transparent"/>
          <w:color w:val="212529"/>
          <w:kern w:val="0"/>
          <w:sz w:val="28"/>
          <w:szCs w:val="28"/>
          <w:rtl/>
          <w14:ligatures w14:val="none"/>
        </w:rPr>
        <w:fldChar w:fldCharType="begin"/>
      </w:r>
      <w:r w:rsidRPr="00BA4115">
        <w:rPr>
          <w:rFonts w:ascii="Arabic Transparent" w:eastAsia="Times New Roman" w:hAnsi="Arabic Transparent" w:cs="Arabic Transparent"/>
          <w:color w:val="212529"/>
          <w:kern w:val="0"/>
          <w:sz w:val="28"/>
          <w:szCs w:val="28"/>
          <w14:ligatures w14:val="none"/>
        </w:rPr>
        <w:instrText>HYPERLINK "https://lebanon.saderlex.com/category/%D8%AF%D8%B1%D8%A7%D8%B3%D8%A7%D8%AA-%D9%88-%D8%A2%D8%B1%D8%A7%D8%A1/58749/%D8%A7%D9%84%D9%86%D8%AA%D8%A7%D8%A6%D8%AC-%D8%A7%D9%84%D9%82%D8%A7%D9%86%D9%88%D9%86%D9%8A%D8%A9-%D8%A7%D9%84%D9%85%D8%B3%D8%AA%D8%AE%D8%B1%D8%AC%D8%A9-%D9%85%D9%86-%D9%82%D8%B1%D8%A7%D8%A1%D8%A9-%D9%82%D8%B1%D8%A7%D8%B1-%D8%A7%D9%84%D9%85%D8%AC%D9%84%D8%B3-%D8%A7%D9%84%D8%AF%D8%B3%D8%AA%D9%88%D8%B1%D9%8A-%D8%B1%D9%82%D9%85-3-2024-%D8%AA%D8%A7%D8%B1%D9%8A%D8%AE-4-4-2024%D8%8C-%D8%A7%D9%84%D8%B5%D8%A7%D8%AF%D8%B1-%D9%81%D9%8A-%D8%A7%D9%84%D8%B7%D8%B9%D9%88%D9%86%D8%A7%D8%AA-%D8%B6%D8%AF-%D9%82%D8%A7%D9%86%D9%88%D9%86-%D8%A7%D9%84%D9%85%D9%88%D8%A7%D8%B2%D9%86" \l "_ftn2" \o</w:instrText>
      </w:r>
      <w:r w:rsidRPr="00BA4115">
        <w:rPr>
          <w:rFonts w:ascii="Arabic Transparent" w:eastAsia="Times New Roman" w:hAnsi="Arabic Transparent" w:cs="Arabic Transparent"/>
          <w:color w:val="212529"/>
          <w:kern w:val="0"/>
          <w:sz w:val="28"/>
          <w:szCs w:val="28"/>
          <w:rtl/>
          <w14:ligatures w14:val="none"/>
        </w:rPr>
        <w:instrText xml:space="preserve"> ""</w:instrText>
      </w:r>
      <w:r w:rsidRPr="00BA4115">
        <w:rPr>
          <w:rFonts w:ascii="Arabic Transparent" w:eastAsia="Times New Roman" w:hAnsi="Arabic Transparent" w:cs="Arabic Transparent"/>
          <w:color w:val="212529"/>
          <w:kern w:val="0"/>
          <w:sz w:val="28"/>
          <w:szCs w:val="28"/>
          <w:rtl/>
          <w14:ligatures w14:val="none"/>
        </w:rPr>
      </w:r>
      <w:r w:rsidRPr="00BA4115">
        <w:rPr>
          <w:rFonts w:ascii="Arabic Transparent" w:eastAsia="Times New Roman" w:hAnsi="Arabic Transparent" w:cs="Arabic Transparent"/>
          <w:color w:val="212529"/>
          <w:kern w:val="0"/>
          <w:sz w:val="28"/>
          <w:szCs w:val="28"/>
          <w:rtl/>
          <w14:ligatures w14:val="none"/>
        </w:rPr>
        <w:fldChar w:fldCharType="separate"/>
      </w:r>
      <w:r w:rsidRPr="00BA4115">
        <w:rPr>
          <w:rFonts w:ascii="Calibri" w:eastAsia="Times New Roman" w:hAnsi="Calibri" w:cs="Calibri"/>
          <w:color w:val="007BFF"/>
          <w:kern w:val="0"/>
          <w:sz w:val="28"/>
          <w:szCs w:val="28"/>
          <w:u w:val="single"/>
          <w:rtl/>
          <w14:ligatures w14:val="none"/>
        </w:rPr>
        <w:t>[2]</w:t>
      </w:r>
      <w:r w:rsidRPr="00BA4115">
        <w:rPr>
          <w:rFonts w:ascii="Arabic Transparent" w:eastAsia="Times New Roman" w:hAnsi="Arabic Transparent" w:cs="Arabic Transparent"/>
          <w:color w:val="212529"/>
          <w:kern w:val="0"/>
          <w:sz w:val="28"/>
          <w:szCs w:val="28"/>
          <w:rtl/>
          <w14:ligatures w14:val="none"/>
        </w:rPr>
        <w:fldChar w:fldCharType="end"/>
      </w:r>
      <w:bookmarkEnd w:id="1"/>
      <w:r w:rsidRPr="00BA4115">
        <w:rPr>
          <w:rFonts w:ascii="Arabic Transparent" w:eastAsia="Times New Roman" w:hAnsi="Arabic Transparent" w:cs="Arabic Transparent"/>
          <w:color w:val="212529"/>
          <w:kern w:val="0"/>
          <w:sz w:val="28"/>
          <w:szCs w:val="28"/>
          <w:rtl/>
          <w14:ligatures w14:val="none"/>
        </w:rPr>
        <w:t> .</w:t>
      </w:r>
    </w:p>
    <w:p w14:paraId="20BAB52A"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color w:val="212529"/>
          <w:kern w:val="0"/>
          <w:sz w:val="28"/>
          <w:szCs w:val="28"/>
          <w:rtl/>
          <w14:ligatures w14:val="none"/>
        </w:rPr>
        <w:t>فنحن لسنا من مؤيدي الرأي القائل بعدم جواز التشريع في ظل الشغور الرئاسي، لان مجلس النواب عليه ان يجتمع حكما هنا لانتخاب رئيس للجمهورية، ويجب عليه الشروع بالانتخاب دون القيام باي عمل آخر.</w:t>
      </w:r>
    </w:p>
    <w:p w14:paraId="35C4D4A4"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color w:val="212529"/>
          <w:kern w:val="0"/>
          <w:sz w:val="28"/>
          <w:szCs w:val="28"/>
          <w:rtl/>
          <w14:ligatures w14:val="none"/>
        </w:rPr>
        <w:t>وقد أيدنا سابقا وما زلنا، موقف المجلس الدستوري الذي اعتبر ان "</w:t>
      </w:r>
      <w:r w:rsidRPr="00BA4115">
        <w:rPr>
          <w:rFonts w:ascii="Arabic Transparent" w:eastAsia="Times New Roman" w:hAnsi="Arabic Transparent" w:cs="Arabic Transparent"/>
          <w:i/>
          <w:iCs/>
          <w:color w:val="212529"/>
          <w:kern w:val="0"/>
          <w:sz w:val="28"/>
          <w:szCs w:val="28"/>
          <w:rtl/>
          <w14:ligatures w14:val="none"/>
        </w:rPr>
        <w:t> استمرارية المرافق العامة بهدف تأمين مصالح المواطنين " تشكّل " هدفا ذا قيمة دستورية</w:t>
      </w:r>
      <w:r w:rsidRPr="00BA4115">
        <w:rPr>
          <w:rFonts w:ascii="Arabic Transparent" w:eastAsia="Times New Roman" w:hAnsi="Arabic Transparent" w:cs="Arabic Transparent"/>
          <w:color w:val="212529"/>
          <w:kern w:val="0"/>
          <w:sz w:val="28"/>
          <w:szCs w:val="28"/>
          <w:rtl/>
          <w14:ligatures w14:val="none"/>
        </w:rPr>
        <w:t> ".</w:t>
      </w:r>
    </w:p>
    <w:p w14:paraId="5B1E5CE3"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color w:val="212529"/>
          <w:kern w:val="0"/>
          <w:sz w:val="28"/>
          <w:szCs w:val="28"/>
          <w:rtl/>
          <w14:ligatures w14:val="none"/>
        </w:rPr>
        <w:t>نكرر رفضنا لعدم جواز التشريع في ظل الفراغ الرئاسي لسببين:</w:t>
      </w:r>
    </w:p>
    <w:p w14:paraId="36DE4AFB"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color w:val="212529"/>
          <w:kern w:val="0"/>
          <w:sz w:val="28"/>
          <w:szCs w:val="28"/>
          <w:rtl/>
          <w14:ligatures w14:val="none"/>
        </w:rPr>
        <w:t>اولهما مستمد من تفسير المادة 75 من الدستور بصورة صحيحة، فهي تعني تخصيص جلسة انتخاب الرئيس لهذا الامر دون سواه، اذ ان المحجلس يتحول في هذه الجلسة الى هيئة ناخبة، فلا يحق له المناقشة او التصويت على اي أمر مهما كان.</w:t>
      </w:r>
    </w:p>
    <w:p w14:paraId="08EF42D9"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color w:val="212529"/>
          <w:kern w:val="0"/>
          <w:sz w:val="28"/>
          <w:szCs w:val="28"/>
          <w:rtl/>
          <w14:ligatures w14:val="none"/>
        </w:rPr>
        <w:t>وثانيهما مستمد من عدم اطلاق يد الحكومة في تسيير امور البلاد، في ظل فراغ رئاسي ومجلس نيابي "</w:t>
      </w:r>
      <w:r w:rsidRPr="00BA4115">
        <w:rPr>
          <w:rFonts w:ascii="Arabic Transparent" w:eastAsia="Times New Roman" w:hAnsi="Arabic Transparent" w:cs="Arabic Transparent"/>
          <w:i/>
          <w:iCs/>
          <w:color w:val="212529"/>
          <w:kern w:val="0"/>
          <w:sz w:val="28"/>
          <w:szCs w:val="28"/>
          <w:rtl/>
          <w14:ligatures w14:val="none"/>
        </w:rPr>
        <w:t> معطل </w:t>
      </w:r>
      <w:r w:rsidRPr="00BA4115">
        <w:rPr>
          <w:rFonts w:ascii="Arabic Transparent" w:eastAsia="Times New Roman" w:hAnsi="Arabic Transparent" w:cs="Arabic Transparent"/>
          <w:color w:val="212529"/>
          <w:kern w:val="0"/>
          <w:sz w:val="28"/>
          <w:szCs w:val="28"/>
          <w:rtl/>
          <w14:ligatures w14:val="none"/>
        </w:rPr>
        <w:t>"، ما يؤدي حتما الى اساءة استعمال السلطة والاخلال بالتوازن بين السلطات، فضلا عن ان بعض التشريعات الملحة، كاقرار قانون الموازنة، لا تحتمل تأجيلا. وان خلو سدة الرئاسة لا يجب ان يقابله "</w:t>
      </w:r>
      <w:r w:rsidRPr="00BA4115">
        <w:rPr>
          <w:rFonts w:ascii="Arabic Transparent" w:eastAsia="Times New Roman" w:hAnsi="Arabic Transparent" w:cs="Arabic Transparent"/>
          <w:i/>
          <w:iCs/>
          <w:color w:val="212529"/>
          <w:kern w:val="0"/>
          <w:sz w:val="28"/>
          <w:szCs w:val="28"/>
          <w:rtl/>
          <w14:ligatures w14:val="none"/>
        </w:rPr>
        <w:t> شل</w:t>
      </w:r>
      <w:r w:rsidRPr="00BA4115">
        <w:rPr>
          <w:rFonts w:ascii="Arabic Transparent" w:eastAsia="Times New Roman" w:hAnsi="Arabic Transparent" w:cs="Arabic Transparent"/>
          <w:color w:val="212529"/>
          <w:kern w:val="0"/>
          <w:sz w:val="28"/>
          <w:szCs w:val="28"/>
          <w:rtl/>
          <w14:ligatures w14:val="none"/>
        </w:rPr>
        <w:t> " المجلس النيابي، بل الاستمرار في العمل التشريعي بصورة استثنائية نظرا للضرورة الملحة وتأجيل البت بالقوانين التي تحتمل تأجيلا، والمواظبة السياسية على تأمين جلسة انتخاب يصار خلالها الى انتخاب رئيس جديد.</w:t>
      </w:r>
    </w:p>
    <w:p w14:paraId="5DE43321"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color w:val="212529"/>
          <w:kern w:val="0"/>
          <w:sz w:val="28"/>
          <w:szCs w:val="28"/>
          <w:rtl/>
          <w14:ligatures w14:val="none"/>
        </w:rPr>
        <w:t>ان خلو سدة الرئاسة ـ كما نعلم جميعا ـ عائد الى اسباب سياسية محض تتجاوز اسبابها العمق اللبناني، فلا يصح ان ترمي بظلالها السوداء على المؤسسات الدستورية ، لا سيما على المجلس النيابي، الذي لا ننتظر منه سوى تأمين تشريع الضرورة غير القابل للتأجيل، كما ننتظر من الحكومة فقط تصريف الاعمال اللازمة لادارة شؤون المواطنين، دون ان يُسمح بان يؤدي ذلك الى " </w:t>
      </w:r>
      <w:r w:rsidRPr="00BA4115">
        <w:rPr>
          <w:rFonts w:ascii="Arabic Transparent" w:eastAsia="Times New Roman" w:hAnsi="Arabic Transparent" w:cs="Arabic Transparent"/>
          <w:i/>
          <w:iCs/>
          <w:color w:val="212529"/>
          <w:kern w:val="0"/>
          <w:sz w:val="28"/>
          <w:szCs w:val="28"/>
          <w:rtl/>
          <w14:ligatures w14:val="none"/>
        </w:rPr>
        <w:t>تطبيع</w:t>
      </w:r>
      <w:r w:rsidRPr="00BA4115">
        <w:rPr>
          <w:rFonts w:ascii="Arabic Transparent" w:eastAsia="Times New Roman" w:hAnsi="Arabic Transparent" w:cs="Arabic Transparent"/>
          <w:color w:val="212529"/>
          <w:kern w:val="0"/>
          <w:sz w:val="28"/>
          <w:szCs w:val="28"/>
          <w:rtl/>
          <w14:ligatures w14:val="none"/>
        </w:rPr>
        <w:t> " الفراغ الرئاسي وجعله حالة يمكننا الاستمرار في ظلها.</w:t>
      </w:r>
    </w:p>
    <w:p w14:paraId="168A70F4"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b/>
          <w:bCs/>
          <w:color w:val="212529"/>
          <w:kern w:val="0"/>
          <w:sz w:val="28"/>
          <w:szCs w:val="28"/>
          <w:u w:val="single"/>
          <w:rtl/>
          <w14:ligatures w14:val="none"/>
        </w:rPr>
        <w:t>ثالثا: مدى جواز تغليب الصالح العام على النصوص التشريعية الصحيحة</w:t>
      </w:r>
    </w:p>
    <w:p w14:paraId="581BECB3"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color w:val="212529"/>
          <w:kern w:val="0"/>
          <w:sz w:val="28"/>
          <w:szCs w:val="28"/>
          <w:rtl/>
          <w14:ligatures w14:val="none"/>
        </w:rPr>
        <w:t>طُرحت هذه المسألة في معرض الكلام على جواز اقرار الموازنة بدون قطع حساب، حيث ان المادة 87 من الدستور نصّت صراحة انه </w:t>
      </w:r>
      <w:r w:rsidRPr="00BA4115">
        <w:rPr>
          <w:rFonts w:ascii="Arabic Transparent" w:eastAsia="Times New Roman" w:hAnsi="Arabic Transparent" w:cs="Arabic Transparent"/>
          <w:b/>
          <w:bCs/>
          <w:color w:val="212529"/>
          <w:kern w:val="0"/>
          <w:sz w:val="28"/>
          <w:szCs w:val="28"/>
          <w:rtl/>
          <w14:ligatures w14:val="none"/>
        </w:rPr>
        <w:t>يجب </w:t>
      </w:r>
      <w:r w:rsidRPr="00BA4115">
        <w:rPr>
          <w:rFonts w:ascii="Arabic Transparent" w:eastAsia="Times New Roman" w:hAnsi="Arabic Transparent" w:cs="Arabic Transparent"/>
          <w:color w:val="212529"/>
          <w:kern w:val="0"/>
          <w:sz w:val="28"/>
          <w:szCs w:val="28"/>
          <w:rtl/>
          <w14:ligatures w14:val="none"/>
        </w:rPr>
        <w:t>ان تعرض حسابات الادارة المالية النهائية لكل سنة على مجلس النواب ليوافق عليها قبل نشر موازنة السنة الثانية التي تلي تلك السنة.</w:t>
      </w:r>
    </w:p>
    <w:p w14:paraId="42546160"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color w:val="212529"/>
          <w:kern w:val="0"/>
          <w:sz w:val="28"/>
          <w:szCs w:val="28"/>
          <w:rtl/>
          <w14:ligatures w14:val="none"/>
        </w:rPr>
        <w:t>أقر المجلس الدستوري في قرار سابق </w:t>
      </w:r>
      <w:bookmarkStart w:id="2" w:name="_ftnref3"/>
      <w:r w:rsidRPr="00BA4115">
        <w:rPr>
          <w:rFonts w:ascii="Arabic Transparent" w:eastAsia="Times New Roman" w:hAnsi="Arabic Transparent" w:cs="Arabic Transparent"/>
          <w:color w:val="212529"/>
          <w:kern w:val="0"/>
          <w:sz w:val="28"/>
          <w:szCs w:val="28"/>
          <w:rtl/>
          <w14:ligatures w14:val="none"/>
        </w:rPr>
        <w:fldChar w:fldCharType="begin"/>
      </w:r>
      <w:r w:rsidRPr="00BA4115">
        <w:rPr>
          <w:rFonts w:ascii="Arabic Transparent" w:eastAsia="Times New Roman" w:hAnsi="Arabic Transparent" w:cs="Arabic Transparent"/>
          <w:color w:val="212529"/>
          <w:kern w:val="0"/>
          <w:sz w:val="28"/>
          <w:szCs w:val="28"/>
          <w14:ligatures w14:val="none"/>
        </w:rPr>
        <w:instrText>HYPERLINK "https://lebanon.saderlex.com/category/%D8%AF%D8%B1%D8%A7%D8%B3%D8%A7%D8%AA-%D9%88-%D8%A2%D8%B1%D8%A7%D8%A1/58749/%D8%A7%D9%84%D9%86%D8%AA%D8%A7%D8%A6%D8%AC-%D8%A7%D9%84%D9%82%D8%A7%D9%86%D9%88%D9%86%D9%8A%D8%A9-%D8%A7%D9%84%D9%85%D8%B3%D8%AA%D8%AE%D8%B1%D8%AC%D8%A9-%D9%85%D9%86-%D9%82%D8%B1%D8%A7%D8%A1%D8%A9-%D9%82%D8%B1%D8%A7%D8%B1-%D8%A7%D9%84%D9%85%D8%AC%D9%84%D8%B3-%D8%A7%D9%84%D8%AF%D8%B3%D8%AA%D9%88%D8%B1%D9%8A-%D8%B1%D9%82%D9%85-3-2024-%D8%AA%D8%A7%D8%B1%D9%8A%D8%AE-4-4-2024%D8%8C-%D8%A7%D9%84%D8%B5%D8%A7%D8%AF%D8%B1-%D9%81%D9%8A-%D8%A7%D9%84%D8%B7%D8%B9%D9%88%D9%86%D8%A7%D8%AA-%D8%B6%D8%AF-%D9%82%D8%A7%D9%86%D9%88%D9%86-%D8%A7%D9%84%D9%85%D9%88%D8%A7%D8%B2%D9%86" \l "_ftn3" \o</w:instrText>
      </w:r>
      <w:r w:rsidRPr="00BA4115">
        <w:rPr>
          <w:rFonts w:ascii="Arabic Transparent" w:eastAsia="Times New Roman" w:hAnsi="Arabic Transparent" w:cs="Arabic Transparent"/>
          <w:color w:val="212529"/>
          <w:kern w:val="0"/>
          <w:sz w:val="28"/>
          <w:szCs w:val="28"/>
          <w:rtl/>
          <w14:ligatures w14:val="none"/>
        </w:rPr>
        <w:instrText xml:space="preserve"> ""</w:instrText>
      </w:r>
      <w:r w:rsidRPr="00BA4115">
        <w:rPr>
          <w:rFonts w:ascii="Arabic Transparent" w:eastAsia="Times New Roman" w:hAnsi="Arabic Transparent" w:cs="Arabic Transparent"/>
          <w:color w:val="212529"/>
          <w:kern w:val="0"/>
          <w:sz w:val="28"/>
          <w:szCs w:val="28"/>
          <w:rtl/>
          <w14:ligatures w14:val="none"/>
        </w:rPr>
      </w:r>
      <w:r w:rsidRPr="00BA4115">
        <w:rPr>
          <w:rFonts w:ascii="Arabic Transparent" w:eastAsia="Times New Roman" w:hAnsi="Arabic Transparent" w:cs="Arabic Transparent"/>
          <w:color w:val="212529"/>
          <w:kern w:val="0"/>
          <w:sz w:val="28"/>
          <w:szCs w:val="28"/>
          <w:rtl/>
          <w14:ligatures w14:val="none"/>
        </w:rPr>
        <w:fldChar w:fldCharType="separate"/>
      </w:r>
      <w:r w:rsidRPr="00BA4115">
        <w:rPr>
          <w:rFonts w:ascii="Calibri" w:eastAsia="Times New Roman" w:hAnsi="Calibri" w:cs="Calibri"/>
          <w:color w:val="007BFF"/>
          <w:kern w:val="0"/>
          <w:sz w:val="28"/>
          <w:szCs w:val="28"/>
          <w:u w:val="single"/>
          <w:rtl/>
          <w14:ligatures w14:val="none"/>
        </w:rPr>
        <w:t>[3]</w:t>
      </w:r>
      <w:r w:rsidRPr="00BA4115">
        <w:rPr>
          <w:rFonts w:ascii="Arabic Transparent" w:eastAsia="Times New Roman" w:hAnsi="Arabic Transparent" w:cs="Arabic Transparent"/>
          <w:color w:val="212529"/>
          <w:kern w:val="0"/>
          <w:sz w:val="28"/>
          <w:szCs w:val="28"/>
          <w:rtl/>
          <w14:ligatures w14:val="none"/>
        </w:rPr>
        <w:fldChar w:fldCharType="end"/>
      </w:r>
      <w:bookmarkEnd w:id="2"/>
      <w:r w:rsidRPr="00BA4115">
        <w:rPr>
          <w:rFonts w:ascii="Arabic Transparent" w:eastAsia="Times New Roman" w:hAnsi="Arabic Transparent" w:cs="Arabic Transparent"/>
          <w:color w:val="212529"/>
          <w:kern w:val="0"/>
          <w:sz w:val="28"/>
          <w:szCs w:val="28"/>
          <w:rtl/>
          <w14:ligatures w14:val="none"/>
        </w:rPr>
        <w:t> ان المصلحة العامة تسمو على النصوص التشريعية. وفي قراره الحالي اعتبر ان " </w:t>
      </w:r>
      <w:r w:rsidRPr="00BA4115">
        <w:rPr>
          <w:rFonts w:ascii="Arabic Transparent" w:eastAsia="Times New Roman" w:hAnsi="Arabic Transparent" w:cs="Arabic Transparent"/>
          <w:i/>
          <w:iCs/>
          <w:color w:val="212529"/>
          <w:kern w:val="0"/>
          <w:sz w:val="28"/>
          <w:szCs w:val="28"/>
          <w:rtl/>
          <w14:ligatures w14:val="none"/>
        </w:rPr>
        <w:t>الهدف</w:t>
      </w:r>
      <w:r w:rsidRPr="00BA4115">
        <w:rPr>
          <w:rFonts w:ascii="Arabic Transparent" w:eastAsia="Times New Roman" w:hAnsi="Arabic Transparent" w:cs="Arabic Transparent"/>
          <w:color w:val="212529"/>
          <w:kern w:val="0"/>
          <w:sz w:val="28"/>
          <w:szCs w:val="28"/>
          <w:rtl/>
          <w14:ligatures w14:val="none"/>
        </w:rPr>
        <w:t> " من  تأمين سير المرافق العامة هو " </w:t>
      </w:r>
      <w:r w:rsidRPr="00BA4115">
        <w:rPr>
          <w:rFonts w:ascii="Arabic Transparent" w:eastAsia="Times New Roman" w:hAnsi="Arabic Transparent" w:cs="Arabic Transparent"/>
          <w:i/>
          <w:iCs/>
          <w:color w:val="212529"/>
          <w:kern w:val="0"/>
          <w:sz w:val="28"/>
          <w:szCs w:val="28"/>
          <w:rtl/>
          <w14:ligatures w14:val="none"/>
        </w:rPr>
        <w:t>ذات قيمة دستورية</w:t>
      </w:r>
      <w:r w:rsidRPr="00BA4115">
        <w:rPr>
          <w:rFonts w:ascii="Arabic Transparent" w:eastAsia="Times New Roman" w:hAnsi="Arabic Transparent" w:cs="Arabic Transparent"/>
          <w:color w:val="212529"/>
          <w:kern w:val="0"/>
          <w:sz w:val="28"/>
          <w:szCs w:val="28"/>
          <w:rtl/>
          <w14:ligatures w14:val="none"/>
        </w:rPr>
        <w:t>".</w:t>
      </w:r>
    </w:p>
    <w:p w14:paraId="3A286B41"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color w:val="212529"/>
          <w:kern w:val="0"/>
          <w:sz w:val="28"/>
          <w:szCs w:val="28"/>
          <w:rtl/>
          <w14:ligatures w14:val="none"/>
        </w:rPr>
        <w:lastRenderedPageBreak/>
        <w:t>بينما رأى عضو المجلس الدستوري الياس مشرقاني في مخالفته عقب القرار الحالي "</w:t>
      </w:r>
      <w:r w:rsidRPr="00BA4115">
        <w:rPr>
          <w:rFonts w:ascii="Arabic Transparent" w:eastAsia="Times New Roman" w:hAnsi="Arabic Transparent" w:cs="Arabic Transparent"/>
          <w:i/>
          <w:iCs/>
          <w:color w:val="212529"/>
          <w:kern w:val="0"/>
          <w:sz w:val="28"/>
          <w:szCs w:val="28"/>
          <w:rtl/>
          <w14:ligatures w14:val="none"/>
        </w:rPr>
        <w:t> ان الاجتهاد الدستوري جعل من المصلحة العامة مبدأ ثانويا ومكملا في غياب النص، بمعنى انه لا يؤخذ بها مع وجود النص </w:t>
      </w:r>
      <w:r w:rsidRPr="00BA4115">
        <w:rPr>
          <w:rFonts w:ascii="Arabic Transparent" w:eastAsia="Times New Roman" w:hAnsi="Arabic Transparent" w:cs="Arabic Transparent"/>
          <w:color w:val="212529"/>
          <w:kern w:val="0"/>
          <w:sz w:val="28"/>
          <w:szCs w:val="28"/>
          <w:rtl/>
          <w14:ligatures w14:val="none"/>
        </w:rPr>
        <w:t>"، مستندا في ذلك الى مخالفة نائب رئيس المجلس الدستوري سابقا القاضي طارق زيادة في اعقاب القرار رقم 2/2018.</w:t>
      </w:r>
    </w:p>
    <w:p w14:paraId="3BA76C1D"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color w:val="212529"/>
          <w:kern w:val="0"/>
          <w:sz w:val="28"/>
          <w:szCs w:val="28"/>
          <w:rtl/>
          <w14:ligatures w14:val="none"/>
        </w:rPr>
        <w:t>لسنا من هذا الرأي للاسباب التالية:</w:t>
      </w:r>
    </w:p>
    <w:p w14:paraId="20EB63A9"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color w:val="212529"/>
          <w:kern w:val="0"/>
          <w:sz w:val="28"/>
          <w:szCs w:val="28"/>
          <w:rtl/>
          <w14:ligatures w14:val="none"/>
        </w:rPr>
        <w:t>لان المجلس الدستوري - وحسنا فعل هذه المرة - وصف الهدف من تأمين سير المرافق العامة، بأنه </w:t>
      </w:r>
      <w:r w:rsidRPr="00BA4115">
        <w:rPr>
          <w:rFonts w:ascii="Arabic Transparent" w:eastAsia="Times New Roman" w:hAnsi="Arabic Transparent" w:cs="Arabic Transparent"/>
          <w:b/>
          <w:bCs/>
          <w:color w:val="212529"/>
          <w:kern w:val="0"/>
          <w:sz w:val="28"/>
          <w:szCs w:val="28"/>
          <w:rtl/>
          <w14:ligatures w14:val="none"/>
        </w:rPr>
        <w:t>ذات قيمة دستورية</w:t>
      </w:r>
      <w:r w:rsidRPr="00BA4115">
        <w:rPr>
          <w:rFonts w:ascii="Arabic Transparent" w:eastAsia="Times New Roman" w:hAnsi="Arabic Transparent" w:cs="Arabic Transparent"/>
          <w:color w:val="212529"/>
          <w:kern w:val="0"/>
          <w:sz w:val="28"/>
          <w:szCs w:val="28"/>
          <w:rtl/>
          <w14:ligatures w14:val="none"/>
        </w:rPr>
        <w:t>. بينما في قراره السابق رقم 1/2023، قال ان تأمين سير المرافق العامة لتأمين سير مصالح المواطنين وامورهم اليومية، يسمو على النصوص التشريعية، بدون ان يعطي توضيحا قانونيا صحيحا لهذا " </w:t>
      </w:r>
      <w:r w:rsidRPr="00BA4115">
        <w:rPr>
          <w:rFonts w:ascii="Arabic Transparent" w:eastAsia="Times New Roman" w:hAnsi="Arabic Transparent" w:cs="Arabic Transparent"/>
          <w:i/>
          <w:iCs/>
          <w:color w:val="212529"/>
          <w:kern w:val="0"/>
          <w:sz w:val="28"/>
          <w:szCs w:val="28"/>
          <w:rtl/>
          <w14:ligatures w14:val="none"/>
        </w:rPr>
        <w:t>التأمين</w:t>
      </w:r>
      <w:r w:rsidRPr="00BA4115">
        <w:rPr>
          <w:rFonts w:ascii="Arabic Transparent" w:eastAsia="Times New Roman" w:hAnsi="Arabic Transparent" w:cs="Arabic Transparent"/>
          <w:color w:val="212529"/>
          <w:kern w:val="0"/>
          <w:sz w:val="28"/>
          <w:szCs w:val="28"/>
          <w:rtl/>
          <w14:ligatures w14:val="none"/>
        </w:rPr>
        <w:t> " وبدون ان يعطيه </w:t>
      </w:r>
      <w:r w:rsidRPr="00BA4115">
        <w:rPr>
          <w:rFonts w:ascii="Arabic Transparent" w:eastAsia="Times New Roman" w:hAnsi="Arabic Transparent" w:cs="Arabic Transparent"/>
          <w:b/>
          <w:bCs/>
          <w:color w:val="212529"/>
          <w:kern w:val="0"/>
          <w:sz w:val="28"/>
          <w:szCs w:val="28"/>
          <w:rtl/>
          <w14:ligatures w14:val="none"/>
        </w:rPr>
        <w:t>قيمة دستورية</w:t>
      </w:r>
      <w:r w:rsidRPr="00BA4115">
        <w:rPr>
          <w:rFonts w:ascii="Arabic Transparent" w:eastAsia="Times New Roman" w:hAnsi="Arabic Transparent" w:cs="Arabic Transparent"/>
          <w:color w:val="212529"/>
          <w:kern w:val="0"/>
          <w:sz w:val="28"/>
          <w:szCs w:val="28"/>
          <w:rtl/>
          <w14:ligatures w14:val="none"/>
        </w:rPr>
        <w:t> . فيكون ذهابه بهذا الاتجاه في القرار الحالي صحيحا ومؤيدا.</w:t>
      </w:r>
    </w:p>
    <w:p w14:paraId="015B1D0B"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color w:val="212529"/>
          <w:kern w:val="0"/>
          <w:sz w:val="28"/>
          <w:szCs w:val="28"/>
          <w:rtl/>
          <w14:ligatures w14:val="none"/>
        </w:rPr>
        <w:t>اما القول بان المصلحة العامة مبدأ</w:t>
      </w:r>
      <w:r w:rsidRPr="00BA4115">
        <w:rPr>
          <w:rFonts w:ascii="Arabic Transparent" w:eastAsia="Times New Roman" w:hAnsi="Arabic Transparent" w:cs="Arabic Transparent"/>
          <w:b/>
          <w:bCs/>
          <w:color w:val="212529"/>
          <w:kern w:val="0"/>
          <w:sz w:val="28"/>
          <w:szCs w:val="28"/>
          <w:rtl/>
          <w14:ligatures w14:val="none"/>
        </w:rPr>
        <w:t> ثانوي</w:t>
      </w:r>
      <w:r w:rsidRPr="00BA4115">
        <w:rPr>
          <w:rFonts w:ascii="Arabic Transparent" w:eastAsia="Times New Roman" w:hAnsi="Arabic Transparent" w:cs="Arabic Transparent"/>
          <w:color w:val="212529"/>
          <w:kern w:val="0"/>
          <w:sz w:val="28"/>
          <w:szCs w:val="28"/>
          <w:rtl/>
          <w14:ligatures w14:val="none"/>
        </w:rPr>
        <w:t> ومكمل بغياب النص، فنبدي بشأنه ما يلي:</w:t>
      </w:r>
    </w:p>
    <w:p w14:paraId="1F75EFE3"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color w:val="212529"/>
          <w:kern w:val="0"/>
          <w:sz w:val="28"/>
          <w:szCs w:val="28"/>
          <w:rtl/>
          <w14:ligatures w14:val="none"/>
        </w:rPr>
        <w:t>ان الترجمة الصحيحة لكلمة " </w:t>
      </w:r>
      <w:r w:rsidRPr="00BA4115">
        <w:rPr>
          <w:rFonts w:ascii="Arabic Transparent" w:eastAsia="Times New Roman" w:hAnsi="Arabic Transparent" w:cs="Arabic Transparent"/>
          <w:i/>
          <w:iCs/>
          <w:color w:val="212529"/>
          <w:kern w:val="0"/>
          <w:sz w:val="28"/>
          <w:szCs w:val="28"/>
          <w:rtl/>
          <w14:ligatures w14:val="none"/>
        </w:rPr>
        <w:t>مكمّل</w:t>
      </w:r>
      <w:r w:rsidRPr="00BA4115">
        <w:rPr>
          <w:rFonts w:ascii="Arabic Transparent" w:eastAsia="Times New Roman" w:hAnsi="Arabic Transparent" w:cs="Arabic Transparent"/>
          <w:color w:val="212529"/>
          <w:kern w:val="0"/>
          <w:sz w:val="28"/>
          <w:szCs w:val="28"/>
          <w:rtl/>
          <w14:ligatures w14:val="none"/>
        </w:rPr>
        <w:t> " ليست </w:t>
      </w:r>
      <w:proofErr w:type="spellStart"/>
      <w:r w:rsidRPr="00BA4115">
        <w:rPr>
          <w:rFonts w:ascii="Calibri" w:eastAsia="Times New Roman" w:hAnsi="Calibri" w:cs="Calibri"/>
          <w:i/>
          <w:iCs/>
          <w:color w:val="212529"/>
          <w:kern w:val="0"/>
          <w:sz w:val="28"/>
          <w:szCs w:val="28"/>
          <w14:ligatures w14:val="none"/>
        </w:rPr>
        <w:t>Complémentaire</w:t>
      </w:r>
      <w:proofErr w:type="spellEnd"/>
      <w:r w:rsidRPr="00BA4115">
        <w:rPr>
          <w:rFonts w:ascii="Arabic Transparent" w:eastAsia="Times New Roman" w:hAnsi="Arabic Transparent" w:cs="Arabic Transparent"/>
          <w:color w:val="212529"/>
          <w:kern w:val="0"/>
          <w:sz w:val="28"/>
          <w:szCs w:val="28"/>
          <w:rtl/>
          <w14:ligatures w14:val="none"/>
        </w:rPr>
        <w:t> ، بل </w:t>
      </w:r>
      <w:proofErr w:type="spellStart"/>
      <w:r w:rsidRPr="00BA4115">
        <w:rPr>
          <w:rFonts w:ascii="Calibri" w:eastAsia="Times New Roman" w:hAnsi="Calibri" w:cs="Calibri"/>
          <w:i/>
          <w:iCs/>
          <w:color w:val="212529"/>
          <w:kern w:val="0"/>
          <w:sz w:val="28"/>
          <w:szCs w:val="28"/>
          <w14:ligatures w14:val="none"/>
        </w:rPr>
        <w:t>Supplétif</w:t>
      </w:r>
      <w:proofErr w:type="spellEnd"/>
      <w:r w:rsidRPr="00BA4115">
        <w:rPr>
          <w:rFonts w:ascii="Arabic Transparent" w:eastAsia="Times New Roman" w:hAnsi="Arabic Transparent" w:cs="Arabic Transparent"/>
          <w:color w:val="212529"/>
          <w:kern w:val="0"/>
          <w:sz w:val="28"/>
          <w:szCs w:val="28"/>
          <w:rtl/>
          <w14:ligatures w14:val="none"/>
        </w:rPr>
        <w:t> وان الترجمة الصحيحة لكلمة </w:t>
      </w:r>
      <w:proofErr w:type="spellStart"/>
      <w:r w:rsidRPr="00BA4115">
        <w:rPr>
          <w:rFonts w:ascii="Calibri" w:eastAsia="Times New Roman" w:hAnsi="Calibri" w:cs="Calibri"/>
          <w:i/>
          <w:iCs/>
          <w:color w:val="212529"/>
          <w:kern w:val="0"/>
          <w:sz w:val="28"/>
          <w:szCs w:val="28"/>
          <w14:ligatures w14:val="none"/>
        </w:rPr>
        <w:t>Secondaire</w:t>
      </w:r>
      <w:proofErr w:type="spellEnd"/>
      <w:r w:rsidRPr="00BA4115">
        <w:rPr>
          <w:rFonts w:ascii="Arabic Transparent" w:eastAsia="Times New Roman" w:hAnsi="Arabic Transparent" w:cs="Arabic Transparent"/>
          <w:color w:val="212529"/>
          <w:kern w:val="0"/>
          <w:sz w:val="28"/>
          <w:szCs w:val="28"/>
          <w:rtl/>
          <w14:ligatures w14:val="none"/>
        </w:rPr>
        <w:t> هي " </w:t>
      </w:r>
      <w:r w:rsidRPr="00BA4115">
        <w:rPr>
          <w:rFonts w:ascii="Arabic Transparent" w:eastAsia="Times New Roman" w:hAnsi="Arabic Transparent" w:cs="Arabic Transparent"/>
          <w:i/>
          <w:iCs/>
          <w:color w:val="212529"/>
          <w:kern w:val="0"/>
          <w:sz w:val="28"/>
          <w:szCs w:val="28"/>
          <w:rtl/>
          <w14:ligatures w14:val="none"/>
        </w:rPr>
        <w:t>فرعي</w:t>
      </w:r>
      <w:r w:rsidRPr="00BA4115">
        <w:rPr>
          <w:rFonts w:ascii="Arabic Transparent" w:eastAsia="Times New Roman" w:hAnsi="Arabic Transparent" w:cs="Arabic Transparent"/>
          <w:color w:val="212529"/>
          <w:kern w:val="0"/>
          <w:sz w:val="28"/>
          <w:szCs w:val="28"/>
          <w:rtl/>
          <w14:ligatures w14:val="none"/>
        </w:rPr>
        <w:t> " وليس " </w:t>
      </w:r>
      <w:r w:rsidRPr="00BA4115">
        <w:rPr>
          <w:rFonts w:ascii="Arabic Transparent" w:eastAsia="Times New Roman" w:hAnsi="Arabic Transparent" w:cs="Arabic Transparent"/>
          <w:i/>
          <w:iCs/>
          <w:color w:val="212529"/>
          <w:kern w:val="0"/>
          <w:sz w:val="28"/>
          <w:szCs w:val="28"/>
          <w:rtl/>
          <w14:ligatures w14:val="none"/>
        </w:rPr>
        <w:t>ثانوي</w:t>
      </w:r>
      <w:r w:rsidRPr="00BA4115">
        <w:rPr>
          <w:rFonts w:ascii="Arabic Transparent" w:eastAsia="Times New Roman" w:hAnsi="Arabic Transparent" w:cs="Arabic Transparent"/>
          <w:color w:val="212529"/>
          <w:kern w:val="0"/>
          <w:sz w:val="28"/>
          <w:szCs w:val="28"/>
          <w:rtl/>
          <w14:ligatures w14:val="none"/>
        </w:rPr>
        <w:t>" </w:t>
      </w:r>
      <w:bookmarkStart w:id="3" w:name="_ftnref4"/>
      <w:r w:rsidRPr="00BA4115">
        <w:rPr>
          <w:rFonts w:ascii="Arabic Transparent" w:eastAsia="Times New Roman" w:hAnsi="Arabic Transparent" w:cs="Arabic Transparent"/>
          <w:color w:val="212529"/>
          <w:kern w:val="0"/>
          <w:sz w:val="28"/>
          <w:szCs w:val="28"/>
          <w:rtl/>
          <w14:ligatures w14:val="none"/>
        </w:rPr>
        <w:fldChar w:fldCharType="begin"/>
      </w:r>
      <w:r w:rsidRPr="00BA4115">
        <w:rPr>
          <w:rFonts w:ascii="Arabic Transparent" w:eastAsia="Times New Roman" w:hAnsi="Arabic Transparent" w:cs="Arabic Transparent"/>
          <w:color w:val="212529"/>
          <w:kern w:val="0"/>
          <w:sz w:val="28"/>
          <w:szCs w:val="28"/>
          <w14:ligatures w14:val="none"/>
        </w:rPr>
        <w:instrText>HYPERLINK "https://lebanon.saderlex.com/category/%D8%AF%D8%B1%D8%A7%D8%B3%D8%A7%D8%AA-%D9%88-%D8%A2%D8%B1%D8%A7%D8%A1/58749/%D8%A7%D9%84%D9%86%D8%AA%D8%A7%D8%A6%D8%AC-%D8%A7%D9%84%D9%82%D8%A7%D9%86%D9%88%D9%86%D9%8A%D8%A9-%D8%A7%D9%84%D9%85%D8%B3%D8%AA%D8%AE%D8%B1%D8%AC%D8%A9-%D9%85%D9%86-%D9%82%D8%B1%D8%A7%D8%A1%D8%A9-%D9%82%D8%B1%D8%A7%D8%B1-%D8%A7%D9%84%D9%85%D8%AC%D9%84%D8%B3-%D8%A7%D9%84%D8%AF%D8%B3%D8%AA%D9%88%D8%B1%D9%8A-%D8%B1%D9%82%D9%85-3-2024-%D8%AA%D8%A7%D8%B1%D9%8A%D8%AE-4-4-2024%D8%8C-%D8%A7%D9%84%D8%B5%D8%A7%D8%AF%D8%B1-%D9%81%D9%8A-%D8%A7%D9%84%D8%B7%D8%B9%D9%88%D9%86%D8%A7%D8%AA-%D8%B6%D8%AF-%D9%82%D8%A7%D9%86%D9%88%D9%86-%D8%A7%D9%84%D9%85%D9%88%D8%A7%D8%B2%D9%86" \l "_ftn4" \o</w:instrText>
      </w:r>
      <w:r w:rsidRPr="00BA4115">
        <w:rPr>
          <w:rFonts w:ascii="Arabic Transparent" w:eastAsia="Times New Roman" w:hAnsi="Arabic Transparent" w:cs="Arabic Transparent"/>
          <w:color w:val="212529"/>
          <w:kern w:val="0"/>
          <w:sz w:val="28"/>
          <w:szCs w:val="28"/>
          <w:rtl/>
          <w14:ligatures w14:val="none"/>
        </w:rPr>
        <w:instrText xml:space="preserve"> ""</w:instrText>
      </w:r>
      <w:r w:rsidRPr="00BA4115">
        <w:rPr>
          <w:rFonts w:ascii="Arabic Transparent" w:eastAsia="Times New Roman" w:hAnsi="Arabic Transparent" w:cs="Arabic Transparent"/>
          <w:color w:val="212529"/>
          <w:kern w:val="0"/>
          <w:sz w:val="28"/>
          <w:szCs w:val="28"/>
          <w:rtl/>
          <w14:ligatures w14:val="none"/>
        </w:rPr>
      </w:r>
      <w:r w:rsidRPr="00BA4115">
        <w:rPr>
          <w:rFonts w:ascii="Arabic Transparent" w:eastAsia="Times New Roman" w:hAnsi="Arabic Transparent" w:cs="Arabic Transparent"/>
          <w:color w:val="212529"/>
          <w:kern w:val="0"/>
          <w:sz w:val="28"/>
          <w:szCs w:val="28"/>
          <w:rtl/>
          <w14:ligatures w14:val="none"/>
        </w:rPr>
        <w:fldChar w:fldCharType="separate"/>
      </w:r>
      <w:r w:rsidRPr="00BA4115">
        <w:rPr>
          <w:rFonts w:ascii="Calibri" w:eastAsia="Times New Roman" w:hAnsi="Calibri" w:cs="Calibri"/>
          <w:color w:val="007BFF"/>
          <w:kern w:val="0"/>
          <w:sz w:val="28"/>
          <w:szCs w:val="28"/>
          <w:u w:val="single"/>
          <w:rtl/>
          <w14:ligatures w14:val="none"/>
        </w:rPr>
        <w:t>[4]</w:t>
      </w:r>
      <w:r w:rsidRPr="00BA4115">
        <w:rPr>
          <w:rFonts w:ascii="Arabic Transparent" w:eastAsia="Times New Roman" w:hAnsi="Arabic Transparent" w:cs="Arabic Transparent"/>
          <w:color w:val="212529"/>
          <w:kern w:val="0"/>
          <w:sz w:val="28"/>
          <w:szCs w:val="28"/>
          <w:rtl/>
          <w14:ligatures w14:val="none"/>
        </w:rPr>
        <w:fldChar w:fldCharType="end"/>
      </w:r>
      <w:bookmarkEnd w:id="3"/>
      <w:r w:rsidRPr="00BA4115">
        <w:rPr>
          <w:rFonts w:ascii="Arabic Transparent" w:eastAsia="Times New Roman" w:hAnsi="Arabic Transparent" w:cs="Arabic Transparent"/>
          <w:color w:val="212529"/>
          <w:kern w:val="0"/>
          <w:sz w:val="28"/>
          <w:szCs w:val="28"/>
          <w:rtl/>
          <w14:ligatures w14:val="none"/>
        </w:rPr>
        <w:t>. ذكرنا ذلك، حتى لا يتم استخدام كلمتي " </w:t>
      </w:r>
      <w:r w:rsidRPr="00BA4115">
        <w:rPr>
          <w:rFonts w:ascii="Arabic Transparent" w:eastAsia="Times New Roman" w:hAnsi="Arabic Transparent" w:cs="Arabic Transparent"/>
          <w:i/>
          <w:iCs/>
          <w:color w:val="212529"/>
          <w:kern w:val="0"/>
          <w:sz w:val="28"/>
          <w:szCs w:val="28"/>
          <w:rtl/>
          <w14:ligatures w14:val="none"/>
        </w:rPr>
        <w:t>ثانوي</w:t>
      </w:r>
      <w:r w:rsidRPr="00BA4115">
        <w:rPr>
          <w:rFonts w:ascii="Arabic Transparent" w:eastAsia="Times New Roman" w:hAnsi="Arabic Transparent" w:cs="Arabic Transparent"/>
          <w:color w:val="212529"/>
          <w:kern w:val="0"/>
          <w:sz w:val="28"/>
          <w:szCs w:val="28"/>
          <w:rtl/>
          <w14:ligatures w14:val="none"/>
        </w:rPr>
        <w:t>" و " </w:t>
      </w:r>
      <w:r w:rsidRPr="00BA4115">
        <w:rPr>
          <w:rFonts w:ascii="Arabic Transparent" w:eastAsia="Times New Roman" w:hAnsi="Arabic Transparent" w:cs="Arabic Transparent"/>
          <w:i/>
          <w:iCs/>
          <w:color w:val="212529"/>
          <w:kern w:val="0"/>
          <w:sz w:val="28"/>
          <w:szCs w:val="28"/>
          <w:rtl/>
          <w14:ligatures w14:val="none"/>
        </w:rPr>
        <w:t>مكمل</w:t>
      </w:r>
      <w:r w:rsidRPr="00BA4115">
        <w:rPr>
          <w:rFonts w:ascii="Arabic Transparent" w:eastAsia="Times New Roman" w:hAnsi="Arabic Transparent" w:cs="Arabic Transparent"/>
          <w:color w:val="212529"/>
          <w:kern w:val="0"/>
          <w:sz w:val="28"/>
          <w:szCs w:val="28"/>
          <w:rtl/>
          <w14:ligatures w14:val="none"/>
        </w:rPr>
        <w:t> " في غير محلهما القانوني الصحيح.</w:t>
      </w:r>
    </w:p>
    <w:p w14:paraId="0A80967C"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color w:val="212529"/>
          <w:kern w:val="0"/>
          <w:sz w:val="28"/>
          <w:szCs w:val="28"/>
          <w:rtl/>
          <w14:ligatures w14:val="none"/>
        </w:rPr>
        <w:t>السؤال المطروح هو التالي: هل يجب تغليب مبدأ استمرارية المرافق العامة على النص الدستوري، كما هي الحال في حالتنا الراهنة </w:t>
      </w:r>
      <w:bookmarkStart w:id="4" w:name="_ftnref5"/>
      <w:r w:rsidRPr="00BA4115">
        <w:rPr>
          <w:rFonts w:ascii="Arabic Transparent" w:eastAsia="Times New Roman" w:hAnsi="Arabic Transparent" w:cs="Arabic Transparent"/>
          <w:color w:val="212529"/>
          <w:kern w:val="0"/>
          <w:sz w:val="28"/>
          <w:szCs w:val="28"/>
          <w:rtl/>
          <w14:ligatures w14:val="none"/>
        </w:rPr>
        <w:fldChar w:fldCharType="begin"/>
      </w:r>
      <w:r w:rsidRPr="00BA4115">
        <w:rPr>
          <w:rFonts w:ascii="Arabic Transparent" w:eastAsia="Times New Roman" w:hAnsi="Arabic Transparent" w:cs="Arabic Transparent"/>
          <w:color w:val="212529"/>
          <w:kern w:val="0"/>
          <w:sz w:val="28"/>
          <w:szCs w:val="28"/>
          <w14:ligatures w14:val="none"/>
        </w:rPr>
        <w:instrText>HYPERLINK "https://lebanon.saderlex.com/category/%D8%AF%D8%B1%D8%A7%D8%B3%D8%A7%D8%AA-%D9%88-%D8%A2%D8%B1%D8%A7%D8%A1/58749/%D8%A7%D9%84%D9%86%D8%AA%D8%A7%D8%A6%D8%AC-%D8%A7%D9%84%D9%82%D8%A7%D9%86%D9%88%D9%86%D9%8A%D8%A9-%D8%A7%D9%84%D9%85%D8%B3%D8%AA%D8%AE%D8%B1%D8%AC%D8%A9-%D9%85%D9%86-%D9%82%D8%B1%D8%A7%D8%A1%D8%A9-%D9%82%D8%B1%D8%A7%D8%B1-%D8%A7%D9%84%D9%85%D8%AC%D9%84%D8%B3-%D8%A7%D9%84%D8%AF%D8%B3%D8%AA%D9%88%D8%B1%D9%8A-%D8%B1%D9%82%D9%85-3-2024-%D8%AA%D8%A7%D8%B1%D9%8A%D8%AE-4-4-2024%D8%8C-%D8%A7%D9%84%D8%B5%D8%A7%D8%AF%D8%B1-%D9%81%D9%8A-%D8%A7%D9%84%D8%B7%D8%B9%D9%88%D9%86%D8%A7%D8%AA-%D8%B6%D8%AF-%D9%82%D8%A7%D9%86%D9%88%D9%86-%D8%A7%D9%84%D9%85%D9%88%D8%A7%D8%B2%D9%86" \l "_ftn5" \o</w:instrText>
      </w:r>
      <w:r w:rsidRPr="00BA4115">
        <w:rPr>
          <w:rFonts w:ascii="Arabic Transparent" w:eastAsia="Times New Roman" w:hAnsi="Arabic Transparent" w:cs="Arabic Transparent"/>
          <w:color w:val="212529"/>
          <w:kern w:val="0"/>
          <w:sz w:val="28"/>
          <w:szCs w:val="28"/>
          <w:rtl/>
          <w14:ligatures w14:val="none"/>
        </w:rPr>
        <w:instrText xml:space="preserve"> ""</w:instrText>
      </w:r>
      <w:r w:rsidRPr="00BA4115">
        <w:rPr>
          <w:rFonts w:ascii="Arabic Transparent" w:eastAsia="Times New Roman" w:hAnsi="Arabic Transparent" w:cs="Arabic Transparent"/>
          <w:color w:val="212529"/>
          <w:kern w:val="0"/>
          <w:sz w:val="28"/>
          <w:szCs w:val="28"/>
          <w:rtl/>
          <w14:ligatures w14:val="none"/>
        </w:rPr>
      </w:r>
      <w:r w:rsidRPr="00BA4115">
        <w:rPr>
          <w:rFonts w:ascii="Arabic Transparent" w:eastAsia="Times New Roman" w:hAnsi="Arabic Transparent" w:cs="Arabic Transparent"/>
          <w:color w:val="212529"/>
          <w:kern w:val="0"/>
          <w:sz w:val="28"/>
          <w:szCs w:val="28"/>
          <w:rtl/>
          <w14:ligatures w14:val="none"/>
        </w:rPr>
        <w:fldChar w:fldCharType="separate"/>
      </w:r>
      <w:r w:rsidRPr="00BA4115">
        <w:rPr>
          <w:rFonts w:ascii="Calibri" w:eastAsia="Times New Roman" w:hAnsi="Calibri" w:cs="Calibri"/>
          <w:color w:val="007BFF"/>
          <w:kern w:val="0"/>
          <w:sz w:val="28"/>
          <w:szCs w:val="28"/>
          <w:u w:val="single"/>
          <w:rtl/>
          <w14:ligatures w14:val="none"/>
        </w:rPr>
        <w:t>[5]</w:t>
      </w:r>
      <w:r w:rsidRPr="00BA4115">
        <w:rPr>
          <w:rFonts w:ascii="Arabic Transparent" w:eastAsia="Times New Roman" w:hAnsi="Arabic Transparent" w:cs="Arabic Transparent"/>
          <w:color w:val="212529"/>
          <w:kern w:val="0"/>
          <w:sz w:val="28"/>
          <w:szCs w:val="28"/>
          <w:rtl/>
          <w14:ligatures w14:val="none"/>
        </w:rPr>
        <w:fldChar w:fldCharType="end"/>
      </w:r>
      <w:bookmarkEnd w:id="4"/>
      <w:r w:rsidRPr="00BA4115">
        <w:rPr>
          <w:rFonts w:ascii="Arabic Transparent" w:eastAsia="Times New Roman" w:hAnsi="Arabic Transparent" w:cs="Arabic Transparent"/>
          <w:color w:val="212529"/>
          <w:kern w:val="0"/>
          <w:sz w:val="28"/>
          <w:szCs w:val="28"/>
          <w:rtl/>
          <w14:ligatures w14:val="none"/>
        </w:rPr>
        <w:t> .</w:t>
      </w:r>
    </w:p>
    <w:p w14:paraId="0219C8D0"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color w:val="212529"/>
          <w:kern w:val="0"/>
          <w:sz w:val="28"/>
          <w:szCs w:val="28"/>
          <w:rtl/>
          <w14:ligatures w14:val="none"/>
        </w:rPr>
        <w:t>في الشكل، جعل المجلس الدستوري في قراره الحالي من " </w:t>
      </w:r>
      <w:r w:rsidRPr="00BA4115">
        <w:rPr>
          <w:rFonts w:ascii="Arabic Transparent" w:eastAsia="Times New Roman" w:hAnsi="Arabic Transparent" w:cs="Arabic Transparent"/>
          <w:i/>
          <w:iCs/>
          <w:color w:val="212529"/>
          <w:kern w:val="0"/>
          <w:sz w:val="28"/>
          <w:szCs w:val="28"/>
          <w:rtl/>
          <w14:ligatures w14:val="none"/>
        </w:rPr>
        <w:t>هدف</w:t>
      </w:r>
      <w:r w:rsidRPr="00BA4115">
        <w:rPr>
          <w:rFonts w:ascii="Arabic Transparent" w:eastAsia="Times New Roman" w:hAnsi="Arabic Transparent" w:cs="Arabic Transparent"/>
          <w:color w:val="212529"/>
          <w:kern w:val="0"/>
          <w:sz w:val="28"/>
          <w:szCs w:val="28"/>
          <w:rtl/>
          <w14:ligatures w14:val="none"/>
        </w:rPr>
        <w:t> " مبدأ استمرار المرفق العام " </w:t>
      </w:r>
      <w:r w:rsidRPr="00BA4115">
        <w:rPr>
          <w:rFonts w:ascii="Arabic Transparent" w:eastAsia="Times New Roman" w:hAnsi="Arabic Transparent" w:cs="Arabic Transparent"/>
          <w:i/>
          <w:iCs/>
          <w:color w:val="212529"/>
          <w:kern w:val="0"/>
          <w:sz w:val="28"/>
          <w:szCs w:val="28"/>
          <w:rtl/>
          <w14:ligatures w14:val="none"/>
        </w:rPr>
        <w:t>ذات قيمة دستورية</w:t>
      </w:r>
      <w:r w:rsidRPr="00BA4115">
        <w:rPr>
          <w:rFonts w:ascii="Arabic Transparent" w:eastAsia="Times New Roman" w:hAnsi="Arabic Transparent" w:cs="Arabic Transparent"/>
          <w:color w:val="212529"/>
          <w:kern w:val="0"/>
          <w:sz w:val="28"/>
          <w:szCs w:val="28"/>
          <w:rtl/>
          <w14:ligatures w14:val="none"/>
        </w:rPr>
        <w:t> ". وكان الافضل ان يقول ان " </w:t>
      </w:r>
      <w:r w:rsidRPr="00BA4115">
        <w:rPr>
          <w:rFonts w:ascii="Arabic Transparent" w:eastAsia="Times New Roman" w:hAnsi="Arabic Transparent" w:cs="Arabic Transparent"/>
          <w:i/>
          <w:iCs/>
          <w:color w:val="212529"/>
          <w:kern w:val="0"/>
          <w:sz w:val="28"/>
          <w:szCs w:val="28"/>
          <w:rtl/>
          <w14:ligatures w14:val="none"/>
        </w:rPr>
        <w:t>المبدأ بذاته هو ذات قيمة دستورية</w:t>
      </w:r>
      <w:r w:rsidRPr="00BA4115">
        <w:rPr>
          <w:rFonts w:ascii="Arabic Transparent" w:eastAsia="Times New Roman" w:hAnsi="Arabic Transparent" w:cs="Arabic Transparent"/>
          <w:color w:val="212529"/>
          <w:kern w:val="0"/>
          <w:sz w:val="28"/>
          <w:szCs w:val="28"/>
          <w:rtl/>
          <w14:ligatures w14:val="none"/>
        </w:rPr>
        <w:t>" وليس  " </w:t>
      </w:r>
      <w:r w:rsidRPr="00BA4115">
        <w:rPr>
          <w:rFonts w:ascii="Arabic Transparent" w:eastAsia="Times New Roman" w:hAnsi="Arabic Transparent" w:cs="Arabic Transparent"/>
          <w:i/>
          <w:iCs/>
          <w:color w:val="212529"/>
          <w:kern w:val="0"/>
          <w:sz w:val="28"/>
          <w:szCs w:val="28"/>
          <w:rtl/>
          <w14:ligatures w14:val="none"/>
        </w:rPr>
        <w:t>الهدف</w:t>
      </w:r>
      <w:r w:rsidRPr="00BA4115">
        <w:rPr>
          <w:rFonts w:ascii="Arabic Transparent" w:eastAsia="Times New Roman" w:hAnsi="Arabic Transparent" w:cs="Arabic Transparent"/>
          <w:color w:val="212529"/>
          <w:kern w:val="0"/>
          <w:sz w:val="28"/>
          <w:szCs w:val="28"/>
          <w:rtl/>
          <w14:ligatures w14:val="none"/>
        </w:rPr>
        <w:t>" منه له هذه القيمة؛ علما بان المدلول هو ذاته، ولكن القيمة الدستورية لا تكون لاهداف المبدأ بل للمبدأ ذاته.</w:t>
      </w:r>
    </w:p>
    <w:p w14:paraId="32398069"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color w:val="212529"/>
          <w:kern w:val="0"/>
          <w:sz w:val="28"/>
          <w:szCs w:val="28"/>
          <w:rtl/>
          <w14:ligatures w14:val="none"/>
        </w:rPr>
        <w:t>وفي الموضوع، يحتل التشريع المكانة الاولى بين المصادر الاخرى لانه يشكل الطريق الاسلم والاسهل للدولة لكي تنظم شؤون الافراد. فهو يشكل المصدر الاصلي بالنسبة للمصادر الاخرى. وهذا يعني انه لا يتم اللجوء الى المصادر الاخرى الا بغياب التشريع </w:t>
      </w:r>
      <w:bookmarkStart w:id="5" w:name="_ftnref6"/>
      <w:r w:rsidRPr="00BA4115">
        <w:rPr>
          <w:rFonts w:ascii="Arabic Transparent" w:eastAsia="Times New Roman" w:hAnsi="Arabic Transparent" w:cs="Arabic Transparent"/>
          <w:color w:val="212529"/>
          <w:kern w:val="0"/>
          <w:sz w:val="28"/>
          <w:szCs w:val="28"/>
          <w:rtl/>
          <w14:ligatures w14:val="none"/>
        </w:rPr>
        <w:fldChar w:fldCharType="begin"/>
      </w:r>
      <w:r w:rsidRPr="00BA4115">
        <w:rPr>
          <w:rFonts w:ascii="Arabic Transparent" w:eastAsia="Times New Roman" w:hAnsi="Arabic Transparent" w:cs="Arabic Transparent"/>
          <w:color w:val="212529"/>
          <w:kern w:val="0"/>
          <w:sz w:val="28"/>
          <w:szCs w:val="28"/>
          <w14:ligatures w14:val="none"/>
        </w:rPr>
        <w:instrText>HYPERLINK "https://lebanon.saderlex.com/category/%D8%AF%D8%B1%D8%A7%D8%B3%D8%A7%D8%AA-%D9%88-%D8%A2%D8%B1%D8%A7%D8%A1/58749/%D8%A7%D9%84%D9%86%D8%AA%D8%A7%D8%A6%D8%AC-%D8%A7%D9%84%D9%82%D8%A7%D9%86%D9%88%D9%86%D9%8A%D8%A9-%D8%A7%D9%84%D9%85%D8%B3%D8%AA%D8%AE%D8%B1%D8%AC%D8%A9-%D9%85%D9%86-%D9%82%D8%B1%D8%A7%D8%A1%D8%A9-%D9%82%D8%B1%D8%A7%D8%B1-%D8%A7%D9%84%D9%85%D8%AC%D9%84%D8%B3-%D8%A7%D9%84%D8%AF%D8%B3%D8%AA%D9%88%D8%B1%D9%8A-%D8%B1%D9%82%D9%85-3-2024-%D8%AA%D8%A7%D8%B1%D9%8A%D8%AE-4-4-2024%D8%8C-%D8%A7%D9%84%D8%B5%D8%A7%D8%AF%D8%B1-%D9%81%D9%8A-%D8%A7%D9%84%D8%B7%D8%B9%D9%88%D9%86%D8%A7%D8%AA-%D8%B6%D8%AF-%D9%82%D8%A7%D9%86%D9%88%D9%86-%D8%A7%D9%84%D9%85%D9%88%D8%A7%D8%B2%D9%86" \l "_ftn6" \o</w:instrText>
      </w:r>
      <w:r w:rsidRPr="00BA4115">
        <w:rPr>
          <w:rFonts w:ascii="Arabic Transparent" w:eastAsia="Times New Roman" w:hAnsi="Arabic Transparent" w:cs="Arabic Transparent"/>
          <w:color w:val="212529"/>
          <w:kern w:val="0"/>
          <w:sz w:val="28"/>
          <w:szCs w:val="28"/>
          <w:rtl/>
          <w14:ligatures w14:val="none"/>
        </w:rPr>
        <w:instrText xml:space="preserve"> ""</w:instrText>
      </w:r>
      <w:r w:rsidRPr="00BA4115">
        <w:rPr>
          <w:rFonts w:ascii="Arabic Transparent" w:eastAsia="Times New Roman" w:hAnsi="Arabic Transparent" w:cs="Arabic Transparent"/>
          <w:color w:val="212529"/>
          <w:kern w:val="0"/>
          <w:sz w:val="28"/>
          <w:szCs w:val="28"/>
          <w:rtl/>
          <w14:ligatures w14:val="none"/>
        </w:rPr>
      </w:r>
      <w:r w:rsidRPr="00BA4115">
        <w:rPr>
          <w:rFonts w:ascii="Arabic Transparent" w:eastAsia="Times New Roman" w:hAnsi="Arabic Transparent" w:cs="Arabic Transparent"/>
          <w:color w:val="212529"/>
          <w:kern w:val="0"/>
          <w:sz w:val="28"/>
          <w:szCs w:val="28"/>
          <w:rtl/>
          <w14:ligatures w14:val="none"/>
        </w:rPr>
        <w:fldChar w:fldCharType="separate"/>
      </w:r>
      <w:r w:rsidRPr="00BA4115">
        <w:rPr>
          <w:rFonts w:ascii="Calibri" w:eastAsia="Times New Roman" w:hAnsi="Calibri" w:cs="Calibri"/>
          <w:color w:val="007BFF"/>
          <w:kern w:val="0"/>
          <w:sz w:val="28"/>
          <w:szCs w:val="28"/>
          <w:u w:val="single"/>
          <w:rtl/>
          <w14:ligatures w14:val="none"/>
        </w:rPr>
        <w:t>[6]</w:t>
      </w:r>
      <w:r w:rsidRPr="00BA4115">
        <w:rPr>
          <w:rFonts w:ascii="Arabic Transparent" w:eastAsia="Times New Roman" w:hAnsi="Arabic Transparent" w:cs="Arabic Transparent"/>
          <w:color w:val="212529"/>
          <w:kern w:val="0"/>
          <w:sz w:val="28"/>
          <w:szCs w:val="28"/>
          <w:rtl/>
          <w14:ligatures w14:val="none"/>
        </w:rPr>
        <w:fldChar w:fldCharType="end"/>
      </w:r>
      <w:bookmarkEnd w:id="5"/>
      <w:r w:rsidRPr="00BA4115">
        <w:rPr>
          <w:rFonts w:ascii="Arabic Transparent" w:eastAsia="Times New Roman" w:hAnsi="Arabic Transparent" w:cs="Arabic Transparent"/>
          <w:color w:val="212529"/>
          <w:kern w:val="0"/>
          <w:sz w:val="28"/>
          <w:szCs w:val="28"/>
          <w:rtl/>
          <w14:ligatures w14:val="none"/>
        </w:rPr>
        <w:t> . من هنا تسميته المبادىء العامة بـ " </w:t>
      </w:r>
      <w:r w:rsidRPr="00BA4115">
        <w:rPr>
          <w:rFonts w:ascii="Arabic Transparent" w:eastAsia="Times New Roman" w:hAnsi="Arabic Transparent" w:cs="Arabic Transparent"/>
          <w:i/>
          <w:iCs/>
          <w:color w:val="212529"/>
          <w:kern w:val="0"/>
          <w:sz w:val="28"/>
          <w:szCs w:val="28"/>
          <w:rtl/>
          <w14:ligatures w14:val="none"/>
        </w:rPr>
        <w:t>بالمصادر الفرعية</w:t>
      </w:r>
      <w:r w:rsidRPr="00BA4115">
        <w:rPr>
          <w:rFonts w:ascii="Arabic Transparent" w:eastAsia="Times New Roman" w:hAnsi="Arabic Transparent" w:cs="Arabic Transparent"/>
          <w:color w:val="212529"/>
          <w:kern w:val="0"/>
          <w:sz w:val="28"/>
          <w:szCs w:val="28"/>
          <w:rtl/>
          <w14:ligatures w14:val="none"/>
        </w:rPr>
        <w:t> " وليس الثانوية.</w:t>
      </w:r>
    </w:p>
    <w:p w14:paraId="62FFF7C0"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color w:val="212529"/>
          <w:kern w:val="0"/>
          <w:sz w:val="28"/>
          <w:szCs w:val="28"/>
          <w:rtl/>
          <w14:ligatures w14:val="none"/>
        </w:rPr>
        <w:t>ان المادة 4 أ.م.م جعلت من المبادىء القانونية العامة مصدرا قانونيا هاما </w:t>
      </w:r>
      <w:bookmarkStart w:id="6" w:name="_ftnref7"/>
      <w:r w:rsidRPr="00BA4115">
        <w:rPr>
          <w:rFonts w:ascii="Arabic Transparent" w:eastAsia="Times New Roman" w:hAnsi="Arabic Transparent" w:cs="Arabic Transparent"/>
          <w:color w:val="212529"/>
          <w:kern w:val="0"/>
          <w:sz w:val="28"/>
          <w:szCs w:val="28"/>
          <w:rtl/>
          <w14:ligatures w14:val="none"/>
        </w:rPr>
        <w:fldChar w:fldCharType="begin"/>
      </w:r>
      <w:r w:rsidRPr="00BA4115">
        <w:rPr>
          <w:rFonts w:ascii="Arabic Transparent" w:eastAsia="Times New Roman" w:hAnsi="Arabic Transparent" w:cs="Arabic Transparent"/>
          <w:color w:val="212529"/>
          <w:kern w:val="0"/>
          <w:sz w:val="28"/>
          <w:szCs w:val="28"/>
          <w14:ligatures w14:val="none"/>
        </w:rPr>
        <w:instrText>HYPERLINK "https://lebanon.saderlex.com/category/%D8%AF%D8%B1%D8%A7%D8%B3%D8%A7%D8%AA-%D9%88-%D8%A2%D8%B1%D8%A7%D8%A1/58749/%D8%A7%D9%84%D9%86%D8%AA%D8%A7%D8%A6%D8%AC-%D8%A7%D9%84%D9%82%D8%A7%D9%86%D9%88%D9%86%D9%8A%D8%A9-%D8%A7%D9%84%D9%85%D8%B3%D8%AA%D8%AE%D8%B1%D8%AC%D8%A9-%D9%85%D9%86-%D9%82%D8%B1%D8%A7%D8%A1%D8%A9-%D9%82%D8%B1%D8%A7%D8%B1-%D8%A7%D9%84%D9%85%D8%AC%D9%84%D8%B3-%D8%A7%D9%84%D8%AF%D8%B3%D8%AA%D9%88%D8%B1%D9%8A-%D8%B1%D9%82%D9%85-3-2024-%D8%AA%D8%A7%D8%B1%D9%8A%D8%AE-4-4-2024%D8%8C-%D8%A7%D9%84%D8%B5%D8%A7%D8%AF%D8%B1-%D9%81%D9%8A-%D8%A7%D9%84%D8%B7%D8%B9%D9%88%D9%86%D8%A7%D8%AA-%D8%B6%D8%AF-%D9%82%D8%A7%D9%86%D9%88%D9%86-%D8%A7%D9%84%D9%85%D9%88%D8%A7%D8%B2%D9%86" \l "_ftn7" \o</w:instrText>
      </w:r>
      <w:r w:rsidRPr="00BA4115">
        <w:rPr>
          <w:rFonts w:ascii="Arabic Transparent" w:eastAsia="Times New Roman" w:hAnsi="Arabic Transparent" w:cs="Arabic Transparent"/>
          <w:color w:val="212529"/>
          <w:kern w:val="0"/>
          <w:sz w:val="28"/>
          <w:szCs w:val="28"/>
          <w:rtl/>
          <w14:ligatures w14:val="none"/>
        </w:rPr>
        <w:instrText xml:space="preserve"> ""</w:instrText>
      </w:r>
      <w:r w:rsidRPr="00BA4115">
        <w:rPr>
          <w:rFonts w:ascii="Arabic Transparent" w:eastAsia="Times New Roman" w:hAnsi="Arabic Transparent" w:cs="Arabic Transparent"/>
          <w:color w:val="212529"/>
          <w:kern w:val="0"/>
          <w:sz w:val="28"/>
          <w:szCs w:val="28"/>
          <w:rtl/>
          <w14:ligatures w14:val="none"/>
        </w:rPr>
      </w:r>
      <w:r w:rsidRPr="00BA4115">
        <w:rPr>
          <w:rFonts w:ascii="Arabic Transparent" w:eastAsia="Times New Roman" w:hAnsi="Arabic Transparent" w:cs="Arabic Transparent"/>
          <w:color w:val="212529"/>
          <w:kern w:val="0"/>
          <w:sz w:val="28"/>
          <w:szCs w:val="28"/>
          <w:rtl/>
          <w14:ligatures w14:val="none"/>
        </w:rPr>
        <w:fldChar w:fldCharType="separate"/>
      </w:r>
      <w:r w:rsidRPr="00BA4115">
        <w:rPr>
          <w:rFonts w:ascii="Calibri" w:eastAsia="Times New Roman" w:hAnsi="Calibri" w:cs="Calibri"/>
          <w:color w:val="007BFF"/>
          <w:kern w:val="0"/>
          <w:sz w:val="28"/>
          <w:szCs w:val="28"/>
          <w:u w:val="single"/>
          <w:rtl/>
          <w14:ligatures w14:val="none"/>
        </w:rPr>
        <w:t>[7]</w:t>
      </w:r>
      <w:r w:rsidRPr="00BA4115">
        <w:rPr>
          <w:rFonts w:ascii="Arabic Transparent" w:eastAsia="Times New Roman" w:hAnsi="Arabic Transparent" w:cs="Arabic Transparent"/>
          <w:color w:val="212529"/>
          <w:kern w:val="0"/>
          <w:sz w:val="28"/>
          <w:szCs w:val="28"/>
          <w:rtl/>
          <w14:ligatures w14:val="none"/>
        </w:rPr>
        <w:fldChar w:fldCharType="end"/>
      </w:r>
      <w:bookmarkEnd w:id="6"/>
      <w:r w:rsidRPr="00BA4115">
        <w:rPr>
          <w:rFonts w:ascii="Arabic Transparent" w:eastAsia="Times New Roman" w:hAnsi="Arabic Transparent" w:cs="Arabic Transparent"/>
          <w:color w:val="212529"/>
          <w:kern w:val="0"/>
          <w:sz w:val="28"/>
          <w:szCs w:val="28"/>
          <w:rtl/>
          <w14:ligatures w14:val="none"/>
        </w:rPr>
        <w:t> ، ولكن في الاساس يسمو النص التشريعي الدستوري على المبدأ العام، الا اذا كان هذا المبدأ بدوره ذات قيمة دستورية؛ كما وصف المجلس الدستوري في قراره الحالي مبدأ استمرار المرافق العامة في سبيل تأمين النفع العام.</w:t>
      </w:r>
    </w:p>
    <w:p w14:paraId="10D07168"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color w:val="212529"/>
          <w:kern w:val="0"/>
          <w:sz w:val="28"/>
          <w:szCs w:val="28"/>
          <w:rtl/>
          <w14:ligatures w14:val="none"/>
        </w:rPr>
        <w:t>في قراره السابق رقم 1/2023 غلّب المجلس الدستوري سير المرفق العام لتأمين مصالح الافراد على النص الدستوري المتمثل بالزامية اقرار قطع الحساب قبل الانتقال الى اقرار الموازنة الجديدة، بدون ان يعطيه " </w:t>
      </w:r>
      <w:r w:rsidRPr="00BA4115">
        <w:rPr>
          <w:rFonts w:ascii="Arabic Transparent" w:eastAsia="Times New Roman" w:hAnsi="Arabic Transparent" w:cs="Arabic Transparent"/>
          <w:i/>
          <w:iCs/>
          <w:color w:val="212529"/>
          <w:kern w:val="0"/>
          <w:sz w:val="28"/>
          <w:szCs w:val="28"/>
          <w:rtl/>
          <w14:ligatures w14:val="none"/>
        </w:rPr>
        <w:t>قيمة دستورية</w:t>
      </w:r>
      <w:r w:rsidRPr="00BA4115">
        <w:rPr>
          <w:rFonts w:ascii="Arabic Transparent" w:eastAsia="Times New Roman" w:hAnsi="Arabic Transparent" w:cs="Arabic Transparent"/>
          <w:color w:val="212529"/>
          <w:kern w:val="0"/>
          <w:sz w:val="28"/>
          <w:szCs w:val="28"/>
          <w:rtl/>
          <w14:ligatures w14:val="none"/>
        </w:rPr>
        <w:t> " . هذا ما فعله في القــرار الراهن، فاصاب "</w:t>
      </w:r>
      <w:r w:rsidRPr="00BA4115">
        <w:rPr>
          <w:rFonts w:ascii="Arabic Transparent" w:eastAsia="Times New Roman" w:hAnsi="Arabic Transparent" w:cs="Arabic Transparent"/>
          <w:i/>
          <w:iCs/>
          <w:color w:val="212529"/>
          <w:kern w:val="0"/>
          <w:sz w:val="28"/>
          <w:szCs w:val="28"/>
          <w:rtl/>
          <w14:ligatures w14:val="none"/>
        </w:rPr>
        <w:t> كبد</w:t>
      </w:r>
      <w:r w:rsidRPr="00BA4115">
        <w:rPr>
          <w:rFonts w:ascii="Arabic Transparent" w:eastAsia="Times New Roman" w:hAnsi="Arabic Transparent" w:cs="Arabic Transparent"/>
          <w:color w:val="212529"/>
          <w:kern w:val="0"/>
          <w:sz w:val="28"/>
          <w:szCs w:val="28"/>
          <w:rtl/>
          <w14:ligatures w14:val="none"/>
        </w:rPr>
        <w:t xml:space="preserve">" الحقيقة القانونية، لان المبدأ القانوني العام لا يصبح بمستوى النص الدستوري، الا اذا كان ذات قيمة دستورية، فيصبح اذّاك بذات قوة النص الدستوري . ويعود للمجلس الدستوري ، عدم التقيد بالقواعد الثابتة ، عندما لا تأتلف مع مصلحة الافراد المتمثلة بضرورة اقرار الموازنة، وتغليب المبدأ العام المتمثل بتأمين سير المرافق العامة لتأمين مصالح الافراد. فيكون بذلك لم يخالف النص الدستوري، بل غلّب عليه المبدأ العام ذات القيمة الدستورية ايضا، وحكم بمقتضى قواعد العدالة </w:t>
      </w:r>
      <w:r w:rsidRPr="00BA4115">
        <w:rPr>
          <w:rFonts w:ascii="Arabic Transparent" w:eastAsia="Times New Roman" w:hAnsi="Arabic Transparent" w:cs="Arabic Transparent"/>
          <w:color w:val="212529"/>
          <w:kern w:val="0"/>
          <w:sz w:val="28"/>
          <w:szCs w:val="28"/>
          <w:rtl/>
          <w14:ligatures w14:val="none"/>
        </w:rPr>
        <w:lastRenderedPageBreak/>
        <w:t>والانصاف، دون ان "</w:t>
      </w:r>
      <w:r w:rsidRPr="00BA4115">
        <w:rPr>
          <w:rFonts w:ascii="Arabic Transparent" w:eastAsia="Times New Roman" w:hAnsi="Arabic Transparent" w:cs="Arabic Transparent"/>
          <w:i/>
          <w:iCs/>
          <w:color w:val="212529"/>
          <w:kern w:val="0"/>
          <w:sz w:val="28"/>
          <w:szCs w:val="28"/>
          <w:rtl/>
          <w14:ligatures w14:val="none"/>
        </w:rPr>
        <w:t>ينزلق</w:t>
      </w:r>
      <w:r w:rsidRPr="00BA4115">
        <w:rPr>
          <w:rFonts w:ascii="Arabic Transparent" w:eastAsia="Times New Roman" w:hAnsi="Arabic Transparent" w:cs="Arabic Transparent"/>
          <w:color w:val="212529"/>
          <w:kern w:val="0"/>
          <w:sz w:val="28"/>
          <w:szCs w:val="28"/>
          <w:rtl/>
          <w14:ligatures w14:val="none"/>
        </w:rPr>
        <w:t> " الى " </w:t>
      </w:r>
      <w:r w:rsidRPr="00BA4115">
        <w:rPr>
          <w:rFonts w:ascii="Arabic Transparent" w:eastAsia="Times New Roman" w:hAnsi="Arabic Transparent" w:cs="Arabic Transparent"/>
          <w:i/>
          <w:iCs/>
          <w:color w:val="212529"/>
          <w:kern w:val="0"/>
          <w:sz w:val="28"/>
          <w:szCs w:val="28"/>
          <w:rtl/>
          <w14:ligatures w14:val="none"/>
        </w:rPr>
        <w:t>الاستنسابية </w:t>
      </w:r>
      <w:r w:rsidRPr="00BA4115">
        <w:rPr>
          <w:rFonts w:ascii="Arabic Transparent" w:eastAsia="Times New Roman" w:hAnsi="Arabic Transparent" w:cs="Arabic Transparent"/>
          <w:color w:val="212529"/>
          <w:kern w:val="0"/>
          <w:sz w:val="28"/>
          <w:szCs w:val="28"/>
          <w:rtl/>
          <w14:ligatures w14:val="none"/>
        </w:rPr>
        <w:t>" ، طالما ان المبدأ المغلّب هو بدوره </w:t>
      </w:r>
      <w:r w:rsidRPr="00BA4115">
        <w:rPr>
          <w:rFonts w:ascii="Arabic Transparent" w:eastAsia="Times New Roman" w:hAnsi="Arabic Transparent" w:cs="Arabic Transparent"/>
          <w:b/>
          <w:bCs/>
          <w:i/>
          <w:iCs/>
          <w:color w:val="212529"/>
          <w:kern w:val="0"/>
          <w:sz w:val="28"/>
          <w:szCs w:val="28"/>
          <w:rtl/>
          <w14:ligatures w14:val="none"/>
        </w:rPr>
        <w:t>ذات قيمة دستورية</w:t>
      </w:r>
      <w:bookmarkStart w:id="7" w:name="_ftnref8"/>
      <w:r w:rsidRPr="00BA4115">
        <w:rPr>
          <w:rFonts w:ascii="Arabic Transparent" w:eastAsia="Times New Roman" w:hAnsi="Arabic Transparent" w:cs="Arabic Transparent"/>
          <w:color w:val="212529"/>
          <w:kern w:val="0"/>
          <w:sz w:val="28"/>
          <w:szCs w:val="28"/>
          <w:rtl/>
          <w14:ligatures w14:val="none"/>
        </w:rPr>
        <w:fldChar w:fldCharType="begin"/>
      </w:r>
      <w:r w:rsidRPr="00BA4115">
        <w:rPr>
          <w:rFonts w:ascii="Arabic Transparent" w:eastAsia="Times New Roman" w:hAnsi="Arabic Transparent" w:cs="Arabic Transparent"/>
          <w:color w:val="212529"/>
          <w:kern w:val="0"/>
          <w:sz w:val="28"/>
          <w:szCs w:val="28"/>
          <w14:ligatures w14:val="none"/>
        </w:rPr>
        <w:instrText>HYPERLINK "https://lebanon.saderlex.com/category/%D8%AF%D8%B1%D8%A7%D8%B3%D8%A7%D8%AA-%D9%88-%D8%A2%D8%B1%D8%A7%D8%A1/58749/%D8%A7%D9%84%D9%86%D8%AA%D8%A7%D8%A6%D8%AC-%D8%A7%D9%84%D9%82%D8%A7%D9%86%D9%88%D9%86%D9%8A%D8%A9-%D8%A7%D9%84%D9%85%D8%B3%D8%AA%D8%AE%D8%B1%D8%AC%D8%A9-%D9%85%D9%86-%D9%82%D8%B1%D8%A7%D8%A1%D8%A9-%D9%82%D8%B1%D8%A7%D8%B1-%D8%A7%D9%84%D9%85%D8%AC%D9%84%D8%B3-%D8%A7%D9%84%D8%AF%D8%B3%D8%AA%D9%88%D8%B1%D9%8A-%D8%B1%D9%82%D9%85-3-2024-%D8%AA%D8%A7%D8%B1%D9%8A%D8%AE-4-4-2024%D8%8C-%D8%A7%D9%84%D8%B5%D8%A7%D8%AF%D8%B1-%D9%81%D9%8A-%D8%A7%D9%84%D8%B7%D8%B9%D9%88%D9%86%D8%A7%D8%AA-%D8%B6%D8%AF-%D9%82%D8%A7%D9%86%D9%88%D9%86-%D8%A7%D9%84%D9%85%D9%88%D8%A7%D8%B2%D9%86" \l "_ftn8" \o</w:instrText>
      </w:r>
      <w:r w:rsidRPr="00BA4115">
        <w:rPr>
          <w:rFonts w:ascii="Arabic Transparent" w:eastAsia="Times New Roman" w:hAnsi="Arabic Transparent" w:cs="Arabic Transparent"/>
          <w:color w:val="212529"/>
          <w:kern w:val="0"/>
          <w:sz w:val="28"/>
          <w:szCs w:val="28"/>
          <w:rtl/>
          <w14:ligatures w14:val="none"/>
        </w:rPr>
        <w:instrText xml:space="preserve"> ""</w:instrText>
      </w:r>
      <w:r w:rsidRPr="00BA4115">
        <w:rPr>
          <w:rFonts w:ascii="Arabic Transparent" w:eastAsia="Times New Roman" w:hAnsi="Arabic Transparent" w:cs="Arabic Transparent"/>
          <w:color w:val="212529"/>
          <w:kern w:val="0"/>
          <w:sz w:val="28"/>
          <w:szCs w:val="28"/>
          <w:rtl/>
          <w14:ligatures w14:val="none"/>
        </w:rPr>
      </w:r>
      <w:r w:rsidRPr="00BA4115">
        <w:rPr>
          <w:rFonts w:ascii="Arabic Transparent" w:eastAsia="Times New Roman" w:hAnsi="Arabic Transparent" w:cs="Arabic Transparent"/>
          <w:color w:val="212529"/>
          <w:kern w:val="0"/>
          <w:sz w:val="28"/>
          <w:szCs w:val="28"/>
          <w:rtl/>
          <w14:ligatures w14:val="none"/>
        </w:rPr>
        <w:fldChar w:fldCharType="separate"/>
      </w:r>
      <w:r w:rsidRPr="00BA4115">
        <w:rPr>
          <w:rFonts w:ascii="Calibri" w:eastAsia="Times New Roman" w:hAnsi="Calibri" w:cs="Calibri"/>
          <w:color w:val="007BFF"/>
          <w:kern w:val="0"/>
          <w:sz w:val="28"/>
          <w:szCs w:val="28"/>
          <w:u w:val="single"/>
          <w:rtl/>
          <w14:ligatures w14:val="none"/>
        </w:rPr>
        <w:t>[8]</w:t>
      </w:r>
      <w:r w:rsidRPr="00BA4115">
        <w:rPr>
          <w:rFonts w:ascii="Arabic Transparent" w:eastAsia="Times New Roman" w:hAnsi="Arabic Transparent" w:cs="Arabic Transparent"/>
          <w:color w:val="212529"/>
          <w:kern w:val="0"/>
          <w:sz w:val="28"/>
          <w:szCs w:val="28"/>
          <w:rtl/>
          <w14:ligatures w14:val="none"/>
        </w:rPr>
        <w:fldChar w:fldCharType="end"/>
      </w:r>
      <w:bookmarkEnd w:id="7"/>
      <w:r w:rsidRPr="00BA4115">
        <w:rPr>
          <w:rFonts w:ascii="Arabic Transparent" w:eastAsia="Times New Roman" w:hAnsi="Arabic Transparent" w:cs="Arabic Transparent"/>
          <w:b/>
          <w:bCs/>
          <w:i/>
          <w:iCs/>
          <w:color w:val="212529"/>
          <w:kern w:val="0"/>
          <w:sz w:val="28"/>
          <w:szCs w:val="28"/>
          <w:rtl/>
          <w14:ligatures w14:val="none"/>
        </w:rPr>
        <w:t>. </w:t>
      </w:r>
      <w:r w:rsidRPr="00BA4115">
        <w:rPr>
          <w:rFonts w:ascii="Arabic Transparent" w:eastAsia="Times New Roman" w:hAnsi="Arabic Transparent" w:cs="Arabic Transparent"/>
          <w:color w:val="212529"/>
          <w:kern w:val="0"/>
          <w:sz w:val="28"/>
          <w:szCs w:val="28"/>
          <w:rtl/>
          <w14:ligatures w14:val="none"/>
        </w:rPr>
        <w:t> فيكون المجلس الدستوري قد احترم هرمية </w:t>
      </w:r>
      <w:r w:rsidRPr="00BA4115">
        <w:rPr>
          <w:rFonts w:ascii="Calibri" w:eastAsia="Times New Roman" w:hAnsi="Calibri" w:cs="Calibri"/>
          <w:color w:val="212529"/>
          <w:kern w:val="0"/>
          <w:sz w:val="28"/>
          <w:szCs w:val="28"/>
          <w14:ligatures w14:val="none"/>
        </w:rPr>
        <w:t>Kelsen</w:t>
      </w:r>
      <w:r w:rsidRPr="00BA4115">
        <w:rPr>
          <w:rFonts w:ascii="Arabic Transparent" w:eastAsia="Times New Roman" w:hAnsi="Arabic Transparent" w:cs="Arabic Transparent"/>
          <w:color w:val="212529"/>
          <w:kern w:val="0"/>
          <w:sz w:val="28"/>
          <w:szCs w:val="28"/>
          <w:rtl/>
          <w14:ligatures w14:val="none"/>
        </w:rPr>
        <w:t> ولم يخالف نصا دستوريا في تغليب الصالح العام المتمثل بحسن سير المرافق العامة. وقد اعطى المجلس ذاته لهذا الصالح العام قيمة دستورية، وهذا يدخل حتما في اختصاصه.</w:t>
      </w:r>
    </w:p>
    <w:p w14:paraId="279B6D1D"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b/>
          <w:bCs/>
          <w:color w:val="212529"/>
          <w:kern w:val="0"/>
          <w:sz w:val="28"/>
          <w:szCs w:val="28"/>
          <w:u w:val="single"/>
          <w:rtl/>
          <w14:ligatures w14:val="none"/>
        </w:rPr>
        <w:t>رابعا: مخالفة قوة القضية المحكمة لقرارات المجلس الدستوري والزاميتها واستقلالية القضاء وفصل السلطات</w:t>
      </w:r>
    </w:p>
    <w:p w14:paraId="10B5AC35"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color w:val="212529"/>
          <w:kern w:val="0"/>
          <w:sz w:val="28"/>
          <w:szCs w:val="28"/>
          <w:rtl/>
          <w14:ligatures w14:val="none"/>
        </w:rPr>
        <w:t>اعفت المادة 87 من قانون الموازنة المطعون فيه، مكلفين تخلفوا من القيام بواجبهم بتسديد الضرائب المفروضة عليهم بموجب  القانون، من جزء في هذه الضرائب، بينما سدد المكلفون الذين هم في موقع قانوني مماثل لهم، الضرائب المتوجبة عليهم بكاملها التزاما منهم بتنفيذ القانون.</w:t>
      </w:r>
    </w:p>
    <w:p w14:paraId="249C2959"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color w:val="212529"/>
          <w:kern w:val="0"/>
          <w:sz w:val="28"/>
          <w:szCs w:val="28"/>
          <w:rtl/>
          <w14:ligatures w14:val="none"/>
        </w:rPr>
        <w:t>قرر المجلس الدستوري ان نص المادة 87 من القانون المطعون فيه، ميّز بين المكلفين لصالح متخلفين عن القيام بواجبهم الضريبي واعفائهم من جزء منها، بينما التزم مواطنون، في موقع قانوني مماثل لهم، بتسديد ما عليهم ضمن المهل المحددة. فقانون التسوية، فضلا عن انه يتعارض مع مبدأ المساواة بين المواطنين ومبدأ العدالة الضريبية، يؤدي الى التفريط بالمال العام، وزيادة العجز في الموازنة العامة.</w:t>
      </w:r>
    </w:p>
    <w:p w14:paraId="15EB08BC"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color w:val="212529"/>
          <w:kern w:val="0"/>
          <w:sz w:val="28"/>
          <w:szCs w:val="28"/>
          <w:rtl/>
          <w14:ligatures w14:val="none"/>
        </w:rPr>
        <w:t>كما ان المادة 87 من القانون المطعون فيه، إستبقت قرارات لجان الاعتراضات على الضرائب وتسوية النزاعات العالقة امامها، قبل البت بها، وهي لجان ذات صفة قضائية. وقد اخضعها المجلس الدستوري الى الضمانات المنصوص عنها في المادة 20 من الدستور فارضا استقلاليتها عملا بمبدأ الفصل بين السلطات المكرس دستوريا. فتكون المادة 87 مخالفة للمبادىء المذكورة اعلاه، كما ان اعادة ادراجها في القانون المطعون فيه بالرغم من ابطال مواد مماثلة لها من قبل المجلس الدستوري في قراراته ذات الارقام 2/2018 المتعلق بموازنة العام 2018 والقرار 1/2023 المتعلق بموازنة العام 2022، تشكل مخالفة لقوة القضية المحكمة لقرارات المجلس الدستوري والزاميتها تجاه جميع السلطات العامة والمراجع القضائية والادارية، عملا باحكام المادة 13 من قانون انشائه والمادة 52 من نظامه الداخلي. وانتهى المجلس الى ابطال المادة 87 اعلاه.</w:t>
      </w:r>
    </w:p>
    <w:p w14:paraId="74BAE01F"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color w:val="212529"/>
          <w:kern w:val="0"/>
          <w:sz w:val="28"/>
          <w:szCs w:val="28"/>
          <w:rtl/>
          <w14:ligatures w14:val="none"/>
        </w:rPr>
        <w:t>ولكن كنا قد اشرنا سابقا </w:t>
      </w:r>
      <w:bookmarkStart w:id="8" w:name="_ftnref9"/>
      <w:r w:rsidRPr="00BA4115">
        <w:rPr>
          <w:rFonts w:ascii="Arabic Transparent" w:eastAsia="Times New Roman" w:hAnsi="Arabic Transparent" w:cs="Arabic Transparent"/>
          <w:color w:val="212529"/>
          <w:kern w:val="0"/>
          <w:sz w:val="28"/>
          <w:szCs w:val="28"/>
          <w:rtl/>
          <w14:ligatures w14:val="none"/>
        </w:rPr>
        <w:fldChar w:fldCharType="begin"/>
      </w:r>
      <w:r w:rsidRPr="00BA4115">
        <w:rPr>
          <w:rFonts w:ascii="Arabic Transparent" w:eastAsia="Times New Roman" w:hAnsi="Arabic Transparent" w:cs="Arabic Transparent"/>
          <w:color w:val="212529"/>
          <w:kern w:val="0"/>
          <w:sz w:val="28"/>
          <w:szCs w:val="28"/>
          <w14:ligatures w14:val="none"/>
        </w:rPr>
        <w:instrText>HYPERLINK "https://lebanon.saderlex.com/category/%D8%AF%D8%B1%D8%A7%D8%B3%D8%A7%D8%AA-%D9%88-%D8%A2%D8%B1%D8%A7%D8%A1/58749/%D8%A7%D9%84%D9%86%D8%AA%D8%A7%D8%A6%D8%AC-%D8%A7%D9%84%D9%82%D8%A7%D9%86%D9%88%D9%86%D9%8A%D8%A9-%D8%A7%D9%84%D9%85%D8%B3%D8%AA%D8%AE%D8%B1%D8%AC%D8%A9-%D9%85%D9%86-%D9%82%D8%B1%D8%A7%D8%A1%D8%A9-%D9%82%D8%B1%D8%A7%D8%B1-%D8%A7%D9%84%D9%85%D8%AC%D9%84%D8%B3-%D8%A7%D9%84%D8%AF%D8%B3%D8%AA%D9%88%D8%B1%D9%8A-%D8%B1%D9%82%D9%85-3-2024-%D8%AA%D8%A7%D8%B1%D9%8A%D8%AE-4-4-2024%D8%8C-%D8%A7%D9%84%D8%B5%D8%A7%D8%AF%D8%B1-%D9%81%D9%8A-%D8%A7%D9%84%D8%B7%D8%B9%D9%88%D9%86%D8%A7%D8%AA-%D8%B6%D8%AF-%D9%82%D8%A7%D9%86%D9%88%D9%86-%D8%A7%D9%84%D9%85%D9%88%D8%A7%D8%B2%D9%86" \l "_ftn9" \o</w:instrText>
      </w:r>
      <w:r w:rsidRPr="00BA4115">
        <w:rPr>
          <w:rFonts w:ascii="Arabic Transparent" w:eastAsia="Times New Roman" w:hAnsi="Arabic Transparent" w:cs="Arabic Transparent"/>
          <w:color w:val="212529"/>
          <w:kern w:val="0"/>
          <w:sz w:val="28"/>
          <w:szCs w:val="28"/>
          <w:rtl/>
          <w14:ligatures w14:val="none"/>
        </w:rPr>
        <w:instrText xml:space="preserve"> ""</w:instrText>
      </w:r>
      <w:r w:rsidRPr="00BA4115">
        <w:rPr>
          <w:rFonts w:ascii="Arabic Transparent" w:eastAsia="Times New Roman" w:hAnsi="Arabic Transparent" w:cs="Arabic Transparent"/>
          <w:color w:val="212529"/>
          <w:kern w:val="0"/>
          <w:sz w:val="28"/>
          <w:szCs w:val="28"/>
          <w:rtl/>
          <w14:ligatures w14:val="none"/>
        </w:rPr>
      </w:r>
      <w:r w:rsidRPr="00BA4115">
        <w:rPr>
          <w:rFonts w:ascii="Arabic Transparent" w:eastAsia="Times New Roman" w:hAnsi="Arabic Transparent" w:cs="Arabic Transparent"/>
          <w:color w:val="212529"/>
          <w:kern w:val="0"/>
          <w:sz w:val="28"/>
          <w:szCs w:val="28"/>
          <w:rtl/>
          <w14:ligatures w14:val="none"/>
        </w:rPr>
        <w:fldChar w:fldCharType="separate"/>
      </w:r>
      <w:r w:rsidRPr="00BA4115">
        <w:rPr>
          <w:rFonts w:ascii="Calibri" w:eastAsia="Times New Roman" w:hAnsi="Calibri" w:cs="Calibri"/>
          <w:color w:val="007BFF"/>
          <w:kern w:val="0"/>
          <w:sz w:val="28"/>
          <w:szCs w:val="28"/>
          <w:u w:val="single"/>
          <w:rtl/>
          <w14:ligatures w14:val="none"/>
        </w:rPr>
        <w:t>[9]</w:t>
      </w:r>
      <w:r w:rsidRPr="00BA4115">
        <w:rPr>
          <w:rFonts w:ascii="Arabic Transparent" w:eastAsia="Times New Roman" w:hAnsi="Arabic Transparent" w:cs="Arabic Transparent"/>
          <w:color w:val="212529"/>
          <w:kern w:val="0"/>
          <w:sz w:val="28"/>
          <w:szCs w:val="28"/>
          <w:rtl/>
          <w14:ligatures w14:val="none"/>
        </w:rPr>
        <w:fldChar w:fldCharType="end"/>
      </w:r>
      <w:bookmarkEnd w:id="8"/>
      <w:r w:rsidRPr="00BA4115">
        <w:rPr>
          <w:rFonts w:ascii="Arabic Transparent" w:eastAsia="Times New Roman" w:hAnsi="Arabic Transparent" w:cs="Arabic Transparent"/>
          <w:color w:val="212529"/>
          <w:kern w:val="0"/>
          <w:sz w:val="28"/>
          <w:szCs w:val="28"/>
          <w:rtl/>
          <w14:ligatures w14:val="none"/>
        </w:rPr>
        <w:t> الى ان منع تضمين الموازنة اعفاءات من شانه ان يلحق ضررا باصحاب القدرات المالية المحدودة غير القادرين على تسديد الضرائب، والقادرين فقط على تسديدها محسومة منها الاعفاءات الضريبية. وهذا ما ينعكس ايجابا وليس سلبا على الخزينة ، لانه يؤمن دخول اموال اليها، لم تكن لتدخل لولا التسوية.</w:t>
      </w:r>
    </w:p>
    <w:p w14:paraId="4034FE92"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b/>
          <w:bCs/>
          <w:color w:val="212529"/>
          <w:kern w:val="0"/>
          <w:sz w:val="28"/>
          <w:szCs w:val="28"/>
          <w:u w:val="single"/>
          <w:rtl/>
          <w14:ligatures w14:val="none"/>
        </w:rPr>
        <w:t>خامسا: حالة الفوضى اثناء التصويت على القانون</w:t>
      </w:r>
    </w:p>
    <w:p w14:paraId="4C1703E0"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color w:val="212529"/>
          <w:kern w:val="0"/>
          <w:sz w:val="28"/>
          <w:szCs w:val="28"/>
          <w:rtl/>
          <w14:ligatures w14:val="none"/>
        </w:rPr>
        <w:t>أدلى الطاعنون بعدم وضوح المناقشات البرلمانية وشفافية اعمال السلطة التشريعية ذي القيمة الدستورية عند مناقشة احكام القانون المطعون فيه والتصويت عليه، ما يستوجب ابطاله.</w:t>
      </w:r>
    </w:p>
    <w:p w14:paraId="29FC843D"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color w:val="212529"/>
          <w:kern w:val="0"/>
          <w:sz w:val="28"/>
          <w:szCs w:val="28"/>
          <w:rtl/>
          <w14:ligatures w14:val="none"/>
        </w:rPr>
        <w:t>قرر المجلس الدستوري انه، في حال التسليم بوجود الفوضى في ادارة الجلسة، فان تلك الحالة تكون قد طالت بعض النصوص التي تمّ عرضها في اسباب الطعن تفصيلا وتمّ التطرق اليها.</w:t>
      </w:r>
    </w:p>
    <w:p w14:paraId="5769E629"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color w:val="212529"/>
          <w:kern w:val="0"/>
          <w:sz w:val="28"/>
          <w:szCs w:val="28"/>
          <w:rtl/>
          <w14:ligatures w14:val="none"/>
        </w:rPr>
        <w:lastRenderedPageBreak/>
        <w:t>فيكون المجلس الدستوري في نحيه هذا المنحنى، قد اعتبر ان الفوضى بذاتها عند التصويت ليست سببا للابطال، بل ان المواد التي قد يكون تمّ التصويت عليها اثناء الفوضى هي القابلة للابطال اذا توافرت فيها شروط الابطال.</w:t>
      </w:r>
    </w:p>
    <w:p w14:paraId="14AF901C"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color w:val="212529"/>
          <w:kern w:val="0"/>
          <w:sz w:val="28"/>
          <w:szCs w:val="28"/>
          <w:rtl/>
          <w14:ligatures w14:val="none"/>
        </w:rPr>
        <w:t>وهو على حق فيما ذهب اليه لان المجلس الدستوري ليس سلطة رقابية على سير جلسات المجلس النيابي. حيث لا شأن له بذلك ، فهو ليس "</w:t>
      </w:r>
      <w:r w:rsidRPr="00BA4115">
        <w:rPr>
          <w:rFonts w:ascii="Arabic Transparent" w:eastAsia="Times New Roman" w:hAnsi="Arabic Transparent" w:cs="Arabic Transparent"/>
          <w:i/>
          <w:iCs/>
          <w:color w:val="212529"/>
          <w:kern w:val="0"/>
          <w:sz w:val="28"/>
          <w:szCs w:val="28"/>
          <w:rtl/>
          <w14:ligatures w14:val="none"/>
        </w:rPr>
        <w:t> وصيا</w:t>
      </w:r>
      <w:r w:rsidRPr="00BA4115">
        <w:rPr>
          <w:rFonts w:ascii="Arabic Transparent" w:eastAsia="Times New Roman" w:hAnsi="Arabic Transparent" w:cs="Arabic Transparent"/>
          <w:color w:val="212529"/>
          <w:kern w:val="0"/>
          <w:sz w:val="28"/>
          <w:szCs w:val="28"/>
          <w:rtl/>
          <w14:ligatures w14:val="none"/>
        </w:rPr>
        <w:t> " على المجلس النيابي، بل ان دوره يقتصر على ابطال القوانين المخالفة للدستور ليس اكثر.</w:t>
      </w:r>
    </w:p>
    <w:p w14:paraId="2E383427"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b/>
          <w:bCs/>
          <w:color w:val="212529"/>
          <w:kern w:val="0"/>
          <w:sz w:val="28"/>
          <w:szCs w:val="28"/>
          <w:u w:val="single"/>
          <w:rtl/>
          <w14:ligatures w14:val="none"/>
        </w:rPr>
        <w:t>سادسا: اعتماد التفسير الضيق لمفهوم " </w:t>
      </w:r>
      <w:r w:rsidRPr="00BA4115">
        <w:rPr>
          <w:rFonts w:ascii="Arabic Transparent" w:eastAsia="Times New Roman" w:hAnsi="Arabic Transparent" w:cs="Arabic Transparent"/>
          <w:b/>
          <w:bCs/>
          <w:i/>
          <w:iCs/>
          <w:color w:val="212529"/>
          <w:kern w:val="0"/>
          <w:sz w:val="28"/>
          <w:szCs w:val="28"/>
          <w:u w:val="single"/>
          <w:rtl/>
          <w14:ligatures w14:val="none"/>
        </w:rPr>
        <w:t>فرسان الموازنة</w:t>
      </w:r>
      <w:r w:rsidRPr="00BA4115">
        <w:rPr>
          <w:rFonts w:ascii="Arabic Transparent" w:eastAsia="Times New Roman" w:hAnsi="Arabic Transparent" w:cs="Arabic Transparent"/>
          <w:b/>
          <w:bCs/>
          <w:color w:val="212529"/>
          <w:kern w:val="0"/>
          <w:sz w:val="28"/>
          <w:szCs w:val="28"/>
          <w:u w:val="single"/>
          <w:rtl/>
          <w14:ligatures w14:val="none"/>
        </w:rPr>
        <w:t> "</w:t>
      </w:r>
    </w:p>
    <w:p w14:paraId="3D357590"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color w:val="212529"/>
          <w:kern w:val="0"/>
          <w:sz w:val="28"/>
          <w:szCs w:val="28"/>
          <w:rtl/>
          <w14:ligatures w14:val="none"/>
        </w:rPr>
        <w:t>قرر المجلس الدستوري اعتماد التفسير الضيّق لمفهوم " </w:t>
      </w:r>
      <w:r w:rsidRPr="00BA4115">
        <w:rPr>
          <w:rFonts w:ascii="Arabic Transparent" w:eastAsia="Times New Roman" w:hAnsi="Arabic Transparent" w:cs="Arabic Transparent"/>
          <w:i/>
          <w:iCs/>
          <w:color w:val="212529"/>
          <w:kern w:val="0"/>
          <w:sz w:val="28"/>
          <w:szCs w:val="28"/>
          <w:rtl/>
          <w14:ligatures w14:val="none"/>
        </w:rPr>
        <w:t>فرسان الموازنة</w:t>
      </w:r>
      <w:r w:rsidRPr="00BA4115">
        <w:rPr>
          <w:rFonts w:ascii="Arabic Transparent" w:eastAsia="Times New Roman" w:hAnsi="Arabic Transparent" w:cs="Arabic Transparent"/>
          <w:color w:val="212529"/>
          <w:kern w:val="0"/>
          <w:sz w:val="28"/>
          <w:szCs w:val="28"/>
          <w:rtl/>
          <w14:ligatures w14:val="none"/>
        </w:rPr>
        <w:t> " وحصره بالنصوص التشريعية الخارجة كليا عن تعريف المادة 5 من قانون المحاسبة العمومية والتي ليس لها طابع مالي أو اي تأثير مباشر او غير مباشر على واردات ونفقات الخزينة العامة. انطلاقا من هذا التفسير، ابطل المادة 10 ، فقرة 2 من قانون الموازنة التي جاء فيها انه " </w:t>
      </w:r>
      <w:r w:rsidRPr="00BA4115">
        <w:rPr>
          <w:rFonts w:ascii="Arabic Transparent" w:eastAsia="Times New Roman" w:hAnsi="Arabic Transparent" w:cs="Arabic Transparent"/>
          <w:i/>
          <w:iCs/>
          <w:color w:val="212529"/>
          <w:kern w:val="0"/>
          <w:sz w:val="28"/>
          <w:szCs w:val="28"/>
          <w:rtl/>
          <w14:ligatures w14:val="none"/>
        </w:rPr>
        <w:t>يتحمل كل من يخالف هذه الاحكام بامواله الخاصة تسديد سلفات الخزينة المعطاة خلافا للاصول ويلاحق امام القضاء المختص </w:t>
      </w:r>
      <w:r w:rsidRPr="00BA4115">
        <w:rPr>
          <w:rFonts w:ascii="Arabic Transparent" w:eastAsia="Times New Roman" w:hAnsi="Arabic Transparent" w:cs="Arabic Transparent"/>
          <w:color w:val="212529"/>
          <w:kern w:val="0"/>
          <w:sz w:val="28"/>
          <w:szCs w:val="28"/>
          <w:rtl/>
          <w14:ligatures w14:val="none"/>
        </w:rPr>
        <w:t>"، بعد ان اتضح له ان الفقرة المذكورة يطغى عليها الطابع العقابي على الطابع المالي.</w:t>
      </w:r>
    </w:p>
    <w:p w14:paraId="46EBF465"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color w:val="212529"/>
          <w:kern w:val="0"/>
          <w:sz w:val="28"/>
          <w:szCs w:val="28"/>
          <w:rtl/>
          <w14:ligatures w14:val="none"/>
        </w:rPr>
        <w:t>اما المادة 36 من قانون الموازنة التي ضاعفت القيم التأجيرية المحددة في العام 2022 التي يفرض على اساسها الرسم، فرفض ابطالها تحت سبب انها تشكل " </w:t>
      </w:r>
      <w:r w:rsidRPr="00BA4115">
        <w:rPr>
          <w:rFonts w:ascii="Arabic Transparent" w:eastAsia="Times New Roman" w:hAnsi="Arabic Transparent" w:cs="Arabic Transparent"/>
          <w:i/>
          <w:iCs/>
          <w:color w:val="212529"/>
          <w:kern w:val="0"/>
          <w:sz w:val="28"/>
          <w:szCs w:val="28"/>
          <w:rtl/>
          <w14:ligatures w14:val="none"/>
        </w:rPr>
        <w:t>فرسان موازنة</w:t>
      </w:r>
      <w:r w:rsidRPr="00BA4115">
        <w:rPr>
          <w:rFonts w:ascii="Arabic Transparent" w:eastAsia="Times New Roman" w:hAnsi="Arabic Transparent" w:cs="Arabic Transparent"/>
          <w:color w:val="212529"/>
          <w:kern w:val="0"/>
          <w:sz w:val="28"/>
          <w:szCs w:val="28"/>
          <w:rtl/>
          <w14:ligatures w14:val="none"/>
        </w:rPr>
        <w:t> "، لانه عندما لا تكفي مداخيل البلديات لتغطية جميع مصاريفها ونفقاتها، تؤمن التغطية المالية السلطة المركزية، فيكون بالتالي ـ حسب قرار المجلس الدستوري ـ لتحديد الرسوم البلدية واستيفائها، تأثير على الموازنة، فلا تعتبر المادة 36 تبعا لذلك من " </w:t>
      </w:r>
      <w:r w:rsidRPr="00BA4115">
        <w:rPr>
          <w:rFonts w:ascii="Arabic Transparent" w:eastAsia="Times New Roman" w:hAnsi="Arabic Transparent" w:cs="Arabic Transparent"/>
          <w:i/>
          <w:iCs/>
          <w:color w:val="212529"/>
          <w:kern w:val="0"/>
          <w:sz w:val="28"/>
          <w:szCs w:val="28"/>
          <w:rtl/>
          <w14:ligatures w14:val="none"/>
        </w:rPr>
        <w:t>فرسان الموازنة</w:t>
      </w:r>
      <w:r w:rsidRPr="00BA4115">
        <w:rPr>
          <w:rFonts w:ascii="Arabic Transparent" w:eastAsia="Times New Roman" w:hAnsi="Arabic Transparent" w:cs="Arabic Transparent"/>
          <w:color w:val="212529"/>
          <w:kern w:val="0"/>
          <w:sz w:val="28"/>
          <w:szCs w:val="28"/>
          <w:rtl/>
          <w14:ligatures w14:val="none"/>
        </w:rPr>
        <w:t> ".</w:t>
      </w:r>
    </w:p>
    <w:p w14:paraId="650BB3C9"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color w:val="212529"/>
          <w:kern w:val="0"/>
          <w:sz w:val="28"/>
          <w:szCs w:val="28"/>
          <w:rtl/>
          <w14:ligatures w14:val="none"/>
        </w:rPr>
        <w:t>اما بخصوص المادتين 39 و 40 من قانون الموازنة، فقد قرر المجلس الدستوري ان قانون طابع المختار المعدل الذي تم تعديل المادة 3 منه بالمادة 39 والتي تمّ بموجبها رفع قيمة طابع المختار من 1000 ل.ل الى 50.000 ل.ل، هي ذات طبيعة مالية بحتة، ولا تخرج بالتالي عن مفهوم الموازنة، بل تكتفي برفع رسم تمّ اقراره سابقا ولم تستحدث ـ برفــــع رســــم تمّ اقراراه</w:t>
      </w:r>
    </w:p>
    <w:p w14:paraId="0CFD11D8"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color w:val="212529"/>
          <w:kern w:val="0"/>
          <w:sz w:val="28"/>
          <w:szCs w:val="28"/>
          <w:rtl/>
          <w14:ligatures w14:val="none"/>
        </w:rPr>
        <w:t>سابقا ـ رسما جديدا، فلا يقتضي ابطالها  لانها ليست من " </w:t>
      </w:r>
      <w:r w:rsidRPr="00BA4115">
        <w:rPr>
          <w:rFonts w:ascii="Arabic Transparent" w:eastAsia="Times New Roman" w:hAnsi="Arabic Transparent" w:cs="Arabic Transparent"/>
          <w:i/>
          <w:iCs/>
          <w:color w:val="212529"/>
          <w:kern w:val="0"/>
          <w:sz w:val="28"/>
          <w:szCs w:val="28"/>
          <w:rtl/>
          <w14:ligatures w14:val="none"/>
        </w:rPr>
        <w:t>فرسان الموازنة</w:t>
      </w:r>
      <w:r w:rsidRPr="00BA4115">
        <w:rPr>
          <w:rFonts w:ascii="Arabic Transparent" w:eastAsia="Times New Roman" w:hAnsi="Arabic Transparent" w:cs="Arabic Transparent"/>
          <w:color w:val="212529"/>
          <w:kern w:val="0"/>
          <w:sz w:val="28"/>
          <w:szCs w:val="28"/>
          <w:rtl/>
          <w14:ligatures w14:val="none"/>
        </w:rPr>
        <w:t> " .</w:t>
      </w:r>
    </w:p>
    <w:p w14:paraId="63A24D8E"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color w:val="212529"/>
          <w:kern w:val="0"/>
          <w:sz w:val="28"/>
          <w:szCs w:val="28"/>
          <w:rtl/>
          <w14:ligatures w14:val="none"/>
        </w:rPr>
        <w:t>اما المادة 40 من القانون المطعون فيه، التي عدّلت المادة 4 من قانون طابع المختار عينه، فهي على عكس المادة 39 ذات طابع </w:t>
      </w:r>
      <w:r w:rsidRPr="00BA4115">
        <w:rPr>
          <w:rFonts w:ascii="Arabic Transparent" w:eastAsia="Times New Roman" w:hAnsi="Arabic Transparent" w:cs="Arabic Transparent"/>
          <w:i/>
          <w:iCs/>
          <w:color w:val="212529"/>
          <w:kern w:val="0"/>
          <w:sz w:val="28"/>
          <w:szCs w:val="28"/>
          <w:rtl/>
          <w14:ligatures w14:val="none"/>
        </w:rPr>
        <w:t>تنظيمي وتأديبي</w:t>
      </w:r>
      <w:r w:rsidRPr="00BA4115">
        <w:rPr>
          <w:rFonts w:ascii="Arabic Transparent" w:eastAsia="Times New Roman" w:hAnsi="Arabic Transparent" w:cs="Arabic Transparent"/>
          <w:color w:val="212529"/>
          <w:kern w:val="0"/>
          <w:sz w:val="28"/>
          <w:szCs w:val="28"/>
          <w:rtl/>
          <w14:ligatures w14:val="none"/>
        </w:rPr>
        <w:t>، اذ تتناول شروط الصاق الطابع وبيعه وتبعات عدم الصاقه على المختار المخالف، وبالتالي فانها لا تمت الى الموازنة بصلة وتعتبــر</w:t>
      </w:r>
    </w:p>
    <w:p w14:paraId="6486225E"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color w:val="212529"/>
          <w:kern w:val="0"/>
          <w:sz w:val="28"/>
          <w:szCs w:val="28"/>
          <w:rtl/>
          <w14:ligatures w14:val="none"/>
        </w:rPr>
        <w:t>من " </w:t>
      </w:r>
      <w:r w:rsidRPr="00BA4115">
        <w:rPr>
          <w:rFonts w:ascii="Arabic Transparent" w:eastAsia="Times New Roman" w:hAnsi="Arabic Transparent" w:cs="Arabic Transparent"/>
          <w:i/>
          <w:iCs/>
          <w:color w:val="212529"/>
          <w:kern w:val="0"/>
          <w:sz w:val="28"/>
          <w:szCs w:val="28"/>
          <w:rtl/>
          <w14:ligatures w14:val="none"/>
        </w:rPr>
        <w:t>فرسان الموازنة</w:t>
      </w:r>
      <w:r w:rsidRPr="00BA4115">
        <w:rPr>
          <w:rFonts w:ascii="Arabic Transparent" w:eastAsia="Times New Roman" w:hAnsi="Arabic Transparent" w:cs="Arabic Transparent"/>
          <w:color w:val="212529"/>
          <w:kern w:val="0"/>
          <w:sz w:val="28"/>
          <w:szCs w:val="28"/>
          <w:rtl/>
          <w14:ligatures w14:val="none"/>
        </w:rPr>
        <w:t> "، لا محل لها في هذا القانون، فقضى بابطالها </w:t>
      </w:r>
      <w:bookmarkStart w:id="9" w:name="_ftnref10"/>
      <w:r w:rsidRPr="00BA4115">
        <w:rPr>
          <w:rFonts w:ascii="Arabic Transparent" w:eastAsia="Times New Roman" w:hAnsi="Arabic Transparent" w:cs="Arabic Transparent"/>
          <w:color w:val="212529"/>
          <w:kern w:val="0"/>
          <w:sz w:val="28"/>
          <w:szCs w:val="28"/>
          <w:rtl/>
          <w14:ligatures w14:val="none"/>
        </w:rPr>
        <w:fldChar w:fldCharType="begin"/>
      </w:r>
      <w:r w:rsidRPr="00BA4115">
        <w:rPr>
          <w:rFonts w:ascii="Arabic Transparent" w:eastAsia="Times New Roman" w:hAnsi="Arabic Transparent" w:cs="Arabic Transparent"/>
          <w:color w:val="212529"/>
          <w:kern w:val="0"/>
          <w:sz w:val="28"/>
          <w:szCs w:val="28"/>
          <w14:ligatures w14:val="none"/>
        </w:rPr>
        <w:instrText>HYPERLINK "https://lebanon.saderlex.com/category/%D8%AF%D8%B1%D8%A7%D8%B3%D8%A7%D8%AA-%D9%88-%D8%A2%D8%B1%D8%A7%D8%A1/58749/%D8%A7%D9%84%D9%86%D8%AA%D8%A7%D8%A6%D8%AC-%D8%A7%D9%84%D9%82%D8%A7%D9%86%D9%88%D9%86%D9%8A%D8%A9-%D8%A7%D9%84%D9%85%D8%B3%D8%AA%D8%AE%D8%B1%D8%AC%D8%A9-%D9%85%D9%86-%D9%82%D8%B1%D8%A7%D8%A1%D8%A9-%D9%82%D8%B1%D8%A7%D8%B1-%D8%A7%D9%84%D9%85%D8%AC%D9%84%D8%B3-%D8%A7%D9%84%D8%AF%D8%B3%D8%AA%D9%88%D8%B1%D9%8A-%D8%B1%D9%82%D9%85-3-2024-%D8%AA%D8%A7%D8%B1%D9%8A%D8%AE-4-4-2024%D8%8C-%D8%A7%D9%84%D8%B5%D8%A7%D8%AF%D8%B1-%D9%81%D9%8A-%D8%A7%D9%84%D8%B7%D8%B9%D9%88%D9%86%D8%A7%D8%AA-%D8%B6%D8%AF-%D9%82%D8%A7%D9%86%D9%88%D9%86-%D8%A7%D9%84%D9%85%D9%88%D8%A7%D8%B2%D9%86" \l "_ftn10" \o</w:instrText>
      </w:r>
      <w:r w:rsidRPr="00BA4115">
        <w:rPr>
          <w:rFonts w:ascii="Arabic Transparent" w:eastAsia="Times New Roman" w:hAnsi="Arabic Transparent" w:cs="Arabic Transparent"/>
          <w:color w:val="212529"/>
          <w:kern w:val="0"/>
          <w:sz w:val="28"/>
          <w:szCs w:val="28"/>
          <w:rtl/>
          <w14:ligatures w14:val="none"/>
        </w:rPr>
        <w:instrText xml:space="preserve"> ""</w:instrText>
      </w:r>
      <w:r w:rsidRPr="00BA4115">
        <w:rPr>
          <w:rFonts w:ascii="Arabic Transparent" w:eastAsia="Times New Roman" w:hAnsi="Arabic Transparent" w:cs="Arabic Transparent"/>
          <w:color w:val="212529"/>
          <w:kern w:val="0"/>
          <w:sz w:val="28"/>
          <w:szCs w:val="28"/>
          <w:rtl/>
          <w14:ligatures w14:val="none"/>
        </w:rPr>
      </w:r>
      <w:r w:rsidRPr="00BA4115">
        <w:rPr>
          <w:rFonts w:ascii="Arabic Transparent" w:eastAsia="Times New Roman" w:hAnsi="Arabic Transparent" w:cs="Arabic Transparent"/>
          <w:color w:val="212529"/>
          <w:kern w:val="0"/>
          <w:sz w:val="28"/>
          <w:szCs w:val="28"/>
          <w:rtl/>
          <w14:ligatures w14:val="none"/>
        </w:rPr>
        <w:fldChar w:fldCharType="separate"/>
      </w:r>
      <w:r w:rsidRPr="00BA4115">
        <w:rPr>
          <w:rFonts w:ascii="Calibri" w:eastAsia="Times New Roman" w:hAnsi="Calibri" w:cs="Calibri"/>
          <w:color w:val="007BFF"/>
          <w:kern w:val="0"/>
          <w:sz w:val="28"/>
          <w:szCs w:val="28"/>
          <w:u w:val="single"/>
          <w:rtl/>
          <w14:ligatures w14:val="none"/>
        </w:rPr>
        <w:t>[10]</w:t>
      </w:r>
      <w:r w:rsidRPr="00BA4115">
        <w:rPr>
          <w:rFonts w:ascii="Arabic Transparent" w:eastAsia="Times New Roman" w:hAnsi="Arabic Transparent" w:cs="Arabic Transparent"/>
          <w:color w:val="212529"/>
          <w:kern w:val="0"/>
          <w:sz w:val="28"/>
          <w:szCs w:val="28"/>
          <w:rtl/>
          <w14:ligatures w14:val="none"/>
        </w:rPr>
        <w:fldChar w:fldCharType="end"/>
      </w:r>
      <w:bookmarkEnd w:id="9"/>
      <w:r w:rsidRPr="00BA4115">
        <w:rPr>
          <w:rFonts w:ascii="Arabic Transparent" w:eastAsia="Times New Roman" w:hAnsi="Arabic Transparent" w:cs="Arabic Transparent"/>
          <w:color w:val="212529"/>
          <w:kern w:val="0"/>
          <w:sz w:val="28"/>
          <w:szCs w:val="28"/>
          <w:rtl/>
          <w14:ligatures w14:val="none"/>
        </w:rPr>
        <w:t>.</w:t>
      </w:r>
    </w:p>
    <w:p w14:paraId="08E14B91"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color w:val="212529"/>
          <w:kern w:val="0"/>
          <w:sz w:val="28"/>
          <w:szCs w:val="28"/>
          <w:rtl/>
          <w14:ligatures w14:val="none"/>
        </w:rPr>
        <w:t>وقد ابطل المجلس الدستوري المادة 56 من قانون الموازنة المطعون فيه التي عدلت المادة 60 من</w:t>
      </w:r>
      <w:r w:rsidRPr="00BA4115">
        <w:rPr>
          <w:rFonts w:ascii="Arabic Transparent" w:eastAsia="Times New Roman" w:hAnsi="Arabic Transparent" w:cs="Arabic Transparent"/>
          <w:i/>
          <w:iCs/>
          <w:color w:val="212529"/>
          <w:kern w:val="0"/>
          <w:sz w:val="28"/>
          <w:szCs w:val="28"/>
          <w:rtl/>
          <w14:ligatures w14:val="none"/>
        </w:rPr>
        <w:t> قانون ادارة وبيع املاك الدولة الخصوصية</w:t>
      </w:r>
      <w:r w:rsidRPr="00BA4115">
        <w:rPr>
          <w:rFonts w:ascii="Arabic Transparent" w:eastAsia="Times New Roman" w:hAnsi="Arabic Transparent" w:cs="Arabic Transparent"/>
          <w:color w:val="212529"/>
          <w:kern w:val="0"/>
          <w:sz w:val="28"/>
          <w:szCs w:val="28"/>
          <w:rtl/>
          <w14:ligatures w14:val="none"/>
        </w:rPr>
        <w:t>، لانه اعتبر انها لا ترتبط مباشرة بنفقات وايرادات الموازنة، بل تتعلق باجراءات لها طابع اداري وتنظيمي ، فتكون بالتالي من " </w:t>
      </w:r>
      <w:r w:rsidRPr="00BA4115">
        <w:rPr>
          <w:rFonts w:ascii="Arabic Transparent" w:eastAsia="Times New Roman" w:hAnsi="Arabic Transparent" w:cs="Arabic Transparent"/>
          <w:i/>
          <w:iCs/>
          <w:color w:val="212529"/>
          <w:kern w:val="0"/>
          <w:sz w:val="28"/>
          <w:szCs w:val="28"/>
          <w:rtl/>
          <w14:ligatures w14:val="none"/>
        </w:rPr>
        <w:t>فرسان الموازنة".</w:t>
      </w:r>
    </w:p>
    <w:p w14:paraId="461C9DDE"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color w:val="212529"/>
          <w:kern w:val="0"/>
          <w:sz w:val="28"/>
          <w:szCs w:val="28"/>
          <w:rtl/>
          <w14:ligatures w14:val="none"/>
        </w:rPr>
        <w:lastRenderedPageBreak/>
        <w:t>كما رفض الجلس الدستوري ابطال المادة 91 من القانون المطعون فيه لانها ترمي الى تعديل احكام انظمة الجامعة اللبنانية المتعلقة بتحديد رسوم الانتساب؛ بما يشكل تعزيزا لاستقلالية الجامعة، اضافة الى عدم اعتبارها من " </w:t>
      </w:r>
      <w:r w:rsidRPr="00BA4115">
        <w:rPr>
          <w:rFonts w:ascii="Arabic Transparent" w:eastAsia="Times New Roman" w:hAnsi="Arabic Transparent" w:cs="Arabic Transparent"/>
          <w:i/>
          <w:iCs/>
          <w:color w:val="212529"/>
          <w:kern w:val="0"/>
          <w:sz w:val="28"/>
          <w:szCs w:val="28"/>
          <w:rtl/>
          <w14:ligatures w14:val="none"/>
        </w:rPr>
        <w:t>فرسان الموازنة</w:t>
      </w:r>
      <w:r w:rsidRPr="00BA4115">
        <w:rPr>
          <w:rFonts w:ascii="Arabic Transparent" w:eastAsia="Times New Roman" w:hAnsi="Arabic Transparent" w:cs="Arabic Transparent"/>
          <w:color w:val="212529"/>
          <w:kern w:val="0"/>
          <w:sz w:val="28"/>
          <w:szCs w:val="28"/>
          <w:rtl/>
          <w14:ligatures w14:val="none"/>
        </w:rPr>
        <w:t> "، لانها ذات طابع مالي مرجّح ولها انعكاسات مالية غير مباشرة على الخزينة العامة.</w:t>
      </w:r>
    </w:p>
    <w:p w14:paraId="52E11D39"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color w:val="212529"/>
          <w:kern w:val="0"/>
          <w:sz w:val="28"/>
          <w:szCs w:val="28"/>
          <w:rtl/>
          <w14:ligatures w14:val="none"/>
        </w:rPr>
        <w:t>ان ما ذهب اليه المجلس الدستوري في هذا السياق يعزز مبدأ التفسير الضيّق لمفهوم " </w:t>
      </w:r>
      <w:r w:rsidRPr="00BA4115">
        <w:rPr>
          <w:rFonts w:ascii="Arabic Transparent" w:eastAsia="Times New Roman" w:hAnsi="Arabic Transparent" w:cs="Arabic Transparent"/>
          <w:i/>
          <w:iCs/>
          <w:color w:val="212529"/>
          <w:kern w:val="0"/>
          <w:sz w:val="28"/>
          <w:szCs w:val="28"/>
          <w:rtl/>
          <w14:ligatures w14:val="none"/>
        </w:rPr>
        <w:t>فرسان الموازنة </w:t>
      </w:r>
      <w:r w:rsidRPr="00BA4115">
        <w:rPr>
          <w:rFonts w:ascii="Arabic Transparent" w:eastAsia="Times New Roman" w:hAnsi="Arabic Transparent" w:cs="Arabic Transparent"/>
          <w:color w:val="212529"/>
          <w:kern w:val="0"/>
          <w:sz w:val="28"/>
          <w:szCs w:val="28"/>
          <w:rtl/>
          <w14:ligatures w14:val="none"/>
        </w:rPr>
        <w:t>"، فلا يعتبر من فرسان الموازنة </w:t>
      </w:r>
      <w:r w:rsidRPr="00BA4115">
        <w:rPr>
          <w:rFonts w:ascii="Arabic Transparent" w:eastAsia="Times New Roman" w:hAnsi="Arabic Transparent" w:cs="Arabic Transparent"/>
          <w:b/>
          <w:bCs/>
          <w:i/>
          <w:iCs/>
          <w:color w:val="212529"/>
          <w:kern w:val="0"/>
          <w:sz w:val="28"/>
          <w:szCs w:val="28"/>
          <w:rtl/>
          <w14:ligatures w14:val="none"/>
        </w:rPr>
        <w:t>الا النصوص ذات الطابع غير المالي او التي ليس لها اي انعكاس على المالية العامة</w:t>
      </w:r>
      <w:r w:rsidRPr="00BA4115">
        <w:rPr>
          <w:rFonts w:ascii="Arabic Transparent" w:eastAsia="Times New Roman" w:hAnsi="Arabic Transparent" w:cs="Arabic Transparent"/>
          <w:color w:val="212529"/>
          <w:kern w:val="0"/>
          <w:sz w:val="28"/>
          <w:szCs w:val="28"/>
          <w:rtl/>
          <w14:ligatures w14:val="none"/>
        </w:rPr>
        <w:t>، خصوصا متى كانت ذات طبيعة تنظيمية او عقابية، لا تنعكس اطلاقا بصورة مباشرة ام غير مباشـــــــرة على المالية العامة، عندها يتم اعتبارها من</w:t>
      </w:r>
    </w:p>
    <w:p w14:paraId="212AE9CD"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color w:val="212529"/>
          <w:kern w:val="0"/>
          <w:sz w:val="28"/>
          <w:szCs w:val="28"/>
          <w:rtl/>
          <w14:ligatures w14:val="none"/>
        </w:rPr>
        <w:t> " </w:t>
      </w:r>
      <w:r w:rsidRPr="00BA4115">
        <w:rPr>
          <w:rFonts w:ascii="Arabic Transparent" w:eastAsia="Times New Roman" w:hAnsi="Arabic Transparent" w:cs="Arabic Transparent"/>
          <w:i/>
          <w:iCs/>
          <w:color w:val="212529"/>
          <w:kern w:val="0"/>
          <w:sz w:val="28"/>
          <w:szCs w:val="28"/>
          <w:rtl/>
          <w14:ligatures w14:val="none"/>
        </w:rPr>
        <w:t>فرسان الموازنة</w:t>
      </w:r>
      <w:r w:rsidRPr="00BA4115">
        <w:rPr>
          <w:rFonts w:ascii="Arabic Transparent" w:eastAsia="Times New Roman" w:hAnsi="Arabic Transparent" w:cs="Arabic Transparent"/>
          <w:color w:val="212529"/>
          <w:kern w:val="0"/>
          <w:sz w:val="28"/>
          <w:szCs w:val="28"/>
          <w:rtl/>
          <w14:ligatures w14:val="none"/>
        </w:rPr>
        <w:t> " ويقتضي ابطالها. </w:t>
      </w:r>
    </w:p>
    <w:p w14:paraId="06582C00"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b/>
          <w:bCs/>
          <w:color w:val="212529"/>
          <w:kern w:val="0"/>
          <w:sz w:val="28"/>
          <w:szCs w:val="28"/>
          <w:u w:val="single"/>
          <w:rtl/>
          <w14:ligatures w14:val="none"/>
        </w:rPr>
        <w:t>سابعا: خرق مبدأ المساواة في الحقوق والواجبات ومبدأ العدالة الاجتماعية</w:t>
      </w:r>
    </w:p>
    <w:p w14:paraId="7F9CBD42"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color w:val="212529"/>
          <w:kern w:val="0"/>
          <w:sz w:val="28"/>
          <w:szCs w:val="28"/>
          <w:rtl/>
          <w14:ligatures w14:val="none"/>
        </w:rPr>
        <w:t>ادلى الطاعنون بان مجلس النواب صدّق على الفقرة الاخيرة من المادة 46 ، التي اخضعت شركات الاموال لذات معدل الضريبة الذي يخضع له جميع المكلفين، في حين ادلى طاعنون آخرون بانه تمّ التصديق على التعديل الذي اقترحته النائبة بولا يعقوبيان برفع نسبة الضريبة على شركات الاموال من 17 % الى 25 % ، ولكن قانون الموازنة لم يتضمن هذا التعديل !</w:t>
      </w:r>
    </w:p>
    <w:p w14:paraId="3B159532"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color w:val="212529"/>
          <w:kern w:val="0"/>
          <w:sz w:val="28"/>
          <w:szCs w:val="28"/>
          <w:rtl/>
          <w14:ligatures w14:val="none"/>
        </w:rPr>
        <w:t>قرر المجلس الدستوري بانه يعود للمشترع اخضاع الارباح التي تجنيها شركات الاموال من جهة والمكلفين من غير شركات الاموال من جهة أخرى، لضرائب تختلف بطبيعتها وفق السياسة المالية والضريبية المتبعة بما يؤمن المصلحة العامة ؛ فلا يشكل هذا الاختلاف في النظام الضريبي انتهاكا لمبدأي المساواة والعدالة الاجتماعية.</w:t>
      </w:r>
    </w:p>
    <w:p w14:paraId="460981B2"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color w:val="212529"/>
          <w:kern w:val="0"/>
          <w:sz w:val="28"/>
          <w:szCs w:val="28"/>
          <w:rtl/>
          <w14:ligatures w14:val="none"/>
        </w:rPr>
        <w:t>ولكن الوقائع هي خلاف ذلك لان الفقرة الاخيرة من المادة 46 اخضعت الجهتين لذات معدل الضريبة. وان ادلاء الطاعنين بعدم احترام مبدأ المساواة في الحقوق والواجبات ومبدأ العدالة الاجتماعية، مرتكز على وجوب اخضاع كل منهما لمعدل ضريبة مختلف نظرا لان قدرات شركات الاموال المالية تفوق بكثير قدرة الآخرين. ولكن مهما كان الامر فان المجلس يعتبر هذا الامر من اختصاص المشترع وليس من اختصاصه </w:t>
      </w:r>
      <w:bookmarkStart w:id="10" w:name="_ftnref11"/>
      <w:r w:rsidRPr="00BA4115">
        <w:rPr>
          <w:rFonts w:ascii="Arabic Transparent" w:eastAsia="Times New Roman" w:hAnsi="Arabic Transparent" w:cs="Arabic Transparent"/>
          <w:color w:val="212529"/>
          <w:kern w:val="0"/>
          <w:sz w:val="28"/>
          <w:szCs w:val="28"/>
          <w:rtl/>
          <w14:ligatures w14:val="none"/>
        </w:rPr>
        <w:fldChar w:fldCharType="begin"/>
      </w:r>
      <w:r w:rsidRPr="00BA4115">
        <w:rPr>
          <w:rFonts w:ascii="Arabic Transparent" w:eastAsia="Times New Roman" w:hAnsi="Arabic Transparent" w:cs="Arabic Transparent"/>
          <w:color w:val="212529"/>
          <w:kern w:val="0"/>
          <w:sz w:val="28"/>
          <w:szCs w:val="28"/>
          <w14:ligatures w14:val="none"/>
        </w:rPr>
        <w:instrText>HYPERLINK "https://lebanon.saderlex.com/category/%D8%AF%D8%B1%D8%A7%D8%B3%D8%A7%D8%AA-%D9%88-%D8%A2%D8%B1%D8%A7%D8%A1/58749/%D8%A7%D9%84%D9%86%D8%AA%D8%A7%D8%A6%D8%AC-%D8%A7%D9%84%D9%82%D8%A7%D9%86%D9%88%D9%86%D9%8A%D8%A9-%D8%A7%D9%84%D9%85%D8%B3%D8%AA%D8%AE%D8%B1%D8%AC%D8%A9-%D9%85%D9%86-%D9%82%D8%B1%D8%A7%D8%A1%D8%A9-%D9%82%D8%B1%D8%A7%D8%B1-%D8%A7%D9%84%D9%85%D8%AC%D9%84%D8%B3-%D8%A7%D9%84%D8%AF%D8%B3%D8%AA%D9%88%D8%B1%D9%8A-%D8%B1%D9%82%D9%85-3-2024-%D8%AA%D8%A7%D8%B1%D9%8A%D8%AE-4-4-2024%D8%8C-%D8%A7%D9%84%D8%B5%D8%A7%D8%AF%D8%B1-%D9%81%D9%8A-%D8%A7%D9%84%D8%B7%D8%B9%D9%88%D9%86%D8%A7%D8%AA-%D8%B6%D8%AF-%D9%82%D8%A7%D9%86%D9%88%D9%86-%D8%A7%D9%84%D9%85%D9%88%D8%A7%D8%B2%D9%86" \l "_ftn11" \o</w:instrText>
      </w:r>
      <w:r w:rsidRPr="00BA4115">
        <w:rPr>
          <w:rFonts w:ascii="Arabic Transparent" w:eastAsia="Times New Roman" w:hAnsi="Arabic Transparent" w:cs="Arabic Transparent"/>
          <w:color w:val="212529"/>
          <w:kern w:val="0"/>
          <w:sz w:val="28"/>
          <w:szCs w:val="28"/>
          <w:rtl/>
          <w14:ligatures w14:val="none"/>
        </w:rPr>
        <w:instrText xml:space="preserve"> ""</w:instrText>
      </w:r>
      <w:r w:rsidRPr="00BA4115">
        <w:rPr>
          <w:rFonts w:ascii="Arabic Transparent" w:eastAsia="Times New Roman" w:hAnsi="Arabic Transparent" w:cs="Arabic Transparent"/>
          <w:color w:val="212529"/>
          <w:kern w:val="0"/>
          <w:sz w:val="28"/>
          <w:szCs w:val="28"/>
          <w:rtl/>
          <w14:ligatures w14:val="none"/>
        </w:rPr>
      </w:r>
      <w:r w:rsidRPr="00BA4115">
        <w:rPr>
          <w:rFonts w:ascii="Arabic Transparent" w:eastAsia="Times New Roman" w:hAnsi="Arabic Transparent" w:cs="Arabic Transparent"/>
          <w:color w:val="212529"/>
          <w:kern w:val="0"/>
          <w:sz w:val="28"/>
          <w:szCs w:val="28"/>
          <w:rtl/>
          <w14:ligatures w14:val="none"/>
        </w:rPr>
        <w:fldChar w:fldCharType="separate"/>
      </w:r>
      <w:r w:rsidRPr="00BA4115">
        <w:rPr>
          <w:rFonts w:ascii="Calibri" w:eastAsia="Times New Roman" w:hAnsi="Calibri" w:cs="Calibri"/>
          <w:color w:val="007BFF"/>
          <w:kern w:val="0"/>
          <w:sz w:val="28"/>
          <w:szCs w:val="28"/>
          <w:u w:val="single"/>
          <w:rtl/>
          <w14:ligatures w14:val="none"/>
        </w:rPr>
        <w:t>[11]</w:t>
      </w:r>
      <w:r w:rsidRPr="00BA4115">
        <w:rPr>
          <w:rFonts w:ascii="Arabic Transparent" w:eastAsia="Times New Roman" w:hAnsi="Arabic Transparent" w:cs="Arabic Transparent"/>
          <w:color w:val="212529"/>
          <w:kern w:val="0"/>
          <w:sz w:val="28"/>
          <w:szCs w:val="28"/>
          <w:rtl/>
          <w14:ligatures w14:val="none"/>
        </w:rPr>
        <w:fldChar w:fldCharType="end"/>
      </w:r>
      <w:bookmarkEnd w:id="10"/>
      <w:r w:rsidRPr="00BA4115">
        <w:rPr>
          <w:rFonts w:ascii="Arabic Transparent" w:eastAsia="Times New Roman" w:hAnsi="Arabic Transparent" w:cs="Arabic Transparent"/>
          <w:color w:val="212529"/>
          <w:kern w:val="0"/>
          <w:sz w:val="28"/>
          <w:szCs w:val="28"/>
          <w:rtl/>
          <w14:ligatures w14:val="none"/>
        </w:rPr>
        <w:t>. اما الطعن الآخر المبني على تبني اقتراح النائبة بولا يعقوبيان والتصديق عليه وعدم ظهوره في قانون الموازنة، فيأتي في اطار الفوضى في ادارة الجلسات وفي صدور القوانين في غير حالتها التي تمّ التصويت عليها فيها ! وقد سبق لنا وتطرقنا الى هذه النقاط.</w:t>
      </w:r>
    </w:p>
    <w:p w14:paraId="75C15E08"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color w:val="212529"/>
          <w:kern w:val="0"/>
          <w:sz w:val="28"/>
          <w:szCs w:val="28"/>
          <w:rtl/>
          <w14:ligatures w14:val="none"/>
        </w:rPr>
        <w:t>طالب الطاعنون بابطال المادة 51 من القانون المطعون فيه التي عدلت المادة 54 من قانون ضريبة الاملاك المبنية، فعدلت الشطور الواجب اعتمادها لاحتساب الضريبة، بدون ان تميّز بين المكلفين الخاضعين لضريبة الاملاك المبنية والمكلفين الخاضعين للباب الاول من قانون ضريبة الدخل، معتبرين ان المادة المذكورة مخالفة لمبدأي العدالة الاجتماعية والمساواة.</w:t>
      </w:r>
    </w:p>
    <w:p w14:paraId="164146FB"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color w:val="212529"/>
          <w:kern w:val="0"/>
          <w:sz w:val="28"/>
          <w:szCs w:val="28"/>
          <w:rtl/>
          <w14:ligatures w14:val="none"/>
        </w:rPr>
        <w:t>لكن المجلس الدستوري رفض ابطال المادة المذكورة، معتبرا ان هذه المسائل تدخل في ملاءمة القانون الضريبي الذي يعود للمشترع وحده تقديرها، والتي لا تدخل تحت رقابة المجلس الدستوري </w:t>
      </w:r>
      <w:bookmarkStart w:id="11" w:name="_ftnref12"/>
      <w:r w:rsidRPr="00BA4115">
        <w:rPr>
          <w:rFonts w:ascii="Arabic Transparent" w:eastAsia="Times New Roman" w:hAnsi="Arabic Transparent" w:cs="Arabic Transparent"/>
          <w:color w:val="212529"/>
          <w:kern w:val="0"/>
          <w:sz w:val="28"/>
          <w:szCs w:val="28"/>
          <w:rtl/>
          <w14:ligatures w14:val="none"/>
        </w:rPr>
        <w:fldChar w:fldCharType="begin"/>
      </w:r>
      <w:r w:rsidRPr="00BA4115">
        <w:rPr>
          <w:rFonts w:ascii="Arabic Transparent" w:eastAsia="Times New Roman" w:hAnsi="Arabic Transparent" w:cs="Arabic Transparent"/>
          <w:color w:val="212529"/>
          <w:kern w:val="0"/>
          <w:sz w:val="28"/>
          <w:szCs w:val="28"/>
          <w14:ligatures w14:val="none"/>
        </w:rPr>
        <w:instrText>HYPERLINK "https://lebanon.saderlex.com/category/%D8%AF%D8%B1%D8%A7%D8%B3%D8%A7%D8%AA-%D9%88-%D8%A2%D8%B1%D8%A7%D8%A1/58749/%D8%A7%D9%84%D9%86%D8%AA%D8%A7%D8%A6%D8%AC-%D8%A7%D9%84%D9%82%D8%A7%D9%86%D9%88%D9%86%D9%8A%D8%A9-%D8%A7%D9%84%D9%85%D8%B3%D8%AA%D8%AE%D8%B1%D8%AC%D8%A9-%D9%85%D9%86-%D9%82%D8%B1%D8%A7%D8%A1%D8%A9-%D9%82%D8%B1%D8%A7%D8%B1-%D8%A7%D9%84%D9%85%D8%AC%D9%84%D8%B3-%D8%A7%D9%84%D8%AF%D8%B3%D8%AA%D9%88%D8%B1%D9%8A-%D8%B1%D9%82%D9%85-3-2024-%D8%AA%D8%A7%D8%B1%D9%8A%D8%AE-4-4-2024%D8%8C-%D8%A7%D9%84%D8%B5%D8%A7%D8%AF%D8%B1-%D9%81%D9%8A-%D8%A7%D9%84%D8%B7%D8%B9%D9%88%D9%86%D8%A7%D8%AA-%D8%B6%D8%AF-%D9%82%D8%A7%D9%86%D9%88%D9%86-%D8%A7%D9%84%D9%85%D9%88%D8%A7%D8%B2%D9%86" \l "_ftn12" \o</w:instrText>
      </w:r>
      <w:r w:rsidRPr="00BA4115">
        <w:rPr>
          <w:rFonts w:ascii="Arabic Transparent" w:eastAsia="Times New Roman" w:hAnsi="Arabic Transparent" w:cs="Arabic Transparent"/>
          <w:color w:val="212529"/>
          <w:kern w:val="0"/>
          <w:sz w:val="28"/>
          <w:szCs w:val="28"/>
          <w:rtl/>
          <w14:ligatures w14:val="none"/>
        </w:rPr>
        <w:instrText xml:space="preserve"> ""</w:instrText>
      </w:r>
      <w:r w:rsidRPr="00BA4115">
        <w:rPr>
          <w:rFonts w:ascii="Arabic Transparent" w:eastAsia="Times New Roman" w:hAnsi="Arabic Transparent" w:cs="Arabic Transparent"/>
          <w:color w:val="212529"/>
          <w:kern w:val="0"/>
          <w:sz w:val="28"/>
          <w:szCs w:val="28"/>
          <w:rtl/>
          <w14:ligatures w14:val="none"/>
        </w:rPr>
      </w:r>
      <w:r w:rsidRPr="00BA4115">
        <w:rPr>
          <w:rFonts w:ascii="Arabic Transparent" w:eastAsia="Times New Roman" w:hAnsi="Arabic Transparent" w:cs="Arabic Transparent"/>
          <w:color w:val="212529"/>
          <w:kern w:val="0"/>
          <w:sz w:val="28"/>
          <w:szCs w:val="28"/>
          <w:rtl/>
          <w14:ligatures w14:val="none"/>
        </w:rPr>
        <w:fldChar w:fldCharType="separate"/>
      </w:r>
      <w:r w:rsidRPr="00BA4115">
        <w:rPr>
          <w:rFonts w:ascii="Calibri" w:eastAsia="Times New Roman" w:hAnsi="Calibri" w:cs="Calibri"/>
          <w:color w:val="007BFF"/>
          <w:kern w:val="0"/>
          <w:sz w:val="28"/>
          <w:szCs w:val="28"/>
          <w:u w:val="single"/>
          <w:rtl/>
          <w14:ligatures w14:val="none"/>
        </w:rPr>
        <w:t>[12]</w:t>
      </w:r>
      <w:r w:rsidRPr="00BA4115">
        <w:rPr>
          <w:rFonts w:ascii="Arabic Transparent" w:eastAsia="Times New Roman" w:hAnsi="Arabic Transparent" w:cs="Arabic Transparent"/>
          <w:color w:val="212529"/>
          <w:kern w:val="0"/>
          <w:sz w:val="28"/>
          <w:szCs w:val="28"/>
          <w:rtl/>
          <w14:ligatures w14:val="none"/>
        </w:rPr>
        <w:fldChar w:fldCharType="end"/>
      </w:r>
      <w:bookmarkEnd w:id="11"/>
      <w:r w:rsidRPr="00BA4115">
        <w:rPr>
          <w:rFonts w:ascii="Arabic Transparent" w:eastAsia="Times New Roman" w:hAnsi="Arabic Transparent" w:cs="Arabic Transparent"/>
          <w:color w:val="212529"/>
          <w:kern w:val="0"/>
          <w:sz w:val="28"/>
          <w:szCs w:val="28"/>
          <w:rtl/>
          <w14:ligatures w14:val="none"/>
        </w:rPr>
        <w:t>.</w:t>
      </w:r>
    </w:p>
    <w:p w14:paraId="614CB837"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color w:val="212529"/>
          <w:kern w:val="0"/>
          <w:sz w:val="28"/>
          <w:szCs w:val="28"/>
          <w:rtl/>
          <w14:ligatures w14:val="none"/>
        </w:rPr>
        <w:lastRenderedPageBreak/>
        <w:t>ورفض المجلس الدستوري ابطال المادة 66 من القانون المطعون فيه التي رتبت على جميع اللبنانيين رسوما باهظة متعلقة برسم الطابع المالي، لا سيما انها الزمت بدفع رسم طابع مالي للاستحصال على صور عن اخراجات القيد، ووثائق الزواج والولادة والطلاق والوفاة.</w:t>
      </w:r>
    </w:p>
    <w:p w14:paraId="5743F630"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color w:val="212529"/>
          <w:kern w:val="0"/>
          <w:sz w:val="28"/>
          <w:szCs w:val="28"/>
          <w:rtl/>
          <w14:ligatures w14:val="none"/>
        </w:rPr>
        <w:t>في تبريره لعدم ابطال المادة 66 اعتبر المجلس الدستوري ان مبدأ المساواة امام الفرائض العامة يستوجب مراعاة قدرة المكلفين على تسديد الضرائب والرسوم، غير انه يعود للمشترع وحده ان يحدد القواعد التي يتم بموجبها تقييم القدرة على التسديد وفقا لمعايير موضوعية وعقلانية، في ضوء الاهداف التي يسعى الى تحقيقها. وانتهى الى اعتبار ان رقابته تنحصر في رقابة انطباق القوانين على الدستور والقواعد </w:t>
      </w:r>
      <w:r w:rsidRPr="00BA4115">
        <w:rPr>
          <w:rFonts w:ascii="Arabic Transparent" w:eastAsia="Times New Roman" w:hAnsi="Arabic Transparent" w:cs="Arabic Transparent"/>
          <w:b/>
          <w:bCs/>
          <w:i/>
          <w:iCs/>
          <w:color w:val="212529"/>
          <w:kern w:val="0"/>
          <w:sz w:val="28"/>
          <w:szCs w:val="28"/>
          <w:rtl/>
          <w14:ligatures w14:val="none"/>
        </w:rPr>
        <w:t>والمبادىء ذات القيمة الدستورية</w:t>
      </w:r>
      <w:r w:rsidRPr="00BA4115">
        <w:rPr>
          <w:rFonts w:ascii="Arabic Transparent" w:eastAsia="Times New Roman" w:hAnsi="Arabic Transparent" w:cs="Arabic Transparent"/>
          <w:color w:val="212529"/>
          <w:kern w:val="0"/>
          <w:sz w:val="28"/>
          <w:szCs w:val="28"/>
          <w:rtl/>
          <w14:ligatures w14:val="none"/>
        </w:rPr>
        <w:t> دون غيرها من النصوص القانونية، ولا تمتد الى النظر في ملاءمة القانون </w:t>
      </w:r>
      <w:bookmarkStart w:id="12" w:name="_ftnref13"/>
      <w:r w:rsidRPr="00BA4115">
        <w:rPr>
          <w:rFonts w:ascii="Arabic Transparent" w:eastAsia="Times New Roman" w:hAnsi="Arabic Transparent" w:cs="Arabic Transparent"/>
          <w:color w:val="212529"/>
          <w:kern w:val="0"/>
          <w:sz w:val="28"/>
          <w:szCs w:val="28"/>
          <w:rtl/>
          <w14:ligatures w14:val="none"/>
        </w:rPr>
        <w:fldChar w:fldCharType="begin"/>
      </w:r>
      <w:r w:rsidRPr="00BA4115">
        <w:rPr>
          <w:rFonts w:ascii="Arabic Transparent" w:eastAsia="Times New Roman" w:hAnsi="Arabic Transparent" w:cs="Arabic Transparent"/>
          <w:color w:val="212529"/>
          <w:kern w:val="0"/>
          <w:sz w:val="28"/>
          <w:szCs w:val="28"/>
          <w14:ligatures w14:val="none"/>
        </w:rPr>
        <w:instrText>HYPERLINK "https://lebanon.saderlex.com/category/%D8%AF%D8%B1%D8%A7%D8%B3%D8%A7%D8%AA-%D9%88-%D8%A2%D8%B1%D8%A7%D8%A1/58749/%D8%A7%D9%84%D9%86%D8%AA%D8%A7%D8%A6%D8%AC-%D8%A7%D9%84%D9%82%D8%A7%D9%86%D9%88%D9%86%D9%8A%D8%A9-%D8%A7%D9%84%D9%85%D8%B3%D8%AA%D8%AE%D8%B1%D8%AC%D8%A9-%D9%85%D9%86-%D9%82%D8%B1%D8%A7%D8%A1%D8%A9-%D9%82%D8%B1%D8%A7%D8%B1-%D8%A7%D9%84%D9%85%D8%AC%D9%84%D8%B3-%D8%A7%D9%84%D8%AF%D8%B3%D8%AA%D9%88%D8%B1%D9%8A-%D8%B1%D9%82%D9%85-3-2024-%D8%AA%D8%A7%D8%B1%D9%8A%D8%AE-4-4-2024%D8%8C-%D8%A7%D9%84%D8%B5%D8%A7%D8%AF%D8%B1-%D9%81%D9%8A-%D8%A7%D9%84%D8%B7%D8%B9%D9%88%D9%86%D8%A7%D8%AA-%D8%B6%D8%AF-%D9%82%D8%A7%D9%86%D9%88%D9%86-%D8%A7%D9%84%D9%85%D9%88%D8%A7%D8%B2%D9%86" \l "_ftn13" \o</w:instrText>
      </w:r>
      <w:r w:rsidRPr="00BA4115">
        <w:rPr>
          <w:rFonts w:ascii="Arabic Transparent" w:eastAsia="Times New Roman" w:hAnsi="Arabic Transparent" w:cs="Arabic Transparent"/>
          <w:color w:val="212529"/>
          <w:kern w:val="0"/>
          <w:sz w:val="28"/>
          <w:szCs w:val="28"/>
          <w:rtl/>
          <w14:ligatures w14:val="none"/>
        </w:rPr>
        <w:instrText xml:space="preserve"> ""</w:instrText>
      </w:r>
      <w:r w:rsidRPr="00BA4115">
        <w:rPr>
          <w:rFonts w:ascii="Arabic Transparent" w:eastAsia="Times New Roman" w:hAnsi="Arabic Transparent" w:cs="Arabic Transparent"/>
          <w:color w:val="212529"/>
          <w:kern w:val="0"/>
          <w:sz w:val="28"/>
          <w:szCs w:val="28"/>
          <w:rtl/>
          <w14:ligatures w14:val="none"/>
        </w:rPr>
      </w:r>
      <w:r w:rsidRPr="00BA4115">
        <w:rPr>
          <w:rFonts w:ascii="Arabic Transparent" w:eastAsia="Times New Roman" w:hAnsi="Arabic Transparent" w:cs="Arabic Transparent"/>
          <w:color w:val="212529"/>
          <w:kern w:val="0"/>
          <w:sz w:val="28"/>
          <w:szCs w:val="28"/>
          <w:rtl/>
          <w14:ligatures w14:val="none"/>
        </w:rPr>
        <w:fldChar w:fldCharType="separate"/>
      </w:r>
      <w:r w:rsidRPr="00BA4115">
        <w:rPr>
          <w:rFonts w:ascii="Calibri" w:eastAsia="Times New Roman" w:hAnsi="Calibri" w:cs="Calibri"/>
          <w:color w:val="007BFF"/>
          <w:kern w:val="0"/>
          <w:sz w:val="28"/>
          <w:szCs w:val="28"/>
          <w:u w:val="single"/>
          <w:rtl/>
          <w14:ligatures w14:val="none"/>
        </w:rPr>
        <w:t>[13]</w:t>
      </w:r>
      <w:r w:rsidRPr="00BA4115">
        <w:rPr>
          <w:rFonts w:ascii="Arabic Transparent" w:eastAsia="Times New Roman" w:hAnsi="Arabic Transparent" w:cs="Arabic Transparent"/>
          <w:color w:val="212529"/>
          <w:kern w:val="0"/>
          <w:sz w:val="28"/>
          <w:szCs w:val="28"/>
          <w:rtl/>
          <w14:ligatures w14:val="none"/>
        </w:rPr>
        <w:fldChar w:fldCharType="end"/>
      </w:r>
      <w:bookmarkEnd w:id="12"/>
      <w:r w:rsidRPr="00BA4115">
        <w:rPr>
          <w:rFonts w:ascii="Arabic Transparent" w:eastAsia="Times New Roman" w:hAnsi="Arabic Transparent" w:cs="Arabic Transparent"/>
          <w:color w:val="212529"/>
          <w:kern w:val="0"/>
          <w:sz w:val="28"/>
          <w:szCs w:val="28"/>
          <w:rtl/>
          <w14:ligatures w14:val="none"/>
        </w:rPr>
        <w:t>.</w:t>
      </w:r>
    </w:p>
    <w:p w14:paraId="654871F7"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color w:val="212529"/>
          <w:kern w:val="0"/>
          <w:sz w:val="28"/>
          <w:szCs w:val="28"/>
          <w:rtl/>
          <w14:ligatures w14:val="none"/>
        </w:rPr>
        <w:t>كما قرر المجدلس الدستوري ان الاعفاء الجمركي الذي يطال السيارات شبه الهجينة يشكل خرقا لمبدأ المساواة بين مالكي السيارات العادية ومالكي هذا النوع من السيارات شبه الهجينة، ما يقتضي معه ابطال عبارة " </w:t>
      </w:r>
      <w:r w:rsidRPr="00BA4115">
        <w:rPr>
          <w:rFonts w:ascii="Calibri" w:eastAsia="Times New Roman" w:hAnsi="Calibri" w:cs="Calibri"/>
          <w:color w:val="212529"/>
          <w:kern w:val="0"/>
          <w:sz w:val="28"/>
          <w:szCs w:val="28"/>
          <w14:ligatures w14:val="none"/>
        </w:rPr>
        <w:t>Mild – Hybrid</w:t>
      </w:r>
      <w:r w:rsidRPr="00BA4115">
        <w:rPr>
          <w:rFonts w:ascii="Arabic Transparent" w:eastAsia="Times New Roman" w:hAnsi="Arabic Transparent" w:cs="Arabic Transparent"/>
          <w:color w:val="212529"/>
          <w:kern w:val="0"/>
          <w:sz w:val="28"/>
          <w:szCs w:val="28"/>
          <w:rtl/>
          <w14:ligatures w14:val="none"/>
        </w:rPr>
        <w:t> " الواردة في المادة 69 من القانون المطعون فيه لمخالفته مبدأ المساواة ذات القيمة الدستورية </w:t>
      </w:r>
      <w:bookmarkStart w:id="13" w:name="_ftnref14"/>
      <w:r w:rsidRPr="00BA4115">
        <w:rPr>
          <w:rFonts w:ascii="Arabic Transparent" w:eastAsia="Times New Roman" w:hAnsi="Arabic Transparent" w:cs="Arabic Transparent"/>
          <w:color w:val="212529"/>
          <w:kern w:val="0"/>
          <w:sz w:val="28"/>
          <w:szCs w:val="28"/>
          <w:rtl/>
          <w14:ligatures w14:val="none"/>
        </w:rPr>
        <w:fldChar w:fldCharType="begin"/>
      </w:r>
      <w:r w:rsidRPr="00BA4115">
        <w:rPr>
          <w:rFonts w:ascii="Arabic Transparent" w:eastAsia="Times New Roman" w:hAnsi="Arabic Transparent" w:cs="Arabic Transparent"/>
          <w:color w:val="212529"/>
          <w:kern w:val="0"/>
          <w:sz w:val="28"/>
          <w:szCs w:val="28"/>
          <w14:ligatures w14:val="none"/>
        </w:rPr>
        <w:instrText>HYPERLINK "https://lebanon.saderlex.com/category/%D8%AF%D8%B1%D8%A7%D8%B3%D8%A7%D8%AA-%D9%88-%D8%A2%D8%B1%D8%A7%D8%A1/58749/%D8%A7%D9%84%D9%86%D8%AA%D8%A7%D8%A6%D8%AC-%D8%A7%D9%84%D9%82%D8%A7%D9%86%D9%88%D9%86%D9%8A%D8%A9-%D8%A7%D9%84%D9%85%D8%B3%D8%AA%D8%AE%D8%B1%D8%AC%D8%A9-%D9%85%D9%86-%D9%82%D8%B1%D8%A7%D8%A1%D8%A9-%D9%82%D8%B1%D8%A7%D8%B1-%D8%A7%D9%84%D9%85%D8%AC%D9%84%D8%B3-%D8%A7%D9%84%D8%AF%D8%B3%D8%AA%D9%88%D8%B1%D9%8A-%D8%B1%D9%82%D9%85-3-2024-%D8%AA%D8%A7%D8%B1%D9%8A%D8%AE-4-4-2024%D8%8C-%D8%A7%D9%84%D8%B5%D8%A7%D8%AF%D8%B1-%D9%81%D9%8A-%D8%A7%D9%84%D8%B7%D8%B9%D9%88%D9%86%D8%A7%D8%AA-%D8%B6%D8%AF-%D9%82%D8%A7%D9%86%D9%88%D9%86-%D8%A7%D9%84%D9%85%D9%88%D8%A7%D8%B2%D9%86" \l "_ftn14" \o</w:instrText>
      </w:r>
      <w:r w:rsidRPr="00BA4115">
        <w:rPr>
          <w:rFonts w:ascii="Arabic Transparent" w:eastAsia="Times New Roman" w:hAnsi="Arabic Transparent" w:cs="Arabic Transparent"/>
          <w:color w:val="212529"/>
          <w:kern w:val="0"/>
          <w:sz w:val="28"/>
          <w:szCs w:val="28"/>
          <w:rtl/>
          <w14:ligatures w14:val="none"/>
        </w:rPr>
        <w:instrText xml:space="preserve"> ""</w:instrText>
      </w:r>
      <w:r w:rsidRPr="00BA4115">
        <w:rPr>
          <w:rFonts w:ascii="Arabic Transparent" w:eastAsia="Times New Roman" w:hAnsi="Arabic Transparent" w:cs="Arabic Transparent"/>
          <w:color w:val="212529"/>
          <w:kern w:val="0"/>
          <w:sz w:val="28"/>
          <w:szCs w:val="28"/>
          <w:rtl/>
          <w14:ligatures w14:val="none"/>
        </w:rPr>
      </w:r>
      <w:r w:rsidRPr="00BA4115">
        <w:rPr>
          <w:rFonts w:ascii="Arabic Transparent" w:eastAsia="Times New Roman" w:hAnsi="Arabic Transparent" w:cs="Arabic Transparent"/>
          <w:color w:val="212529"/>
          <w:kern w:val="0"/>
          <w:sz w:val="28"/>
          <w:szCs w:val="28"/>
          <w:rtl/>
          <w14:ligatures w14:val="none"/>
        </w:rPr>
        <w:fldChar w:fldCharType="separate"/>
      </w:r>
      <w:r w:rsidRPr="00BA4115">
        <w:rPr>
          <w:rFonts w:ascii="Calibri" w:eastAsia="Times New Roman" w:hAnsi="Calibri" w:cs="Calibri"/>
          <w:color w:val="007BFF"/>
          <w:kern w:val="0"/>
          <w:sz w:val="28"/>
          <w:szCs w:val="28"/>
          <w:u w:val="single"/>
          <w:rtl/>
          <w14:ligatures w14:val="none"/>
        </w:rPr>
        <w:t>[14]</w:t>
      </w:r>
      <w:r w:rsidRPr="00BA4115">
        <w:rPr>
          <w:rFonts w:ascii="Arabic Transparent" w:eastAsia="Times New Roman" w:hAnsi="Arabic Transparent" w:cs="Arabic Transparent"/>
          <w:color w:val="212529"/>
          <w:kern w:val="0"/>
          <w:sz w:val="28"/>
          <w:szCs w:val="28"/>
          <w:rtl/>
          <w14:ligatures w14:val="none"/>
        </w:rPr>
        <w:fldChar w:fldCharType="end"/>
      </w:r>
      <w:bookmarkEnd w:id="13"/>
      <w:r w:rsidRPr="00BA4115">
        <w:rPr>
          <w:rFonts w:ascii="Arabic Transparent" w:eastAsia="Times New Roman" w:hAnsi="Arabic Transparent" w:cs="Arabic Transparent"/>
          <w:color w:val="212529"/>
          <w:kern w:val="0"/>
          <w:sz w:val="28"/>
          <w:szCs w:val="28"/>
          <w:rtl/>
          <w14:ligatures w14:val="none"/>
        </w:rPr>
        <w:t>.</w:t>
      </w:r>
    </w:p>
    <w:p w14:paraId="27490B77"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color w:val="212529"/>
          <w:kern w:val="0"/>
          <w:sz w:val="28"/>
          <w:szCs w:val="28"/>
          <w:rtl/>
          <w14:ligatures w14:val="none"/>
        </w:rPr>
        <w:t>وابطل المجلس الدستوري جزئيا المادة 93 من القانون المطعون فيه، عبر حذف عبارة تفيد ان الضريبة على الارباح المحققة نتيجة للعمليات المنفذة على منصة " صيرفة "، تعتبر من الاعباء القابلة للتنزيل بالنسبة الى المكلفين على اساس الربح الحقيقي، لمخالفتها مبدأ المساواة امام الفرائض العامة </w:t>
      </w:r>
      <w:bookmarkStart w:id="14" w:name="_ftnref15"/>
      <w:r w:rsidRPr="00BA4115">
        <w:rPr>
          <w:rFonts w:ascii="Arabic Transparent" w:eastAsia="Times New Roman" w:hAnsi="Arabic Transparent" w:cs="Arabic Transparent"/>
          <w:color w:val="212529"/>
          <w:kern w:val="0"/>
          <w:sz w:val="28"/>
          <w:szCs w:val="28"/>
          <w:rtl/>
          <w14:ligatures w14:val="none"/>
        </w:rPr>
        <w:fldChar w:fldCharType="begin"/>
      </w:r>
      <w:r w:rsidRPr="00BA4115">
        <w:rPr>
          <w:rFonts w:ascii="Arabic Transparent" w:eastAsia="Times New Roman" w:hAnsi="Arabic Transparent" w:cs="Arabic Transparent"/>
          <w:color w:val="212529"/>
          <w:kern w:val="0"/>
          <w:sz w:val="28"/>
          <w:szCs w:val="28"/>
          <w14:ligatures w14:val="none"/>
        </w:rPr>
        <w:instrText>HYPERLINK "https://lebanon.saderlex.com/category/%D8%AF%D8%B1%D8%A7%D8%B3%D8%A7%D8%AA-%D9%88-%D8%A2%D8%B1%D8%A7%D8%A1/58749/%D8%A7%D9%84%D9%86%D8%AA%D8%A7%D8%A6%D8%AC-%D8%A7%D9%84%D9%82%D8%A7%D9%86%D9%88%D9%86%D9%8A%D8%A9-%D8%A7%D9%84%D9%85%D8%B3%D8%AA%D8%AE%D8%B1%D8%AC%D8%A9-%D9%85%D9%86-%D9%82%D8%B1%D8%A7%D8%A1%D8%A9-%D9%82%D8%B1%D8%A7%D8%B1-%D8%A7%D9%84%D9%85%D8%AC%D9%84%D8%B3-%D8%A7%D9%84%D8%AF%D8%B3%D8%AA%D9%88%D8%B1%D9%8A-%D8%B1%D9%82%D9%85-3-2024-%D8%AA%D8%A7%D8%B1%D9%8A%D8%AE-4-4-2024%D8%8C-%D8%A7%D9%84%D8%B5%D8%A7%D8%AF%D8%B1-%D9%81%D9%8A-%D8%A7%D9%84%D8%B7%D8%B9%D9%88%D9%86%D8%A7%D8%AA-%D8%B6%D8%AF-%D9%82%D8%A7%D9%86%D9%88%D9%86-%D8%A7%D9%84%D9%85%D9%88%D8%A7%D8%B2%D9%86" \l "_ftn15" \o</w:instrText>
      </w:r>
      <w:r w:rsidRPr="00BA4115">
        <w:rPr>
          <w:rFonts w:ascii="Arabic Transparent" w:eastAsia="Times New Roman" w:hAnsi="Arabic Transparent" w:cs="Arabic Transparent"/>
          <w:color w:val="212529"/>
          <w:kern w:val="0"/>
          <w:sz w:val="28"/>
          <w:szCs w:val="28"/>
          <w:rtl/>
          <w14:ligatures w14:val="none"/>
        </w:rPr>
        <w:instrText xml:space="preserve"> ""</w:instrText>
      </w:r>
      <w:r w:rsidRPr="00BA4115">
        <w:rPr>
          <w:rFonts w:ascii="Arabic Transparent" w:eastAsia="Times New Roman" w:hAnsi="Arabic Transparent" w:cs="Arabic Transparent"/>
          <w:color w:val="212529"/>
          <w:kern w:val="0"/>
          <w:sz w:val="28"/>
          <w:szCs w:val="28"/>
          <w:rtl/>
          <w14:ligatures w14:val="none"/>
        </w:rPr>
      </w:r>
      <w:r w:rsidRPr="00BA4115">
        <w:rPr>
          <w:rFonts w:ascii="Arabic Transparent" w:eastAsia="Times New Roman" w:hAnsi="Arabic Transparent" w:cs="Arabic Transparent"/>
          <w:color w:val="212529"/>
          <w:kern w:val="0"/>
          <w:sz w:val="28"/>
          <w:szCs w:val="28"/>
          <w:rtl/>
          <w14:ligatures w14:val="none"/>
        </w:rPr>
        <w:fldChar w:fldCharType="separate"/>
      </w:r>
      <w:r w:rsidRPr="00BA4115">
        <w:rPr>
          <w:rFonts w:ascii="Calibri" w:eastAsia="Times New Roman" w:hAnsi="Calibri" w:cs="Calibri"/>
          <w:color w:val="007BFF"/>
          <w:kern w:val="0"/>
          <w:sz w:val="28"/>
          <w:szCs w:val="28"/>
          <w:u w:val="single"/>
          <w:rtl/>
          <w14:ligatures w14:val="none"/>
        </w:rPr>
        <w:t>[15]</w:t>
      </w:r>
      <w:r w:rsidRPr="00BA4115">
        <w:rPr>
          <w:rFonts w:ascii="Arabic Transparent" w:eastAsia="Times New Roman" w:hAnsi="Arabic Transparent" w:cs="Arabic Transparent"/>
          <w:color w:val="212529"/>
          <w:kern w:val="0"/>
          <w:sz w:val="28"/>
          <w:szCs w:val="28"/>
          <w:rtl/>
          <w14:ligatures w14:val="none"/>
        </w:rPr>
        <w:fldChar w:fldCharType="end"/>
      </w:r>
      <w:bookmarkEnd w:id="14"/>
      <w:r w:rsidRPr="00BA4115">
        <w:rPr>
          <w:rFonts w:ascii="Arabic Transparent" w:eastAsia="Times New Roman" w:hAnsi="Arabic Transparent" w:cs="Arabic Transparent"/>
          <w:color w:val="212529"/>
          <w:kern w:val="0"/>
          <w:sz w:val="28"/>
          <w:szCs w:val="28"/>
          <w:rtl/>
          <w14:ligatures w14:val="none"/>
        </w:rPr>
        <w:t>.</w:t>
      </w:r>
    </w:p>
    <w:p w14:paraId="38499BF0"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b/>
          <w:bCs/>
          <w:color w:val="212529"/>
          <w:kern w:val="0"/>
          <w:sz w:val="28"/>
          <w:szCs w:val="28"/>
          <w:u w:val="single"/>
          <w:rtl/>
          <w14:ligatures w14:val="none"/>
        </w:rPr>
        <w:t>ثامنا: التصويت على الموازنة بندا بندا:</w:t>
      </w:r>
    </w:p>
    <w:p w14:paraId="7AF01981"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color w:val="212529"/>
          <w:kern w:val="0"/>
          <w:sz w:val="28"/>
          <w:szCs w:val="28"/>
          <w:rtl/>
          <w14:ligatures w14:val="none"/>
        </w:rPr>
        <w:t>ارسلت الامانة العامة لمجلس النواب الى الامانة العامة لمجلس الوزراء كتابا طلبت بموجبه اضافة فقرة جديدة الى المادة 83 من القانون المطعون فيه، طلبت بموجبها اضافة فقرة تتضمن تحديد قيمة الرسوم وآلية استيفائها بمرسوم يصدر في مجلس الوزراء.</w:t>
      </w:r>
    </w:p>
    <w:p w14:paraId="680F6977"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color w:val="212529"/>
          <w:kern w:val="0"/>
          <w:sz w:val="28"/>
          <w:szCs w:val="28"/>
          <w:rtl/>
          <w14:ligatures w14:val="none"/>
        </w:rPr>
        <w:t>اعتبر المجلس الدستوري ان المادة 83 المذكورة عديمة الوجود، بعد ان تبيّن له بالعودة الى محضر جلسة مجلس النواب انه لم يتم اقرارها في الهيئة العامة وفقا للمادة 83 من الدستور التي تنص انه " يقترع على الموازنة بندا بندا " </w:t>
      </w:r>
      <w:bookmarkStart w:id="15" w:name="_ftnref16"/>
      <w:r w:rsidRPr="00BA4115">
        <w:rPr>
          <w:rFonts w:ascii="Arabic Transparent" w:eastAsia="Times New Roman" w:hAnsi="Arabic Transparent" w:cs="Arabic Transparent"/>
          <w:color w:val="212529"/>
          <w:kern w:val="0"/>
          <w:sz w:val="28"/>
          <w:szCs w:val="28"/>
          <w:rtl/>
          <w14:ligatures w14:val="none"/>
        </w:rPr>
        <w:fldChar w:fldCharType="begin"/>
      </w:r>
      <w:r w:rsidRPr="00BA4115">
        <w:rPr>
          <w:rFonts w:ascii="Arabic Transparent" w:eastAsia="Times New Roman" w:hAnsi="Arabic Transparent" w:cs="Arabic Transparent"/>
          <w:color w:val="212529"/>
          <w:kern w:val="0"/>
          <w:sz w:val="28"/>
          <w:szCs w:val="28"/>
          <w14:ligatures w14:val="none"/>
        </w:rPr>
        <w:instrText>HYPERLINK "https://lebanon.saderlex.com/category/%D8%AF%D8%B1%D8%A7%D8%B3%D8%A7%D8%AA-%D9%88-%D8%A2%D8%B1%D8%A7%D8%A1/58749/%D8%A7%D9%84%D9%86%D8%AA%D8%A7%D8%A6%D8%AC-%D8%A7%D9%84%D9%82%D8%A7%D9%86%D9%88%D9%86%D9%8A%D8%A9-%D8%A7%D9%84%D9%85%D8%B3%D8%AA%D8%AE%D8%B1%D8%AC%D8%A9-%D9%85%D9%86-%D9%82%D8%B1%D8%A7%D8%A1%D8%A9-%D9%82%D8%B1%D8%A7%D8%B1-%D8%A7%D9%84%D9%85%D8%AC%D9%84%D8%B3-%D8%A7%D9%84%D8%AF%D8%B3%D8%AA%D9%88%D8%B1%D9%8A-%D8%B1%D9%82%D9%85-3-2024-%D8%AA%D8%A7%D8%B1%D9%8A%D8%AE-4-4-2024%D8%8C-%D8%A7%D9%84%D8%B5%D8%A7%D8%AF%D8%B1-%D9%81%D9%8A-%D8%A7%D9%84%D8%B7%D8%B9%D9%88%D9%86%D8%A7%D8%AA-%D8%B6%D8%AF-%D9%82%D8%A7%D9%86%D9%88%D9%86-%D8%A7%D9%84%D9%85%D9%88%D8%A7%D8%B2%D9%86" \l "_ftn16" \o</w:instrText>
      </w:r>
      <w:r w:rsidRPr="00BA4115">
        <w:rPr>
          <w:rFonts w:ascii="Arabic Transparent" w:eastAsia="Times New Roman" w:hAnsi="Arabic Transparent" w:cs="Arabic Transparent"/>
          <w:color w:val="212529"/>
          <w:kern w:val="0"/>
          <w:sz w:val="28"/>
          <w:szCs w:val="28"/>
          <w:rtl/>
          <w14:ligatures w14:val="none"/>
        </w:rPr>
        <w:instrText xml:space="preserve"> ""</w:instrText>
      </w:r>
      <w:r w:rsidRPr="00BA4115">
        <w:rPr>
          <w:rFonts w:ascii="Arabic Transparent" w:eastAsia="Times New Roman" w:hAnsi="Arabic Transparent" w:cs="Arabic Transparent"/>
          <w:color w:val="212529"/>
          <w:kern w:val="0"/>
          <w:sz w:val="28"/>
          <w:szCs w:val="28"/>
          <w:rtl/>
          <w14:ligatures w14:val="none"/>
        </w:rPr>
      </w:r>
      <w:r w:rsidRPr="00BA4115">
        <w:rPr>
          <w:rFonts w:ascii="Arabic Transparent" w:eastAsia="Times New Roman" w:hAnsi="Arabic Transparent" w:cs="Arabic Transparent"/>
          <w:color w:val="212529"/>
          <w:kern w:val="0"/>
          <w:sz w:val="28"/>
          <w:szCs w:val="28"/>
          <w:rtl/>
          <w14:ligatures w14:val="none"/>
        </w:rPr>
        <w:fldChar w:fldCharType="separate"/>
      </w:r>
      <w:r w:rsidRPr="00BA4115">
        <w:rPr>
          <w:rFonts w:ascii="Calibri" w:eastAsia="Times New Roman" w:hAnsi="Calibri" w:cs="Calibri"/>
          <w:color w:val="007BFF"/>
          <w:kern w:val="0"/>
          <w:sz w:val="28"/>
          <w:szCs w:val="28"/>
          <w:u w:val="single"/>
          <w:rtl/>
          <w14:ligatures w14:val="none"/>
        </w:rPr>
        <w:t>[16]</w:t>
      </w:r>
      <w:r w:rsidRPr="00BA4115">
        <w:rPr>
          <w:rFonts w:ascii="Arabic Transparent" w:eastAsia="Times New Roman" w:hAnsi="Arabic Transparent" w:cs="Arabic Transparent"/>
          <w:color w:val="212529"/>
          <w:kern w:val="0"/>
          <w:sz w:val="28"/>
          <w:szCs w:val="28"/>
          <w:rtl/>
          <w14:ligatures w14:val="none"/>
        </w:rPr>
        <w:fldChar w:fldCharType="end"/>
      </w:r>
      <w:bookmarkEnd w:id="15"/>
      <w:r w:rsidRPr="00BA4115">
        <w:rPr>
          <w:rFonts w:ascii="Arabic Transparent" w:eastAsia="Times New Roman" w:hAnsi="Arabic Transparent" w:cs="Arabic Transparent"/>
          <w:color w:val="212529"/>
          <w:kern w:val="0"/>
          <w:sz w:val="28"/>
          <w:szCs w:val="28"/>
          <w:rtl/>
          <w14:ligatures w14:val="none"/>
        </w:rPr>
        <w:t>.</w:t>
      </w:r>
    </w:p>
    <w:p w14:paraId="324DE0F5"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b/>
          <w:bCs/>
          <w:color w:val="212529"/>
          <w:kern w:val="0"/>
          <w:sz w:val="28"/>
          <w:szCs w:val="28"/>
          <w:u w:val="single"/>
          <w:rtl/>
          <w14:ligatures w14:val="none"/>
        </w:rPr>
        <w:t>تاسعا: عدم جواز تعديل ضريبة او الغائها الا بقانون</w:t>
      </w:r>
    </w:p>
    <w:p w14:paraId="70BBF1F7"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color w:val="212529"/>
          <w:kern w:val="0"/>
          <w:sz w:val="28"/>
          <w:szCs w:val="28"/>
          <w:rtl/>
          <w14:ligatures w14:val="none"/>
        </w:rPr>
        <w:t>اعتبر المجلس الدستوري ان استيفاء الدولة لحقوقها او احتسابها للضرائب والرسوم او فرضها للغرامات بالعملة اللبنانية على اساس سعر الصرف الفعلي الذي يحدده مصرف لبنان، لا يمكن فهمه انه منح صلاحية مطلقة له لتحديد سعر الصرف بصورة كيفية، لان ذلك يشكل مخالفة للمادتين 81 و82 من الدستور، عبر جعل المصرف المذكور يحدد الضرائب والرسوم بصورة غير مباشرة، بل هو في الحقيقة تكليق لمصرف لبنان بافادة الادارة الضريبية بسعر الصرف الوسطي الفعلي المتداول به في السوق الحرة، ليتم الاستناد اليه في احتساب الضرائب والرسوم بالليرة اللبنانية، وفقا للاصول لا سيما تلك المنصوص عنها في قانون النقد والتسليف.</w:t>
      </w:r>
    </w:p>
    <w:p w14:paraId="753E7E33"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color w:val="212529"/>
          <w:kern w:val="0"/>
          <w:sz w:val="28"/>
          <w:szCs w:val="28"/>
          <w:rtl/>
          <w14:ligatures w14:val="none"/>
        </w:rPr>
        <w:t>واننا نؤيد موقفه هذا لان مصرف لبنان ليس مختصا لتحديد سعر الصرف القانوني، بل ان دوره يقتصر على تحديد سعر رسمي </w:t>
      </w:r>
      <w:bookmarkStart w:id="16" w:name="_ftnref17"/>
      <w:r w:rsidRPr="00BA4115">
        <w:rPr>
          <w:rFonts w:ascii="Arabic Transparent" w:eastAsia="Times New Roman" w:hAnsi="Arabic Transparent" w:cs="Arabic Transparent"/>
          <w:color w:val="212529"/>
          <w:kern w:val="0"/>
          <w:sz w:val="28"/>
          <w:szCs w:val="28"/>
          <w:rtl/>
          <w14:ligatures w14:val="none"/>
        </w:rPr>
        <w:fldChar w:fldCharType="begin"/>
      </w:r>
      <w:r w:rsidRPr="00BA4115">
        <w:rPr>
          <w:rFonts w:ascii="Arabic Transparent" w:eastAsia="Times New Roman" w:hAnsi="Arabic Transparent" w:cs="Arabic Transparent"/>
          <w:color w:val="212529"/>
          <w:kern w:val="0"/>
          <w:sz w:val="28"/>
          <w:szCs w:val="28"/>
          <w14:ligatures w14:val="none"/>
        </w:rPr>
        <w:instrText>HYPERLINK "https://lebanon.saderlex.com/category/%D8%AF%D8%B1%D8%A7%D8%B3%D8%A7%D8%AA-%D9%88-%D8%A2%D8%B1%D8%A7%D8%A1/58749/%D8%A7%D9%84%D9%86%D8%AA%D8%A7%D8%A6%D8%AC-%D8%A7%D9%84%D9%82%D8%A7%D9%86%D9%88%D9%86%D9%8A%D8%A9-%D8%A7%D9%84%D9%85%D8%B3%D8%AA%D8%AE%D8%B1%D8%AC%D8%A9-%D9%85%D9%86-%D9%82%D8%B1%D8%A7%D8%A1%D8%A9-%D9%82%D8%B1%D8%A7%D8%B1-%D8%A7%D9%84%D9%85%D8%AC%D9%84%D8%B3-%D8%A7%D9%84%D8%AF%D8%B3%D8%AA%D9%88%D8%B1%D9%8A-%D8%B1%D9%82%D9%85-3-2024-%D8%AA%D8%A7%D8%B1%D9%8A%D8%AE-4-4-2024%D8%8C-%D8%A7%D9%84%D8%B5%D8%A7%D8%AF%D8%B1-%D9%81%D9%8A-%D8%A7%D9%84%D8%B7%D8%B9%D9%88%D9%86%D8%A7%D8%AA-%D8%B6%D8%AF-%D9%82%D8%A7%D9%86%D9%88%D9%86-%D8%A7%D9%84%D9%85%D9%88%D8%A7%D8%B2%D9%86" \l "_ftn17" \o</w:instrText>
      </w:r>
      <w:r w:rsidRPr="00BA4115">
        <w:rPr>
          <w:rFonts w:ascii="Arabic Transparent" w:eastAsia="Times New Roman" w:hAnsi="Arabic Transparent" w:cs="Arabic Transparent"/>
          <w:color w:val="212529"/>
          <w:kern w:val="0"/>
          <w:sz w:val="28"/>
          <w:szCs w:val="28"/>
          <w:rtl/>
          <w14:ligatures w14:val="none"/>
        </w:rPr>
        <w:instrText xml:space="preserve"> ""</w:instrText>
      </w:r>
      <w:r w:rsidRPr="00BA4115">
        <w:rPr>
          <w:rFonts w:ascii="Arabic Transparent" w:eastAsia="Times New Roman" w:hAnsi="Arabic Transparent" w:cs="Arabic Transparent"/>
          <w:color w:val="212529"/>
          <w:kern w:val="0"/>
          <w:sz w:val="28"/>
          <w:szCs w:val="28"/>
          <w:rtl/>
          <w14:ligatures w14:val="none"/>
        </w:rPr>
      </w:r>
      <w:r w:rsidRPr="00BA4115">
        <w:rPr>
          <w:rFonts w:ascii="Arabic Transparent" w:eastAsia="Times New Roman" w:hAnsi="Arabic Transparent" w:cs="Arabic Transparent"/>
          <w:color w:val="212529"/>
          <w:kern w:val="0"/>
          <w:sz w:val="28"/>
          <w:szCs w:val="28"/>
          <w:rtl/>
          <w14:ligatures w14:val="none"/>
        </w:rPr>
        <w:fldChar w:fldCharType="separate"/>
      </w:r>
      <w:r w:rsidRPr="00BA4115">
        <w:rPr>
          <w:rFonts w:ascii="Calibri" w:eastAsia="Times New Roman" w:hAnsi="Calibri" w:cs="Calibri"/>
          <w:color w:val="007BFF"/>
          <w:kern w:val="0"/>
          <w:sz w:val="28"/>
          <w:szCs w:val="28"/>
          <w:u w:val="single"/>
          <w:rtl/>
          <w14:ligatures w14:val="none"/>
        </w:rPr>
        <w:t>[17]</w:t>
      </w:r>
      <w:r w:rsidRPr="00BA4115">
        <w:rPr>
          <w:rFonts w:ascii="Arabic Transparent" w:eastAsia="Times New Roman" w:hAnsi="Arabic Transparent" w:cs="Arabic Transparent"/>
          <w:color w:val="212529"/>
          <w:kern w:val="0"/>
          <w:sz w:val="28"/>
          <w:szCs w:val="28"/>
          <w:rtl/>
          <w14:ligatures w14:val="none"/>
        </w:rPr>
        <w:fldChar w:fldCharType="end"/>
      </w:r>
      <w:bookmarkEnd w:id="16"/>
      <w:r w:rsidRPr="00BA4115">
        <w:rPr>
          <w:rFonts w:ascii="Arabic Transparent" w:eastAsia="Times New Roman" w:hAnsi="Arabic Transparent" w:cs="Arabic Transparent"/>
          <w:color w:val="212529"/>
          <w:kern w:val="0"/>
          <w:sz w:val="28"/>
          <w:szCs w:val="28"/>
          <w:rtl/>
          <w14:ligatures w14:val="none"/>
        </w:rPr>
        <w:t>.</w:t>
      </w:r>
    </w:p>
    <w:p w14:paraId="797C52E6"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b/>
          <w:bCs/>
          <w:color w:val="212529"/>
          <w:kern w:val="0"/>
          <w:sz w:val="28"/>
          <w:szCs w:val="28"/>
          <w:u w:val="single"/>
          <w:rtl/>
          <w14:ligatures w14:val="none"/>
        </w:rPr>
        <w:lastRenderedPageBreak/>
        <w:t>عاشرا: مبدأ فقه القانون وووضوحه</w:t>
      </w:r>
    </w:p>
    <w:p w14:paraId="318542CF"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color w:val="212529"/>
          <w:kern w:val="0"/>
          <w:sz w:val="28"/>
          <w:szCs w:val="28"/>
          <w:rtl/>
          <w14:ligatures w14:val="none"/>
        </w:rPr>
        <w:t>جاء في المادة 94 من القانون المطعون فيه انه " خلافا لاي نص آخر، تخضع المؤسسات والشركات التي استفادت من الدعم الذي أمنه مصرف لبنان لتغطية فروقات سعر صرف الدولار لضريبة استثنائية اضافية مقدارها 10 % على المبلغ الذي يفوق العشرة الآف دولار الخ.</w:t>
      </w:r>
    </w:p>
    <w:p w14:paraId="6060BF69"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color w:val="212529"/>
          <w:kern w:val="0"/>
          <w:sz w:val="28"/>
          <w:szCs w:val="28"/>
          <w:rtl/>
          <w14:ligatures w14:val="none"/>
        </w:rPr>
        <w:t>ابطل المجلس الدستوري هذه المادة لانه لم يتبيّن ما هو النص الذي تمت تلاوته عن الهيئة العامة ومن ثم التصديق عليه بالاكثرية. ثم لانه يتسم " </w:t>
      </w:r>
      <w:r w:rsidRPr="00BA4115">
        <w:rPr>
          <w:rFonts w:ascii="Arabic Transparent" w:eastAsia="Times New Roman" w:hAnsi="Arabic Transparent" w:cs="Arabic Transparent"/>
          <w:i/>
          <w:iCs/>
          <w:color w:val="212529"/>
          <w:kern w:val="0"/>
          <w:sz w:val="28"/>
          <w:szCs w:val="28"/>
          <w:rtl/>
          <w14:ligatures w14:val="none"/>
        </w:rPr>
        <w:t>بالغموض</w:t>
      </w:r>
      <w:r w:rsidRPr="00BA4115">
        <w:rPr>
          <w:rFonts w:ascii="Arabic Transparent" w:eastAsia="Times New Roman" w:hAnsi="Arabic Transparent" w:cs="Arabic Transparent"/>
          <w:color w:val="212529"/>
          <w:kern w:val="0"/>
          <w:sz w:val="28"/>
          <w:szCs w:val="28"/>
          <w:rtl/>
          <w14:ligatures w14:val="none"/>
        </w:rPr>
        <w:t>" لناحية وعاء الضريبة المفروضة، اذ ان عبارة " </w:t>
      </w:r>
      <w:r w:rsidRPr="00BA4115">
        <w:rPr>
          <w:rFonts w:ascii="Arabic Transparent" w:eastAsia="Times New Roman" w:hAnsi="Arabic Transparent" w:cs="Arabic Transparent"/>
          <w:i/>
          <w:iCs/>
          <w:color w:val="212529"/>
          <w:kern w:val="0"/>
          <w:sz w:val="28"/>
          <w:szCs w:val="28"/>
          <w:rtl/>
          <w14:ligatures w14:val="none"/>
        </w:rPr>
        <w:t>على المبلغ الذي يفوق عشرة الآف دولار، التي تلي نسبة الضريبة المحددة بعشرة بالمئة هي مبهمة وغير دقيقة وغير واضح ما اذا كان المبلغ هو الارباح المحققة ام مجمل ايرادات الشركات الخاضعة لهذه الضريبة. وان هذا الغموض يترك هامشا من الاستنسابية لوزير المالية في تطبيق النص، ما يتعارض مع مبدأ فقه القانون ووضوحه</w:t>
      </w:r>
      <w:r w:rsidRPr="00BA4115">
        <w:rPr>
          <w:rFonts w:ascii="Arabic Transparent" w:eastAsia="Times New Roman" w:hAnsi="Arabic Transparent" w:cs="Arabic Transparent"/>
          <w:color w:val="212529"/>
          <w:kern w:val="0"/>
          <w:sz w:val="28"/>
          <w:szCs w:val="28"/>
          <w:rtl/>
          <w14:ligatures w14:val="none"/>
        </w:rPr>
        <w:t> ".</w:t>
      </w:r>
    </w:p>
    <w:p w14:paraId="7A9C1288"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color w:val="212529"/>
          <w:kern w:val="0"/>
          <w:sz w:val="28"/>
          <w:szCs w:val="28"/>
          <w:rtl/>
          <w14:ligatures w14:val="none"/>
        </w:rPr>
        <w:t>ولكننا بدورنا – ومع تاييدنا الكلي لما ذهب اليه المجلس الدستوري في هذا الشأن - نرى ان الفكرة من هكذا ضريبة هي خاطئة من اصلها، اذ ان الشركات والمؤسسات لم تجنِ اي ارباح من الدعم المذكور الذي أمنه مصرف لبنان لتغطية فروقات سعر صرف الدولار، لانها كانت تشتري بالسعر المدعوم وتبيع ايضا بالسعر المدعوم، ما يعني ان المستفيد من الدعم ليست الشركات والمؤسسات بل المستهلك. فلا يصح اخضاع الشركات والمؤسسات المستفيدة من الدعم لاي ضريبة بسببه، طالما انها لم تحقق اي ربح من جرائه، بل انها حققت ربحا عاديا من خلال بيع السلع المدعومة واستيفائها ارباحا، هي الفرق بين سعر الشراء وسعر المبيع، لانها اشترت وباعت بذات السعر المدعوم .</w:t>
      </w:r>
    </w:p>
    <w:p w14:paraId="507FE11E"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color w:val="212529"/>
          <w:kern w:val="0"/>
          <w:sz w:val="28"/>
          <w:szCs w:val="28"/>
          <w:rtl/>
          <w14:ligatures w14:val="none"/>
        </w:rPr>
        <w:t>في الخلاصة نقول ان المجلس الدستوري طبّق مبادىء جديدة واستعاد مبادىء قديمة سبق له ان كرسّها.</w:t>
      </w:r>
    </w:p>
    <w:p w14:paraId="54EC2386"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color w:val="212529"/>
          <w:kern w:val="0"/>
          <w:sz w:val="28"/>
          <w:szCs w:val="28"/>
          <w:rtl/>
          <w14:ligatures w14:val="none"/>
        </w:rPr>
        <w:t>وتقتضي الاشارة الى أمرين:</w:t>
      </w:r>
    </w:p>
    <w:p w14:paraId="021BAD8A"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b/>
          <w:bCs/>
          <w:color w:val="212529"/>
          <w:kern w:val="0"/>
          <w:sz w:val="28"/>
          <w:szCs w:val="28"/>
          <w:u w:val="single"/>
          <w:rtl/>
          <w14:ligatures w14:val="none"/>
        </w:rPr>
        <w:t>الامر الاول</w:t>
      </w:r>
      <w:r w:rsidRPr="00BA4115">
        <w:rPr>
          <w:rFonts w:ascii="Arabic Transparent" w:eastAsia="Times New Roman" w:hAnsi="Arabic Transparent" w:cs="Arabic Transparent"/>
          <w:color w:val="212529"/>
          <w:kern w:val="0"/>
          <w:sz w:val="28"/>
          <w:szCs w:val="28"/>
          <w:rtl/>
          <w14:ligatures w14:val="none"/>
        </w:rPr>
        <w:t>: هو عدم  الخلط بين اختصاص المجلس الدستوري المحصور بمراقبة انطباق القانون على الدستور </w:t>
      </w:r>
      <w:r w:rsidRPr="00BA4115">
        <w:rPr>
          <w:rFonts w:ascii="Arabic Transparent" w:eastAsia="Times New Roman" w:hAnsi="Arabic Transparent" w:cs="Arabic Transparent"/>
          <w:i/>
          <w:iCs/>
          <w:color w:val="212529"/>
          <w:kern w:val="0"/>
          <w:sz w:val="28"/>
          <w:szCs w:val="28"/>
          <w:rtl/>
          <w14:ligatures w14:val="none"/>
        </w:rPr>
        <w:t>والمبادىء ذات القيمة الدستورية</w:t>
      </w:r>
      <w:r w:rsidRPr="00BA4115">
        <w:rPr>
          <w:rFonts w:ascii="Arabic Transparent" w:eastAsia="Times New Roman" w:hAnsi="Arabic Transparent" w:cs="Arabic Transparent"/>
          <w:color w:val="212529"/>
          <w:kern w:val="0"/>
          <w:sz w:val="28"/>
          <w:szCs w:val="28"/>
          <w:rtl/>
          <w14:ligatures w14:val="none"/>
        </w:rPr>
        <w:t>، وصلاحية المجلس النيابي الكاملة في التشريع ضمن حدود عدم مخالفة نصوصه التشريعية للدستور والمبادىء ذات القيمة الدستورية.</w:t>
      </w:r>
    </w:p>
    <w:p w14:paraId="7ADD4326"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b/>
          <w:bCs/>
          <w:color w:val="212529"/>
          <w:kern w:val="0"/>
          <w:sz w:val="28"/>
          <w:szCs w:val="28"/>
          <w:u w:val="single"/>
          <w:rtl/>
          <w14:ligatures w14:val="none"/>
        </w:rPr>
        <w:t>والامر الثاني</w:t>
      </w:r>
      <w:r w:rsidRPr="00BA4115">
        <w:rPr>
          <w:rFonts w:ascii="Arabic Transparent" w:eastAsia="Times New Roman" w:hAnsi="Arabic Transparent" w:cs="Arabic Transparent"/>
          <w:color w:val="212529"/>
          <w:kern w:val="0"/>
          <w:sz w:val="28"/>
          <w:szCs w:val="28"/>
          <w:rtl/>
          <w14:ligatures w14:val="none"/>
        </w:rPr>
        <w:t>: هو انه كما ان المجلس النيابي يشترع في ظروف استثنائية للغاية، فان المجلس الدستوري يراقب ايضا ضمن الظروف ذاتها. فالطعن بذاته ليس غاية بل الغاية هي تأمين التشريع غير المخالف للدستور، واعتماد الطريقة الملائمة لذلك،</w:t>
      </w:r>
      <w:r w:rsidRPr="00BA4115">
        <w:rPr>
          <w:rFonts w:ascii="Arabic Transparent" w:eastAsia="Times New Roman" w:hAnsi="Arabic Transparent" w:cs="Arabic Transparent"/>
          <w:b/>
          <w:bCs/>
          <w:i/>
          <w:iCs/>
          <w:color w:val="212529"/>
          <w:kern w:val="0"/>
          <w:sz w:val="28"/>
          <w:szCs w:val="28"/>
          <w:rtl/>
          <w14:ligatures w14:val="none"/>
        </w:rPr>
        <w:t> كون التشريع الاستثنائي يتطلب رقابة استثنائية ايضا.</w:t>
      </w:r>
    </w:p>
    <w:p w14:paraId="1565F59B" w14:textId="77777777" w:rsidR="00BA4115" w:rsidRPr="00BA4115" w:rsidRDefault="00BA4115" w:rsidP="00BA4115">
      <w:p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abic Transparent" w:eastAsia="Times New Roman" w:hAnsi="Arabic Transparent" w:cs="Arabic Transparent"/>
          <w:color w:val="212529"/>
          <w:kern w:val="0"/>
          <w:sz w:val="28"/>
          <w:szCs w:val="28"/>
          <w:rtl/>
          <w14:ligatures w14:val="none"/>
        </w:rPr>
        <w:t>وهذا تماما ما يفعله المجلس الدستوري، اليس هو المجلس الذي يُطلق عليه اسم " </w:t>
      </w:r>
      <w:r w:rsidRPr="00BA4115">
        <w:rPr>
          <w:rFonts w:ascii="Arabic Transparent" w:eastAsia="Times New Roman" w:hAnsi="Arabic Transparent" w:cs="Arabic Transparent"/>
          <w:i/>
          <w:iCs/>
          <w:color w:val="212529"/>
          <w:kern w:val="0"/>
          <w:sz w:val="28"/>
          <w:szCs w:val="28"/>
          <w:rtl/>
          <w14:ligatures w14:val="none"/>
        </w:rPr>
        <w:t>مجلس الحكماء</w:t>
      </w:r>
      <w:r w:rsidRPr="00BA4115">
        <w:rPr>
          <w:rFonts w:ascii="Arabic Transparent" w:eastAsia="Times New Roman" w:hAnsi="Arabic Transparent" w:cs="Arabic Transparent"/>
          <w:color w:val="212529"/>
          <w:kern w:val="0"/>
          <w:sz w:val="28"/>
          <w:szCs w:val="28"/>
          <w:rtl/>
          <w14:ligatures w14:val="none"/>
        </w:rPr>
        <w:t> " ؟  </w:t>
      </w:r>
    </w:p>
    <w:p w14:paraId="038BFBFA" w14:textId="77777777" w:rsidR="00BA4115" w:rsidRPr="00BA4115" w:rsidRDefault="00BA4115" w:rsidP="00BA4115">
      <w:pPr>
        <w:shd w:val="clear" w:color="auto" w:fill="FFFFFF"/>
        <w:spacing w:after="100" w:afterAutospacing="1" w:line="240" w:lineRule="auto"/>
        <w:jc w:val="both"/>
        <w:rPr>
          <w:rFonts w:ascii="Segoe UI" w:eastAsia="Times New Roman" w:hAnsi="Segoe UI" w:cs="Segoe UI"/>
          <w:color w:val="212529"/>
          <w:kern w:val="0"/>
          <w:sz w:val="24"/>
          <w:szCs w:val="24"/>
          <w:rtl/>
          <w14:ligatures w14:val="none"/>
        </w:rPr>
      </w:pPr>
      <w:r w:rsidRPr="00BA4115">
        <w:rPr>
          <w:rFonts w:ascii="Segoe UI" w:eastAsia="Times New Roman" w:hAnsi="Segoe UI" w:cs="Segoe UI"/>
          <w:color w:val="212529"/>
          <w:kern w:val="0"/>
          <w:sz w:val="24"/>
          <w:szCs w:val="24"/>
          <w:rtl/>
          <w14:ligatures w14:val="none"/>
        </w:rPr>
        <w:t> </w:t>
      </w:r>
    </w:p>
    <w:p w14:paraId="2C4E4FEE" w14:textId="77777777" w:rsidR="00BA4115" w:rsidRPr="00BA4115" w:rsidRDefault="00BA4115" w:rsidP="00BA4115">
      <w:pPr>
        <w:shd w:val="clear" w:color="auto" w:fill="FFFFFF"/>
        <w:spacing w:after="0" w:line="240" w:lineRule="auto"/>
        <w:rPr>
          <w:rFonts w:ascii="Segoe UI" w:eastAsia="Times New Roman" w:hAnsi="Segoe UI" w:cs="Segoe UI"/>
          <w:color w:val="212529"/>
          <w:kern w:val="0"/>
          <w:sz w:val="24"/>
          <w:szCs w:val="24"/>
          <w14:ligatures w14:val="none"/>
        </w:rPr>
      </w:pPr>
      <w:r w:rsidRPr="00BA4115">
        <w:rPr>
          <w:rFonts w:ascii="Segoe UI" w:eastAsia="Times New Roman" w:hAnsi="Segoe UI" w:cs="Segoe UI"/>
          <w:color w:val="212529"/>
          <w:kern w:val="0"/>
          <w:sz w:val="24"/>
          <w:szCs w:val="24"/>
          <w14:ligatures w14:val="none"/>
        </w:rPr>
        <w:pict w14:anchorId="2EDAF7F6">
          <v:rect id="_x0000_i1032" style="width:0;height:0" o:hralign="center" o:hrstd="t" o:hr="t" fillcolor="#a0a0a0" stroked="f"/>
        </w:pict>
      </w:r>
    </w:p>
    <w:bookmarkStart w:id="17" w:name="_ftn1"/>
    <w:p w14:paraId="535D3A72" w14:textId="77777777" w:rsidR="00BA4115" w:rsidRPr="00BA4115" w:rsidRDefault="00BA4115" w:rsidP="00BA4115">
      <w:pPr>
        <w:shd w:val="clear" w:color="auto" w:fill="FFFFFF"/>
        <w:bidi/>
        <w:spacing w:after="100" w:afterAutospacing="1" w:line="240" w:lineRule="auto"/>
        <w:jc w:val="both"/>
        <w:rPr>
          <w:rFonts w:ascii="Segoe UI" w:eastAsia="Times New Roman" w:hAnsi="Segoe UI" w:cs="Segoe UI"/>
          <w:color w:val="212529"/>
          <w:kern w:val="0"/>
          <w:sz w:val="24"/>
          <w:szCs w:val="24"/>
          <w14:ligatures w14:val="none"/>
        </w:rPr>
      </w:pPr>
      <w:r w:rsidRPr="00BA4115">
        <w:rPr>
          <w:rFonts w:ascii="Traditional Arabic" w:eastAsia="Times New Roman" w:hAnsi="Traditional Arabic" w:cs="Traditional Arabic"/>
          <w:color w:val="212529"/>
          <w:kern w:val="0"/>
          <w:sz w:val="20"/>
          <w:szCs w:val="20"/>
          <w:rtl/>
          <w14:ligatures w14:val="none"/>
        </w:rPr>
        <w:fldChar w:fldCharType="begin"/>
      </w:r>
      <w:r w:rsidRPr="00BA4115">
        <w:rPr>
          <w:rFonts w:ascii="Traditional Arabic" w:eastAsia="Times New Roman" w:hAnsi="Traditional Arabic" w:cs="Traditional Arabic"/>
          <w:color w:val="212529"/>
          <w:kern w:val="0"/>
          <w:sz w:val="20"/>
          <w:szCs w:val="20"/>
          <w14:ligatures w14:val="none"/>
        </w:rPr>
        <w:instrText>HYPERLINK "https://lebanon.saderlex.com/category/%D8%AF%D8%B1%D8%A7%D8%B3%D8%A7%D8%AA-%D9%88-%D8%A2%D8%B1%D8%A7%D8%A1/58749/%D8%A7%D9%84%D9%86%D8%AA%D8%A7%D8%A6%D8%AC-%D8%A7%D9%84%D9%82%D8%A7%D9%86%D9%88%D9%86%D9%8A%D8%A9-%D8%A7%D9%84%D9%85%D8%B3%D8%AA%D8%AE%D8%B1%D8%AC%D8%A9-%D9%85%D9%86-%D9%82%D8%B1%D8%A7%D8%A1%D8%A9-%D9%82%D8%B1%D8%A7%D8%B1-%D8%A7%D9%84%D9%85%D8%AC%D9%84%D8%B3-%D8%A7%D9%84%D8%AF%D8%B3%D8%AA%D9%88%D8%B1%D9%8A-%D8%B1%D9%82%D9%85-3-2024-%D8%AA%D8%A7%D8%B1%D9%8A%D8%AE-4-4-2024%D8%8C-%D8%A7%D9%84%D8%B5%D8%A7%D8%AF%D8%B1-%D9%81%D9%8A-%D8%A7%D9%84%D8%B7%D8%B9%D9%88%D9%86%D8%A7%D8%AA-%D8%B6%D8%AF-%D9%82%D8%A7%D9%86%D9%88%D9%86-%D8%A7%D9%84%D9%85%D9%88%D8%A7%D8%B2%D9%86" \l "_ftnref1" \o</w:instrText>
      </w:r>
      <w:r w:rsidRPr="00BA4115">
        <w:rPr>
          <w:rFonts w:ascii="Traditional Arabic" w:eastAsia="Times New Roman" w:hAnsi="Traditional Arabic" w:cs="Traditional Arabic"/>
          <w:color w:val="212529"/>
          <w:kern w:val="0"/>
          <w:sz w:val="20"/>
          <w:szCs w:val="20"/>
          <w:rtl/>
          <w14:ligatures w14:val="none"/>
        </w:rPr>
        <w:instrText xml:space="preserve"> ""</w:instrText>
      </w:r>
      <w:r w:rsidRPr="00BA4115">
        <w:rPr>
          <w:rFonts w:ascii="Traditional Arabic" w:eastAsia="Times New Roman" w:hAnsi="Traditional Arabic" w:cs="Traditional Arabic"/>
          <w:color w:val="212529"/>
          <w:kern w:val="0"/>
          <w:sz w:val="20"/>
          <w:szCs w:val="20"/>
          <w:rtl/>
          <w14:ligatures w14:val="none"/>
        </w:rPr>
      </w:r>
      <w:r w:rsidRPr="00BA4115">
        <w:rPr>
          <w:rFonts w:ascii="Traditional Arabic" w:eastAsia="Times New Roman" w:hAnsi="Traditional Arabic" w:cs="Traditional Arabic"/>
          <w:color w:val="212529"/>
          <w:kern w:val="0"/>
          <w:sz w:val="20"/>
          <w:szCs w:val="20"/>
          <w:rtl/>
          <w14:ligatures w14:val="none"/>
        </w:rPr>
        <w:fldChar w:fldCharType="separate"/>
      </w:r>
      <w:r w:rsidRPr="00BA4115">
        <w:rPr>
          <w:rFonts w:ascii="Traditional Arabic" w:eastAsia="Times New Roman" w:hAnsi="Traditional Arabic" w:cs="Traditional Arabic"/>
          <w:color w:val="007BFF"/>
          <w:kern w:val="0"/>
          <w:sz w:val="24"/>
          <w:szCs w:val="24"/>
          <w:u w:val="single"/>
          <w14:ligatures w14:val="none"/>
        </w:rPr>
        <w:t>[1]</w:t>
      </w:r>
      <w:r w:rsidRPr="00BA4115">
        <w:rPr>
          <w:rFonts w:ascii="Traditional Arabic" w:eastAsia="Times New Roman" w:hAnsi="Traditional Arabic" w:cs="Traditional Arabic"/>
          <w:color w:val="212529"/>
          <w:kern w:val="0"/>
          <w:sz w:val="20"/>
          <w:szCs w:val="20"/>
          <w:rtl/>
          <w14:ligatures w14:val="none"/>
        </w:rPr>
        <w:fldChar w:fldCharType="end"/>
      </w:r>
      <w:bookmarkEnd w:id="17"/>
      <w:r w:rsidRPr="00BA4115">
        <w:rPr>
          <w:rFonts w:ascii="Traditional Arabic" w:eastAsia="Times New Roman" w:hAnsi="Traditional Arabic" w:cs="Traditional Arabic"/>
          <w:color w:val="212529"/>
          <w:kern w:val="0"/>
          <w:sz w:val="20"/>
          <w:szCs w:val="20"/>
          <w:rtl/>
          <w14:ligatures w14:val="none"/>
        </w:rPr>
        <w:t> </w:t>
      </w:r>
      <w:r w:rsidRPr="00BA4115">
        <w:rPr>
          <w:rFonts w:ascii="Arial" w:eastAsia="Times New Roman" w:hAnsi="Arial" w:cs="Arial"/>
          <w:color w:val="212529"/>
          <w:kern w:val="0"/>
          <w:sz w:val="24"/>
          <w:szCs w:val="24"/>
          <w:rtl/>
          <w14:ligatures w14:val="none"/>
        </w:rPr>
        <w:t> القانون رقم 324/2024 تاريخ 12 شباط 2024، المنشور في ملحق العدد 7 من الجريدة الرسمية تاريخ 15/2/2024؛ اما ارقام المراجعات المتضمنة طعونا بالقانون اعلاه، فهي 2/</w:t>
      </w:r>
      <w:proofErr w:type="gramStart"/>
      <w:r w:rsidRPr="00BA4115">
        <w:rPr>
          <w:rFonts w:ascii="Arial" w:eastAsia="Times New Roman" w:hAnsi="Arial" w:cs="Arial"/>
          <w:color w:val="212529"/>
          <w:kern w:val="0"/>
          <w:sz w:val="24"/>
          <w:szCs w:val="24"/>
          <w:rtl/>
          <w14:ligatures w14:val="none"/>
        </w:rPr>
        <w:t>2024  تاريخ</w:t>
      </w:r>
      <w:proofErr w:type="gramEnd"/>
      <w:r w:rsidRPr="00BA4115">
        <w:rPr>
          <w:rFonts w:ascii="Arial" w:eastAsia="Times New Roman" w:hAnsi="Arial" w:cs="Arial"/>
          <w:color w:val="212529"/>
          <w:kern w:val="0"/>
          <w:sz w:val="24"/>
          <w:szCs w:val="24"/>
          <w:rtl/>
          <w14:ligatures w14:val="none"/>
        </w:rPr>
        <w:t xml:space="preserve"> 15/2/2024، 3/2024 تاريخ 26/2/2024، 4/2024 تاريخ 27/2/2024، 5/2024 تاريخ 27/2/2024، 6/2024 تاريخ 29/2/2024.</w:t>
      </w:r>
    </w:p>
    <w:bookmarkStart w:id="18" w:name="_ftn2"/>
    <w:p w14:paraId="3A981137" w14:textId="77777777" w:rsidR="00BA4115" w:rsidRPr="00BA4115" w:rsidRDefault="00BA4115" w:rsidP="00BA4115">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BA4115">
        <w:rPr>
          <w:rFonts w:ascii="Traditional Arabic" w:eastAsia="Times New Roman" w:hAnsi="Traditional Arabic" w:cs="Traditional Arabic"/>
          <w:color w:val="212529"/>
          <w:kern w:val="0"/>
          <w:sz w:val="20"/>
          <w:szCs w:val="20"/>
          <w:rtl/>
          <w14:ligatures w14:val="none"/>
        </w:rPr>
        <w:lastRenderedPageBreak/>
        <w:fldChar w:fldCharType="begin"/>
      </w:r>
      <w:r w:rsidRPr="00BA4115">
        <w:rPr>
          <w:rFonts w:ascii="Traditional Arabic" w:eastAsia="Times New Roman" w:hAnsi="Traditional Arabic" w:cs="Traditional Arabic"/>
          <w:color w:val="212529"/>
          <w:kern w:val="0"/>
          <w:sz w:val="20"/>
          <w:szCs w:val="20"/>
          <w14:ligatures w14:val="none"/>
        </w:rPr>
        <w:instrText>HYPERLINK "https://lebanon.saderlex.com/category/%D8%AF%D8%B1%D8%A7%D8%B3%D8%A7%D8%AA-%D9%88-%D8%A2%D8%B1%D8%A7%D8%A1/58749/%D8%A7%D9%84%D9%86%D8%AA%D8%A7%D8%A6%D8%AC-%D8%A7%D9%84%D9%82%D8%A7%D9%86%D9%88%D9%86%D9%8A%D8%A9-%D8%A7%D9%84%D9%85%D8%B3%D8%AA%D8%AE%D8%B1%D8%AC%D8%A9-%D9%85%D9%86-%D9%82%D8%B1%D8%A7%D8%A1%D8%A9-%D9%82%D8%B1%D8%A7%D8%B1-%D8%A7%D9%84%D9%85%D8%AC%D9%84%D8%B3-%D8%A7%D9%84%D8%AF%D8%B3%D8%AA%D9%88%D8%B1%D9%8A-%D8%B1%D9%82%D9%85-3-2024-%D8%AA%D8%A7%D8%B1%D9%8A%D8%AE-4-4-2024%D8%8C-%D8%A7%D9%84%D8%B5%D8%A7%D8%AF%D8%B1-%D9%81%D9%8A-%D8%A7%D9%84%D8%B7%D8%B9%D9%88%D9%86%D8%A7%D8%AA-%D8%B6%D8%AF-%D9%82%D8%A7%D9%86%D9%88%D9%86-%D8%A7%D9%84%D9%85%D9%88%D8%A7%D8%B2%D9%86" \l "_ftnref2" \o</w:instrText>
      </w:r>
      <w:r w:rsidRPr="00BA4115">
        <w:rPr>
          <w:rFonts w:ascii="Traditional Arabic" w:eastAsia="Times New Roman" w:hAnsi="Traditional Arabic" w:cs="Traditional Arabic"/>
          <w:color w:val="212529"/>
          <w:kern w:val="0"/>
          <w:sz w:val="20"/>
          <w:szCs w:val="20"/>
          <w:rtl/>
          <w14:ligatures w14:val="none"/>
        </w:rPr>
        <w:instrText xml:space="preserve"> ""</w:instrText>
      </w:r>
      <w:r w:rsidRPr="00BA4115">
        <w:rPr>
          <w:rFonts w:ascii="Traditional Arabic" w:eastAsia="Times New Roman" w:hAnsi="Traditional Arabic" w:cs="Traditional Arabic"/>
          <w:color w:val="212529"/>
          <w:kern w:val="0"/>
          <w:sz w:val="20"/>
          <w:szCs w:val="20"/>
          <w:rtl/>
          <w14:ligatures w14:val="none"/>
        </w:rPr>
      </w:r>
      <w:r w:rsidRPr="00BA4115">
        <w:rPr>
          <w:rFonts w:ascii="Traditional Arabic" w:eastAsia="Times New Roman" w:hAnsi="Traditional Arabic" w:cs="Traditional Arabic"/>
          <w:color w:val="212529"/>
          <w:kern w:val="0"/>
          <w:sz w:val="20"/>
          <w:szCs w:val="20"/>
          <w:rtl/>
          <w14:ligatures w14:val="none"/>
        </w:rPr>
        <w:fldChar w:fldCharType="separate"/>
      </w:r>
      <w:r w:rsidRPr="00BA4115">
        <w:rPr>
          <w:rFonts w:ascii="Traditional Arabic" w:eastAsia="Times New Roman" w:hAnsi="Traditional Arabic" w:cs="Traditional Arabic"/>
          <w:color w:val="007BFF"/>
          <w:kern w:val="0"/>
          <w:sz w:val="24"/>
          <w:szCs w:val="24"/>
          <w:u w:val="single"/>
          <w14:ligatures w14:val="none"/>
        </w:rPr>
        <w:t>[2]</w:t>
      </w:r>
      <w:r w:rsidRPr="00BA4115">
        <w:rPr>
          <w:rFonts w:ascii="Traditional Arabic" w:eastAsia="Times New Roman" w:hAnsi="Traditional Arabic" w:cs="Traditional Arabic"/>
          <w:color w:val="212529"/>
          <w:kern w:val="0"/>
          <w:sz w:val="20"/>
          <w:szCs w:val="20"/>
          <w:rtl/>
          <w14:ligatures w14:val="none"/>
        </w:rPr>
        <w:fldChar w:fldCharType="end"/>
      </w:r>
      <w:bookmarkEnd w:id="18"/>
      <w:r w:rsidRPr="00BA4115">
        <w:rPr>
          <w:rFonts w:ascii="Traditional Arabic" w:eastAsia="Times New Roman" w:hAnsi="Traditional Arabic" w:cs="Traditional Arabic"/>
          <w:color w:val="212529"/>
          <w:kern w:val="0"/>
          <w:sz w:val="20"/>
          <w:szCs w:val="20"/>
          <w:rtl/>
          <w14:ligatures w14:val="none"/>
        </w:rPr>
        <w:t> </w:t>
      </w:r>
      <w:r w:rsidRPr="00BA4115">
        <w:rPr>
          <w:rFonts w:ascii="Arial" w:eastAsia="Times New Roman" w:hAnsi="Arial" w:cs="Arial"/>
          <w:color w:val="212529"/>
          <w:kern w:val="0"/>
          <w:sz w:val="24"/>
          <w:szCs w:val="24"/>
          <w:rtl/>
          <w14:ligatures w14:val="none"/>
        </w:rPr>
        <w:t> عبده جميل غصوب، قراءة قانونية لقرار المجلس الدستوري رقم 1/2023 تاريخ 5/1/2023، دراستنا تاريخ 13/1/2023، في صادر لكس (</w:t>
      </w:r>
      <w:proofErr w:type="gramStart"/>
      <w:r w:rsidRPr="00BA4115">
        <w:rPr>
          <w:rFonts w:ascii="Arial" w:eastAsia="Times New Roman" w:hAnsi="Arial" w:cs="Arial"/>
          <w:color w:val="212529"/>
          <w:kern w:val="0"/>
          <w:sz w:val="24"/>
          <w:szCs w:val="24"/>
          <w:rtl/>
          <w14:ligatures w14:val="none"/>
        </w:rPr>
        <w:t>اونلاين )</w:t>
      </w:r>
      <w:proofErr w:type="gramEnd"/>
      <w:r w:rsidRPr="00BA4115">
        <w:rPr>
          <w:rFonts w:ascii="Arial" w:eastAsia="Times New Roman" w:hAnsi="Arial" w:cs="Arial"/>
          <w:color w:val="212529"/>
          <w:kern w:val="0"/>
          <w:sz w:val="24"/>
          <w:szCs w:val="24"/>
          <w:rtl/>
          <w14:ligatures w14:val="none"/>
        </w:rPr>
        <w:t>.</w:t>
      </w:r>
    </w:p>
    <w:bookmarkStart w:id="19" w:name="_ftn3"/>
    <w:p w14:paraId="76D930BC" w14:textId="77777777" w:rsidR="00BA4115" w:rsidRPr="00BA4115" w:rsidRDefault="00BA4115" w:rsidP="00BA4115">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BA4115">
        <w:rPr>
          <w:rFonts w:ascii="Traditional Arabic" w:eastAsia="Times New Roman" w:hAnsi="Traditional Arabic" w:cs="Traditional Arabic"/>
          <w:color w:val="212529"/>
          <w:kern w:val="0"/>
          <w:sz w:val="20"/>
          <w:szCs w:val="20"/>
          <w:rtl/>
          <w14:ligatures w14:val="none"/>
        </w:rPr>
        <w:fldChar w:fldCharType="begin"/>
      </w:r>
      <w:r w:rsidRPr="00BA4115">
        <w:rPr>
          <w:rFonts w:ascii="Traditional Arabic" w:eastAsia="Times New Roman" w:hAnsi="Traditional Arabic" w:cs="Traditional Arabic"/>
          <w:color w:val="212529"/>
          <w:kern w:val="0"/>
          <w:sz w:val="20"/>
          <w:szCs w:val="20"/>
          <w14:ligatures w14:val="none"/>
        </w:rPr>
        <w:instrText>HYPERLINK "https://lebanon.saderlex.com/category/%D8%AF%D8%B1%D8%A7%D8%B3%D8%A7%D8%AA-%D9%88-%D8%A2%D8%B1%D8%A7%D8%A1/58749/%D8%A7%D9%84%D9%86%D8%AA%D8%A7%D8%A6%D8%AC-%D8%A7%D9%84%D9%82%D8%A7%D9%86%D9%88%D9%86%D9%8A%D8%A9-%D8%A7%D9%84%D9%85%D8%B3%D8%AA%D8%AE%D8%B1%D8%AC%D8%A9-%D9%85%D9%86-%D9%82%D8%B1%D8%A7%D8%A1%D8%A9-%D9%82%D8%B1%D8%A7%D8%B1-%D8%A7%D9%84%D9%85%D8%AC%D9%84%D8%B3-%D8%A7%D9%84%D8%AF%D8%B3%D8%AA%D9%88%D8%B1%D9%8A-%D8%B1%D9%82%D9%85-3-2024-%D8%AA%D8%A7%D8%B1%D9%8A%D8%AE-4-4-2024%D8%8C-%D8%A7%D9%84%D8%B5%D8%A7%D8%AF%D8%B1-%D9%81%D9%8A-%D8%A7%D9%84%D8%B7%D8%B9%D9%88%D9%86%D8%A7%D8%AA-%D8%B6%D8%AF-%D9%82%D8%A7%D9%86%D9%88%D9%86-%D8%A7%D9%84%D9%85%D9%88%D8%A7%D8%B2%D9%86" \l "_ftnref3" \o</w:instrText>
      </w:r>
      <w:r w:rsidRPr="00BA4115">
        <w:rPr>
          <w:rFonts w:ascii="Traditional Arabic" w:eastAsia="Times New Roman" w:hAnsi="Traditional Arabic" w:cs="Traditional Arabic"/>
          <w:color w:val="212529"/>
          <w:kern w:val="0"/>
          <w:sz w:val="20"/>
          <w:szCs w:val="20"/>
          <w:rtl/>
          <w14:ligatures w14:val="none"/>
        </w:rPr>
        <w:instrText xml:space="preserve"> ""</w:instrText>
      </w:r>
      <w:r w:rsidRPr="00BA4115">
        <w:rPr>
          <w:rFonts w:ascii="Traditional Arabic" w:eastAsia="Times New Roman" w:hAnsi="Traditional Arabic" w:cs="Traditional Arabic"/>
          <w:color w:val="212529"/>
          <w:kern w:val="0"/>
          <w:sz w:val="20"/>
          <w:szCs w:val="20"/>
          <w:rtl/>
          <w14:ligatures w14:val="none"/>
        </w:rPr>
      </w:r>
      <w:r w:rsidRPr="00BA4115">
        <w:rPr>
          <w:rFonts w:ascii="Traditional Arabic" w:eastAsia="Times New Roman" w:hAnsi="Traditional Arabic" w:cs="Traditional Arabic"/>
          <w:color w:val="212529"/>
          <w:kern w:val="0"/>
          <w:sz w:val="20"/>
          <w:szCs w:val="20"/>
          <w:rtl/>
          <w14:ligatures w14:val="none"/>
        </w:rPr>
        <w:fldChar w:fldCharType="separate"/>
      </w:r>
      <w:r w:rsidRPr="00BA4115">
        <w:rPr>
          <w:rFonts w:ascii="Traditional Arabic" w:eastAsia="Times New Roman" w:hAnsi="Traditional Arabic" w:cs="Traditional Arabic"/>
          <w:color w:val="007BFF"/>
          <w:kern w:val="0"/>
          <w:sz w:val="20"/>
          <w:szCs w:val="20"/>
          <w:u w:val="single"/>
          <w:rtl/>
          <w14:ligatures w14:val="none"/>
        </w:rPr>
        <w:t>[3]</w:t>
      </w:r>
      <w:r w:rsidRPr="00BA4115">
        <w:rPr>
          <w:rFonts w:ascii="Traditional Arabic" w:eastAsia="Times New Roman" w:hAnsi="Traditional Arabic" w:cs="Traditional Arabic"/>
          <w:color w:val="212529"/>
          <w:kern w:val="0"/>
          <w:sz w:val="20"/>
          <w:szCs w:val="20"/>
          <w:rtl/>
          <w14:ligatures w14:val="none"/>
        </w:rPr>
        <w:fldChar w:fldCharType="end"/>
      </w:r>
      <w:bookmarkEnd w:id="19"/>
      <w:r w:rsidRPr="00BA4115">
        <w:rPr>
          <w:rFonts w:ascii="Traditional Arabic" w:eastAsia="Times New Roman" w:hAnsi="Traditional Arabic" w:cs="Traditional Arabic"/>
          <w:color w:val="212529"/>
          <w:kern w:val="0"/>
          <w:sz w:val="20"/>
          <w:szCs w:val="20"/>
          <w:rtl/>
          <w14:ligatures w14:val="none"/>
        </w:rPr>
        <w:t> </w:t>
      </w:r>
      <w:r w:rsidRPr="00BA4115">
        <w:rPr>
          <w:rFonts w:ascii="Arial" w:eastAsia="Times New Roman" w:hAnsi="Arial" w:cs="Arial"/>
          <w:color w:val="212529"/>
          <w:kern w:val="0"/>
          <w:sz w:val="24"/>
          <w:szCs w:val="24"/>
          <w:rtl/>
          <w14:ligatures w14:val="none"/>
        </w:rPr>
        <w:t> القرار رقم 1/2023 تاريخ 5/1/2023، السابق الاشارة اليه.</w:t>
      </w:r>
    </w:p>
    <w:bookmarkStart w:id="20" w:name="_ftn4"/>
    <w:p w14:paraId="052FA0A0" w14:textId="77777777" w:rsidR="00BA4115" w:rsidRPr="00BA4115" w:rsidRDefault="00BA4115" w:rsidP="00BA4115">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BA4115">
        <w:rPr>
          <w:rFonts w:ascii="Traditional Arabic" w:eastAsia="Times New Roman" w:hAnsi="Traditional Arabic" w:cs="Traditional Arabic"/>
          <w:color w:val="212529"/>
          <w:kern w:val="0"/>
          <w:sz w:val="20"/>
          <w:szCs w:val="20"/>
          <w:rtl/>
          <w14:ligatures w14:val="none"/>
        </w:rPr>
        <w:fldChar w:fldCharType="begin"/>
      </w:r>
      <w:r w:rsidRPr="00BA4115">
        <w:rPr>
          <w:rFonts w:ascii="Traditional Arabic" w:eastAsia="Times New Roman" w:hAnsi="Traditional Arabic" w:cs="Traditional Arabic"/>
          <w:color w:val="212529"/>
          <w:kern w:val="0"/>
          <w:sz w:val="20"/>
          <w:szCs w:val="20"/>
          <w14:ligatures w14:val="none"/>
        </w:rPr>
        <w:instrText>HYPERLINK "https://lebanon.saderlex.com/category/%D8%AF%D8%B1%D8%A7%D8%B3%D8%A7%D8%AA-%D9%88-%D8%A2%D8%B1%D8%A7%D8%A1/58749/%D8%A7%D9%84%D9%86%D8%AA%D8%A7%D8%A6%D8%AC-%D8%A7%D9%84%D9%82%D8%A7%D9%86%D9%88%D9%86%D9%8A%D8%A9-%D8%A7%D9%84%D9%85%D8%B3%D8%AA%D8%AE%D8%B1%D8%AC%D8%A9-%D9%85%D9%86-%D9%82%D8%B1%D8%A7%D8%A1%D8%A9-%D9%82%D8%B1%D8%A7%D8%B1-%D8%A7%D9%84%D9%85%D8%AC%D9%84%D8%B3-%D8%A7%D9%84%D8%AF%D8%B3%D8%AA%D9%88%D8%B1%D9%8A-%D8%B1%D9%82%D9%85-3-2024-%D8%AA%D8%A7%D8%B1%D9%8A%D8%AE-4-4-2024%D8%8C-%D8%A7%D9%84%D8%B5%D8%A7%D8%AF%D8%B1-%D9%81%D9%8A-%D8%A7%D9%84%D8%B7%D8%B9%D9%88%D9%86%D8%A7%D8%AA-%D8%B6%D8%AF-%D9%82%D8%A7%D9%86%D9%88%D9%86-%D8%A7%D9%84%D9%85%D9%88%D8%A7%D8%B2%D9%86" \l "_ftnref4" \o</w:instrText>
      </w:r>
      <w:r w:rsidRPr="00BA4115">
        <w:rPr>
          <w:rFonts w:ascii="Traditional Arabic" w:eastAsia="Times New Roman" w:hAnsi="Traditional Arabic" w:cs="Traditional Arabic"/>
          <w:color w:val="212529"/>
          <w:kern w:val="0"/>
          <w:sz w:val="20"/>
          <w:szCs w:val="20"/>
          <w:rtl/>
          <w14:ligatures w14:val="none"/>
        </w:rPr>
        <w:instrText xml:space="preserve"> ""</w:instrText>
      </w:r>
      <w:r w:rsidRPr="00BA4115">
        <w:rPr>
          <w:rFonts w:ascii="Traditional Arabic" w:eastAsia="Times New Roman" w:hAnsi="Traditional Arabic" w:cs="Traditional Arabic"/>
          <w:color w:val="212529"/>
          <w:kern w:val="0"/>
          <w:sz w:val="20"/>
          <w:szCs w:val="20"/>
          <w:rtl/>
          <w14:ligatures w14:val="none"/>
        </w:rPr>
      </w:r>
      <w:r w:rsidRPr="00BA4115">
        <w:rPr>
          <w:rFonts w:ascii="Traditional Arabic" w:eastAsia="Times New Roman" w:hAnsi="Traditional Arabic" w:cs="Traditional Arabic"/>
          <w:color w:val="212529"/>
          <w:kern w:val="0"/>
          <w:sz w:val="20"/>
          <w:szCs w:val="20"/>
          <w:rtl/>
          <w14:ligatures w14:val="none"/>
        </w:rPr>
        <w:fldChar w:fldCharType="separate"/>
      </w:r>
      <w:r w:rsidRPr="00BA4115">
        <w:rPr>
          <w:rFonts w:ascii="Traditional Arabic" w:eastAsia="Times New Roman" w:hAnsi="Traditional Arabic" w:cs="Traditional Arabic"/>
          <w:color w:val="007BFF"/>
          <w:kern w:val="0"/>
          <w:sz w:val="20"/>
          <w:szCs w:val="20"/>
          <w:u w:val="single"/>
          <w:rtl/>
          <w14:ligatures w14:val="none"/>
        </w:rPr>
        <w:t>[4]</w:t>
      </w:r>
      <w:r w:rsidRPr="00BA4115">
        <w:rPr>
          <w:rFonts w:ascii="Traditional Arabic" w:eastAsia="Times New Roman" w:hAnsi="Traditional Arabic" w:cs="Traditional Arabic"/>
          <w:color w:val="212529"/>
          <w:kern w:val="0"/>
          <w:sz w:val="20"/>
          <w:szCs w:val="20"/>
          <w:rtl/>
          <w14:ligatures w14:val="none"/>
        </w:rPr>
        <w:fldChar w:fldCharType="end"/>
      </w:r>
      <w:bookmarkEnd w:id="20"/>
      <w:r w:rsidRPr="00BA4115">
        <w:rPr>
          <w:rFonts w:ascii="Traditional Arabic" w:eastAsia="Times New Roman" w:hAnsi="Traditional Arabic" w:cs="Traditional Arabic"/>
          <w:color w:val="212529"/>
          <w:kern w:val="0"/>
          <w:sz w:val="20"/>
          <w:szCs w:val="20"/>
          <w:rtl/>
          <w14:ligatures w14:val="none"/>
        </w:rPr>
        <w:t>  </w:t>
      </w:r>
      <w:r w:rsidRPr="00BA4115">
        <w:rPr>
          <w:rFonts w:ascii="Arial" w:eastAsia="Times New Roman" w:hAnsi="Arial" w:cs="Arial"/>
          <w:color w:val="212529"/>
          <w:kern w:val="0"/>
          <w:sz w:val="24"/>
          <w:szCs w:val="24"/>
          <w:rtl/>
          <w14:ligatures w14:val="none"/>
        </w:rPr>
        <w:t>راجع في ذلك، مؤلفنا، المدخل الى العلوم القانونية، منشورات صادر، الطبعة الاولى، 2018 ، ص 151.</w:t>
      </w:r>
    </w:p>
    <w:bookmarkStart w:id="21" w:name="_ftn5"/>
    <w:p w14:paraId="0F31C536" w14:textId="77777777" w:rsidR="00BA4115" w:rsidRPr="00BA4115" w:rsidRDefault="00BA4115" w:rsidP="00BA4115">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BA4115">
        <w:rPr>
          <w:rFonts w:ascii="Traditional Arabic" w:eastAsia="Times New Roman" w:hAnsi="Traditional Arabic" w:cs="Traditional Arabic"/>
          <w:color w:val="212529"/>
          <w:kern w:val="0"/>
          <w:sz w:val="20"/>
          <w:szCs w:val="20"/>
          <w:rtl/>
          <w14:ligatures w14:val="none"/>
        </w:rPr>
        <w:fldChar w:fldCharType="begin"/>
      </w:r>
      <w:r w:rsidRPr="00BA4115">
        <w:rPr>
          <w:rFonts w:ascii="Traditional Arabic" w:eastAsia="Times New Roman" w:hAnsi="Traditional Arabic" w:cs="Traditional Arabic"/>
          <w:color w:val="212529"/>
          <w:kern w:val="0"/>
          <w:sz w:val="20"/>
          <w:szCs w:val="20"/>
          <w14:ligatures w14:val="none"/>
        </w:rPr>
        <w:instrText>HYPERLINK "https://lebanon.saderlex.com/category/%D8%AF%D8%B1%D8%A7%D8%B3%D8%A7%D8%AA-%D9%88-%D8%A2%D8%B1%D8%A7%D8%A1/58749/%D8%A7%D9%84%D9%86%D8%AA%D8%A7%D8%A6%D8%AC-%D8%A7%D9%84%D9%82%D8%A7%D9%86%D9%88%D9%86%D9%8A%D8%A9-%D8%A7%D9%84%D9%85%D8%B3%D8%AA%D8%AE%D8%B1%D8%AC%D8%A9-%D9%85%D9%86-%D9%82%D8%B1%D8%A7%D8%A1%D8%A9-%D9%82%D8%B1%D8%A7%D8%B1-%D8%A7%D9%84%D9%85%D8%AC%D9%84%D8%B3-%D8%A7%D9%84%D8%AF%D8%B3%D8%AA%D9%88%D8%B1%D9%8A-%D8%B1%D9%82%D9%85-3-2024-%D8%AA%D8%A7%D8%B1%D9%8A%D8%AE-4-4-2024%D8%8C-%D8%A7%D9%84%D8%B5%D8%A7%D8%AF%D8%B1-%D9%81%D9%8A-%D8%A7%D9%84%D8%B7%D8%B9%D9%88%D9%86%D8%A7%D8%AA-%D8%B6%D8%AF-%D9%82%D8%A7%D9%86%D9%88%D9%86-%D8%A7%D9%84%D9%85%D9%88%D8%A7%D8%B2%D9%86" \l "_ftnref5" \o</w:instrText>
      </w:r>
      <w:r w:rsidRPr="00BA4115">
        <w:rPr>
          <w:rFonts w:ascii="Traditional Arabic" w:eastAsia="Times New Roman" w:hAnsi="Traditional Arabic" w:cs="Traditional Arabic"/>
          <w:color w:val="212529"/>
          <w:kern w:val="0"/>
          <w:sz w:val="20"/>
          <w:szCs w:val="20"/>
          <w:rtl/>
          <w14:ligatures w14:val="none"/>
        </w:rPr>
        <w:instrText xml:space="preserve"> ""</w:instrText>
      </w:r>
      <w:r w:rsidRPr="00BA4115">
        <w:rPr>
          <w:rFonts w:ascii="Traditional Arabic" w:eastAsia="Times New Roman" w:hAnsi="Traditional Arabic" w:cs="Traditional Arabic"/>
          <w:color w:val="212529"/>
          <w:kern w:val="0"/>
          <w:sz w:val="20"/>
          <w:szCs w:val="20"/>
          <w:rtl/>
          <w14:ligatures w14:val="none"/>
        </w:rPr>
      </w:r>
      <w:r w:rsidRPr="00BA4115">
        <w:rPr>
          <w:rFonts w:ascii="Traditional Arabic" w:eastAsia="Times New Roman" w:hAnsi="Traditional Arabic" w:cs="Traditional Arabic"/>
          <w:color w:val="212529"/>
          <w:kern w:val="0"/>
          <w:sz w:val="20"/>
          <w:szCs w:val="20"/>
          <w:rtl/>
          <w14:ligatures w14:val="none"/>
        </w:rPr>
        <w:fldChar w:fldCharType="separate"/>
      </w:r>
      <w:r w:rsidRPr="00BA4115">
        <w:rPr>
          <w:rFonts w:ascii="Traditional Arabic" w:eastAsia="Times New Roman" w:hAnsi="Traditional Arabic" w:cs="Traditional Arabic"/>
          <w:color w:val="007BFF"/>
          <w:kern w:val="0"/>
          <w:sz w:val="20"/>
          <w:szCs w:val="20"/>
          <w:u w:val="single"/>
          <w:rtl/>
          <w14:ligatures w14:val="none"/>
        </w:rPr>
        <w:t>[5]</w:t>
      </w:r>
      <w:r w:rsidRPr="00BA4115">
        <w:rPr>
          <w:rFonts w:ascii="Traditional Arabic" w:eastAsia="Times New Roman" w:hAnsi="Traditional Arabic" w:cs="Traditional Arabic"/>
          <w:color w:val="212529"/>
          <w:kern w:val="0"/>
          <w:sz w:val="20"/>
          <w:szCs w:val="20"/>
          <w:rtl/>
          <w14:ligatures w14:val="none"/>
        </w:rPr>
        <w:fldChar w:fldCharType="end"/>
      </w:r>
      <w:bookmarkEnd w:id="21"/>
      <w:r w:rsidRPr="00BA4115">
        <w:rPr>
          <w:rFonts w:ascii="Traditional Arabic" w:eastAsia="Times New Roman" w:hAnsi="Traditional Arabic" w:cs="Traditional Arabic"/>
          <w:color w:val="212529"/>
          <w:kern w:val="0"/>
          <w:sz w:val="20"/>
          <w:szCs w:val="20"/>
          <w:rtl/>
          <w14:ligatures w14:val="none"/>
        </w:rPr>
        <w:t> </w:t>
      </w:r>
      <w:r w:rsidRPr="00BA4115">
        <w:rPr>
          <w:rFonts w:ascii="Arial" w:eastAsia="Times New Roman" w:hAnsi="Arial" w:cs="Arial"/>
          <w:color w:val="212529"/>
          <w:kern w:val="0"/>
          <w:sz w:val="24"/>
          <w:szCs w:val="24"/>
          <w:rtl/>
          <w14:ligatures w14:val="none"/>
        </w:rPr>
        <w:t>  في رأي جوهري مخالف لقرار المجلس الدستوري على درجة عالية من الاهمية لصدوره عن مرجعين قانونيين كبيرين، كتب كل من البروفسور نصري دياب والنائب الدكتور ملحم خلف ( نقيب المحامين سابقا) في دراسة مشتركة بينهما ( منشورة في صادر لكس بتاريخ 6 آذار 2024 وفي جريدة النهار بالتاريخ ذاته، ص 3 ، انه " ليس للمجلس الدستوري ، بحجة الملاءمة والضرورة ومراعاة الظروف، التصديق على قوانين مخالفة للدستور. دور المجلس محدد ومحصوور: مراقبة دستورية القوانين وليس ملاءمتها، فهو يراقب ولا يشّرع ". وفي مكان آخر من الدراسة الهامة كتبا:</w:t>
      </w:r>
    </w:p>
    <w:p w14:paraId="03676D1B" w14:textId="77777777" w:rsidR="00BA4115" w:rsidRPr="00BA4115" w:rsidRDefault="00BA4115" w:rsidP="00BA4115">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BA4115">
        <w:rPr>
          <w:rFonts w:ascii="Arial" w:eastAsia="Times New Roman" w:hAnsi="Arial" w:cs="Arial"/>
          <w:color w:val="212529"/>
          <w:kern w:val="0"/>
          <w:sz w:val="24"/>
          <w:szCs w:val="24"/>
          <w:rtl/>
          <w14:ligatures w14:val="none"/>
        </w:rPr>
        <w:t>" بالتالي يجب على المجلس الدستوري ان يحصر عمله ومهامه بالمراقبة الدستورية ليس الا، وان يراقب دستورية القانون " </w:t>
      </w:r>
      <w:r w:rsidRPr="00BA4115">
        <w:rPr>
          <w:rFonts w:ascii="Arial" w:eastAsia="Times New Roman" w:hAnsi="Arial" w:cs="Arial"/>
          <w:i/>
          <w:iCs/>
          <w:color w:val="212529"/>
          <w:kern w:val="0"/>
          <w:sz w:val="24"/>
          <w:szCs w:val="24"/>
          <w:rtl/>
          <w14:ligatures w14:val="none"/>
        </w:rPr>
        <w:t>من الداخل</w:t>
      </w:r>
      <w:r w:rsidRPr="00BA4115">
        <w:rPr>
          <w:rFonts w:ascii="Arial" w:eastAsia="Times New Roman" w:hAnsi="Arial" w:cs="Arial"/>
          <w:color w:val="212529"/>
          <w:kern w:val="0"/>
          <w:sz w:val="24"/>
          <w:szCs w:val="24"/>
          <w:rtl/>
          <w14:ligatures w14:val="none"/>
        </w:rPr>
        <w:t> " وبشكل مجرد من دون النظر " </w:t>
      </w:r>
      <w:r w:rsidRPr="00BA4115">
        <w:rPr>
          <w:rFonts w:ascii="Arial" w:eastAsia="Times New Roman" w:hAnsi="Arial" w:cs="Arial"/>
          <w:i/>
          <w:iCs/>
          <w:color w:val="212529"/>
          <w:kern w:val="0"/>
          <w:sz w:val="24"/>
          <w:szCs w:val="24"/>
          <w:rtl/>
          <w14:ligatures w14:val="none"/>
        </w:rPr>
        <w:t>من الخارج</w:t>
      </w:r>
      <w:r w:rsidRPr="00BA4115">
        <w:rPr>
          <w:rFonts w:ascii="Arial" w:eastAsia="Times New Roman" w:hAnsi="Arial" w:cs="Arial"/>
          <w:color w:val="212529"/>
          <w:kern w:val="0"/>
          <w:sz w:val="24"/>
          <w:szCs w:val="24"/>
          <w:rtl/>
          <w14:ligatures w14:val="none"/>
        </w:rPr>
        <w:t> " الى الظروف التي تحيط بالقانون المطعون فيه، فيكون موقفه قانونيا بحتا، عليه فقط التأكد من وجود او غياب مخالفة للدستور، بخلاف ذلك، يصبح المجلس الدستوري، وهو جهة غير منتخبة من الشعب، يشّرع لا بل يعّدل الدستور والقانون اللذين انشآه، من خلال خروجه عن التفويض المعطى له من الشعب، تحت مسمى الملاءمة، ويكون بذلك قد انتزع سلطات غير ممنوحة له مثيرا مخاوف، ترسيخ ما سمّاه بعض الفقهاء الفرنسيين "</w:t>
      </w:r>
      <w:r w:rsidRPr="00BA4115">
        <w:rPr>
          <w:rFonts w:ascii="Arial" w:eastAsia="Times New Roman" w:hAnsi="Arial" w:cs="Arial"/>
          <w:i/>
          <w:iCs/>
          <w:color w:val="212529"/>
          <w:kern w:val="0"/>
          <w:sz w:val="24"/>
          <w:szCs w:val="24"/>
          <w:rtl/>
          <w14:ligatures w14:val="none"/>
        </w:rPr>
        <w:t>حكم القضاة  </w:t>
      </w:r>
      <w:r w:rsidRPr="00BA4115">
        <w:rPr>
          <w:rFonts w:ascii="Traditional Arabic" w:eastAsia="Times New Roman" w:hAnsi="Traditional Arabic" w:cs="Traditional Arabic"/>
          <w:i/>
          <w:iCs/>
          <w:color w:val="212529"/>
          <w:kern w:val="0"/>
          <w:sz w:val="24"/>
          <w:szCs w:val="24"/>
          <w14:ligatures w14:val="none"/>
        </w:rPr>
        <w:t xml:space="preserve">Le </w:t>
      </w:r>
      <w:proofErr w:type="spellStart"/>
      <w:r w:rsidRPr="00BA4115">
        <w:rPr>
          <w:rFonts w:ascii="Traditional Arabic" w:eastAsia="Times New Roman" w:hAnsi="Traditional Arabic" w:cs="Traditional Arabic"/>
          <w:i/>
          <w:iCs/>
          <w:color w:val="212529"/>
          <w:kern w:val="0"/>
          <w:sz w:val="24"/>
          <w:szCs w:val="24"/>
          <w14:ligatures w14:val="none"/>
        </w:rPr>
        <w:t>gouvernement</w:t>
      </w:r>
      <w:proofErr w:type="spellEnd"/>
      <w:r w:rsidRPr="00BA4115">
        <w:rPr>
          <w:rFonts w:ascii="Traditional Arabic" w:eastAsia="Times New Roman" w:hAnsi="Traditional Arabic" w:cs="Traditional Arabic"/>
          <w:i/>
          <w:iCs/>
          <w:color w:val="212529"/>
          <w:kern w:val="0"/>
          <w:sz w:val="24"/>
          <w:szCs w:val="24"/>
          <w14:ligatures w14:val="none"/>
        </w:rPr>
        <w:t xml:space="preserve"> des </w:t>
      </w:r>
      <w:proofErr w:type="spellStart"/>
      <w:r w:rsidRPr="00BA4115">
        <w:rPr>
          <w:rFonts w:ascii="Traditional Arabic" w:eastAsia="Times New Roman" w:hAnsi="Traditional Arabic" w:cs="Traditional Arabic"/>
          <w:i/>
          <w:iCs/>
          <w:color w:val="212529"/>
          <w:kern w:val="0"/>
          <w:sz w:val="24"/>
          <w:szCs w:val="24"/>
          <w14:ligatures w14:val="none"/>
        </w:rPr>
        <w:t>juges</w:t>
      </w:r>
      <w:proofErr w:type="spellEnd"/>
      <w:r w:rsidRPr="00BA4115">
        <w:rPr>
          <w:rFonts w:ascii="Traditional Arabic" w:eastAsia="Times New Roman" w:hAnsi="Traditional Arabic" w:cs="Traditional Arabic"/>
          <w:i/>
          <w:iCs/>
          <w:color w:val="212529"/>
          <w:kern w:val="0"/>
          <w:sz w:val="24"/>
          <w:szCs w:val="24"/>
          <w14:ligatures w14:val="none"/>
        </w:rPr>
        <w:t> </w:t>
      </w:r>
      <w:r w:rsidRPr="00BA4115">
        <w:rPr>
          <w:rFonts w:ascii="Traditional Arabic" w:eastAsia="Times New Roman" w:hAnsi="Traditional Arabic" w:cs="Traditional Arabic"/>
          <w:i/>
          <w:iCs/>
          <w:color w:val="212529"/>
          <w:kern w:val="0"/>
          <w:sz w:val="20"/>
          <w:szCs w:val="20"/>
          <w:rtl/>
          <w14:ligatures w14:val="none"/>
        </w:rPr>
        <w:t> </w:t>
      </w:r>
      <w:r w:rsidRPr="00BA4115">
        <w:rPr>
          <w:rFonts w:ascii="Arial" w:eastAsia="Times New Roman" w:hAnsi="Arial" w:cs="Arial"/>
          <w:color w:val="212529"/>
          <w:kern w:val="0"/>
          <w:sz w:val="24"/>
          <w:szCs w:val="24"/>
          <w:rtl/>
          <w14:ligatures w14:val="none"/>
        </w:rPr>
        <w:t>".</w:t>
      </w:r>
    </w:p>
    <w:bookmarkStart w:id="22" w:name="_ftn6"/>
    <w:p w14:paraId="31D15909" w14:textId="77777777" w:rsidR="00BA4115" w:rsidRPr="00BA4115" w:rsidRDefault="00BA4115" w:rsidP="00BA4115">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BA4115">
        <w:rPr>
          <w:rFonts w:ascii="Traditional Arabic" w:eastAsia="Times New Roman" w:hAnsi="Traditional Arabic" w:cs="Traditional Arabic"/>
          <w:color w:val="212529"/>
          <w:kern w:val="0"/>
          <w:sz w:val="20"/>
          <w:szCs w:val="20"/>
          <w:rtl/>
          <w14:ligatures w14:val="none"/>
        </w:rPr>
        <w:fldChar w:fldCharType="begin"/>
      </w:r>
      <w:r w:rsidRPr="00BA4115">
        <w:rPr>
          <w:rFonts w:ascii="Traditional Arabic" w:eastAsia="Times New Roman" w:hAnsi="Traditional Arabic" w:cs="Traditional Arabic"/>
          <w:color w:val="212529"/>
          <w:kern w:val="0"/>
          <w:sz w:val="20"/>
          <w:szCs w:val="20"/>
          <w14:ligatures w14:val="none"/>
        </w:rPr>
        <w:instrText>HYPERLINK "https://lebanon.saderlex.com/category/%D8%AF%D8%B1%D8%A7%D8%B3%D8%A7%D8%AA-%D9%88-%D8%A2%D8%B1%D8%A7%D8%A1/58749/%D8%A7%D9%84%D9%86%D8%AA%D8%A7%D8%A6%D8%AC-%D8%A7%D9%84%D9%82%D8%A7%D9%86%D9%88%D9%86%D9%8A%D8%A9-%D8%A7%D9%84%D9%85%D8%B3%D8%AA%D8%AE%D8%B1%D8%AC%D8%A9-%D9%85%D9%86-%D9%82%D8%B1%D8%A7%D8%A1%D8%A9-%D9%82%D8%B1%D8%A7%D8%B1-%D8%A7%D9%84%D9%85%D8%AC%D9%84%D8%B3-%D8%A7%D9%84%D8%AF%D8%B3%D8%AA%D9%88%D8%B1%D9%8A-%D8%B1%D9%82%D9%85-3-2024-%D8%AA%D8%A7%D8%B1%D9%8A%D8%AE-4-4-2024%D8%8C-%D8%A7%D9%84%D8%B5%D8%A7%D8%AF%D8%B1-%D9%81%D9%8A-%D8%A7%D9%84%D8%B7%D8%B9%D9%88%D9%86%D8%A7%D8%AA-%D8%B6%D8%AF-%D9%82%D8%A7%D9%86%D9%88%D9%86-%D8%A7%D9%84%D9%85%D9%88%D8%A7%D8%B2%D9%86" \l "_ftnref6" \o</w:instrText>
      </w:r>
      <w:r w:rsidRPr="00BA4115">
        <w:rPr>
          <w:rFonts w:ascii="Traditional Arabic" w:eastAsia="Times New Roman" w:hAnsi="Traditional Arabic" w:cs="Traditional Arabic"/>
          <w:color w:val="212529"/>
          <w:kern w:val="0"/>
          <w:sz w:val="20"/>
          <w:szCs w:val="20"/>
          <w:rtl/>
          <w14:ligatures w14:val="none"/>
        </w:rPr>
        <w:instrText xml:space="preserve"> ""</w:instrText>
      </w:r>
      <w:r w:rsidRPr="00BA4115">
        <w:rPr>
          <w:rFonts w:ascii="Traditional Arabic" w:eastAsia="Times New Roman" w:hAnsi="Traditional Arabic" w:cs="Traditional Arabic"/>
          <w:color w:val="212529"/>
          <w:kern w:val="0"/>
          <w:sz w:val="20"/>
          <w:szCs w:val="20"/>
          <w:rtl/>
          <w14:ligatures w14:val="none"/>
        </w:rPr>
      </w:r>
      <w:r w:rsidRPr="00BA4115">
        <w:rPr>
          <w:rFonts w:ascii="Traditional Arabic" w:eastAsia="Times New Roman" w:hAnsi="Traditional Arabic" w:cs="Traditional Arabic"/>
          <w:color w:val="212529"/>
          <w:kern w:val="0"/>
          <w:sz w:val="20"/>
          <w:szCs w:val="20"/>
          <w:rtl/>
          <w14:ligatures w14:val="none"/>
        </w:rPr>
        <w:fldChar w:fldCharType="separate"/>
      </w:r>
      <w:r w:rsidRPr="00BA4115">
        <w:rPr>
          <w:rFonts w:ascii="Traditional Arabic" w:eastAsia="Times New Roman" w:hAnsi="Traditional Arabic" w:cs="Traditional Arabic"/>
          <w:color w:val="007BFF"/>
          <w:kern w:val="0"/>
          <w:sz w:val="20"/>
          <w:szCs w:val="20"/>
          <w:u w:val="single"/>
          <w:rtl/>
          <w14:ligatures w14:val="none"/>
        </w:rPr>
        <w:t>[6]</w:t>
      </w:r>
      <w:r w:rsidRPr="00BA4115">
        <w:rPr>
          <w:rFonts w:ascii="Traditional Arabic" w:eastAsia="Times New Roman" w:hAnsi="Traditional Arabic" w:cs="Traditional Arabic"/>
          <w:color w:val="212529"/>
          <w:kern w:val="0"/>
          <w:sz w:val="20"/>
          <w:szCs w:val="20"/>
          <w:rtl/>
          <w14:ligatures w14:val="none"/>
        </w:rPr>
        <w:fldChar w:fldCharType="end"/>
      </w:r>
      <w:bookmarkEnd w:id="22"/>
      <w:r w:rsidRPr="00BA4115">
        <w:rPr>
          <w:rFonts w:ascii="Traditional Arabic" w:eastAsia="Times New Roman" w:hAnsi="Traditional Arabic" w:cs="Traditional Arabic"/>
          <w:color w:val="212529"/>
          <w:kern w:val="0"/>
          <w:sz w:val="20"/>
          <w:szCs w:val="20"/>
          <w:rtl/>
          <w14:ligatures w14:val="none"/>
        </w:rPr>
        <w:t>  </w:t>
      </w:r>
      <w:r w:rsidRPr="00BA4115">
        <w:rPr>
          <w:rFonts w:ascii="Arial" w:eastAsia="Times New Roman" w:hAnsi="Arial" w:cs="Arial"/>
          <w:color w:val="212529"/>
          <w:kern w:val="0"/>
          <w:sz w:val="24"/>
          <w:szCs w:val="24"/>
          <w:rtl/>
          <w14:ligatures w14:val="none"/>
        </w:rPr>
        <w:t>راجع مؤلفنا اعلاه، المدخل الى العلوم القانونية، ص 144.</w:t>
      </w:r>
    </w:p>
    <w:bookmarkStart w:id="23" w:name="_ftn7"/>
    <w:p w14:paraId="475178E6" w14:textId="77777777" w:rsidR="00BA4115" w:rsidRPr="00BA4115" w:rsidRDefault="00BA4115" w:rsidP="00BA4115">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BA4115">
        <w:rPr>
          <w:rFonts w:ascii="Traditional Arabic" w:eastAsia="Times New Roman" w:hAnsi="Traditional Arabic" w:cs="Traditional Arabic"/>
          <w:color w:val="212529"/>
          <w:kern w:val="0"/>
          <w:sz w:val="20"/>
          <w:szCs w:val="20"/>
          <w:rtl/>
          <w14:ligatures w14:val="none"/>
        </w:rPr>
        <w:fldChar w:fldCharType="begin"/>
      </w:r>
      <w:r w:rsidRPr="00BA4115">
        <w:rPr>
          <w:rFonts w:ascii="Traditional Arabic" w:eastAsia="Times New Roman" w:hAnsi="Traditional Arabic" w:cs="Traditional Arabic"/>
          <w:color w:val="212529"/>
          <w:kern w:val="0"/>
          <w:sz w:val="20"/>
          <w:szCs w:val="20"/>
          <w14:ligatures w14:val="none"/>
        </w:rPr>
        <w:instrText>HYPERLINK "https://lebanon.saderlex.com/category/%D8%AF%D8%B1%D8%A7%D8%B3%D8%A7%D8%AA-%D9%88-%D8%A2%D8%B1%D8%A7%D8%A1/58749/%D8%A7%D9%84%D9%86%D8%AA%D8%A7%D8%A6%D8%AC-%D8%A7%D9%84%D9%82%D8%A7%D9%86%D9%88%D9%86%D9%8A%D8%A9-%D8%A7%D9%84%D9%85%D8%B3%D8%AA%D8%AE%D8%B1%D8%AC%D8%A9-%D9%85%D9%86-%D9%82%D8%B1%D8%A7%D8%A1%D8%A9-%D9%82%D8%B1%D8%A7%D8%B1-%D8%A7%D9%84%D9%85%D8%AC%D9%84%D8%B3-%D8%A7%D9%84%D8%AF%D8%B3%D8%AA%D9%88%D8%B1%D9%8A-%D8%B1%D9%82%D9%85-3-2024-%D8%AA%D8%A7%D8%B1%D9%8A%D8%AE-4-4-2024%D8%8C-%D8%A7%D9%84%D8%B5%D8%A7%D8%AF%D8%B1-%D9%81%D9%8A-%D8%A7%D9%84%D8%B7%D8%B9%D9%88%D9%86%D8%A7%D8%AA-%D8%B6%D8%AF-%D9%82%D8%A7%D9%86%D9%88%D9%86-%D8%A7%D9%84%D9%85%D9%88%D8%A7%D8%B2%D9%86" \l "_ftnref7" \o</w:instrText>
      </w:r>
      <w:r w:rsidRPr="00BA4115">
        <w:rPr>
          <w:rFonts w:ascii="Traditional Arabic" w:eastAsia="Times New Roman" w:hAnsi="Traditional Arabic" w:cs="Traditional Arabic"/>
          <w:color w:val="212529"/>
          <w:kern w:val="0"/>
          <w:sz w:val="20"/>
          <w:szCs w:val="20"/>
          <w:rtl/>
          <w14:ligatures w14:val="none"/>
        </w:rPr>
        <w:instrText xml:space="preserve"> ""</w:instrText>
      </w:r>
      <w:r w:rsidRPr="00BA4115">
        <w:rPr>
          <w:rFonts w:ascii="Traditional Arabic" w:eastAsia="Times New Roman" w:hAnsi="Traditional Arabic" w:cs="Traditional Arabic"/>
          <w:color w:val="212529"/>
          <w:kern w:val="0"/>
          <w:sz w:val="20"/>
          <w:szCs w:val="20"/>
          <w:rtl/>
          <w14:ligatures w14:val="none"/>
        </w:rPr>
      </w:r>
      <w:r w:rsidRPr="00BA4115">
        <w:rPr>
          <w:rFonts w:ascii="Traditional Arabic" w:eastAsia="Times New Roman" w:hAnsi="Traditional Arabic" w:cs="Traditional Arabic"/>
          <w:color w:val="212529"/>
          <w:kern w:val="0"/>
          <w:sz w:val="20"/>
          <w:szCs w:val="20"/>
          <w:rtl/>
          <w14:ligatures w14:val="none"/>
        </w:rPr>
        <w:fldChar w:fldCharType="separate"/>
      </w:r>
      <w:r w:rsidRPr="00BA4115">
        <w:rPr>
          <w:rFonts w:ascii="Traditional Arabic" w:eastAsia="Times New Roman" w:hAnsi="Traditional Arabic" w:cs="Traditional Arabic"/>
          <w:color w:val="007BFF"/>
          <w:kern w:val="0"/>
          <w:sz w:val="20"/>
          <w:szCs w:val="20"/>
          <w:u w:val="single"/>
          <w:rtl/>
          <w14:ligatures w14:val="none"/>
        </w:rPr>
        <w:t>[7]</w:t>
      </w:r>
      <w:r w:rsidRPr="00BA4115">
        <w:rPr>
          <w:rFonts w:ascii="Traditional Arabic" w:eastAsia="Times New Roman" w:hAnsi="Traditional Arabic" w:cs="Traditional Arabic"/>
          <w:color w:val="212529"/>
          <w:kern w:val="0"/>
          <w:sz w:val="20"/>
          <w:szCs w:val="20"/>
          <w:rtl/>
          <w14:ligatures w14:val="none"/>
        </w:rPr>
        <w:fldChar w:fldCharType="end"/>
      </w:r>
      <w:bookmarkEnd w:id="23"/>
      <w:r w:rsidRPr="00BA4115">
        <w:rPr>
          <w:rFonts w:ascii="Traditional Arabic" w:eastAsia="Times New Roman" w:hAnsi="Traditional Arabic" w:cs="Traditional Arabic"/>
          <w:color w:val="212529"/>
          <w:kern w:val="0"/>
          <w:sz w:val="20"/>
          <w:szCs w:val="20"/>
          <w:rtl/>
          <w14:ligatures w14:val="none"/>
        </w:rPr>
        <w:t>  </w:t>
      </w:r>
      <w:r w:rsidRPr="00BA4115">
        <w:rPr>
          <w:rFonts w:ascii="Arial" w:eastAsia="Times New Roman" w:hAnsi="Arial" w:cs="Arial"/>
          <w:color w:val="212529"/>
          <w:kern w:val="0"/>
          <w:sz w:val="24"/>
          <w:szCs w:val="24"/>
          <w:rtl/>
          <w14:ligatures w14:val="none"/>
        </w:rPr>
        <w:t>المرجع السابق، ص 69.</w:t>
      </w:r>
    </w:p>
    <w:bookmarkStart w:id="24" w:name="_ftn8"/>
    <w:p w14:paraId="1B97E619" w14:textId="77777777" w:rsidR="00BA4115" w:rsidRPr="00BA4115" w:rsidRDefault="00BA4115" w:rsidP="00BA4115">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BA4115">
        <w:rPr>
          <w:rFonts w:ascii="Traditional Arabic" w:eastAsia="Times New Roman" w:hAnsi="Traditional Arabic" w:cs="Traditional Arabic"/>
          <w:color w:val="212529"/>
          <w:kern w:val="0"/>
          <w:sz w:val="20"/>
          <w:szCs w:val="20"/>
          <w:rtl/>
          <w14:ligatures w14:val="none"/>
        </w:rPr>
        <w:fldChar w:fldCharType="begin"/>
      </w:r>
      <w:r w:rsidRPr="00BA4115">
        <w:rPr>
          <w:rFonts w:ascii="Traditional Arabic" w:eastAsia="Times New Roman" w:hAnsi="Traditional Arabic" w:cs="Traditional Arabic"/>
          <w:color w:val="212529"/>
          <w:kern w:val="0"/>
          <w:sz w:val="20"/>
          <w:szCs w:val="20"/>
          <w14:ligatures w14:val="none"/>
        </w:rPr>
        <w:instrText>HYPERLINK "https://lebanon.saderlex.com/category/%D8%AF%D8%B1%D8%A7%D8%B3%D8%A7%D8%AA-%D9%88-%D8%A2%D8%B1%D8%A7%D8%A1/58749/%D8%A7%D9%84%D9%86%D8%AA%D8%A7%D8%A6%D8%AC-%D8%A7%D9%84%D9%82%D8%A7%D9%86%D9%88%D9%86%D9%8A%D8%A9-%D8%A7%D9%84%D9%85%D8%B3%D8%AA%D8%AE%D8%B1%D8%AC%D8%A9-%D9%85%D9%86-%D9%82%D8%B1%D8%A7%D8%A1%D8%A9-%D9%82%D8%B1%D8%A7%D8%B1-%D8%A7%D9%84%D9%85%D8%AC%D9%84%D8%B3-%D8%A7%D9%84%D8%AF%D8%B3%D8%AA%D9%88%D8%B1%D9%8A-%D8%B1%D9%82%D9%85-3-2024-%D8%AA%D8%A7%D8%B1%D9%8A%D8%AE-4-4-2024%D8%8C-%D8%A7%D9%84%D8%B5%D8%A7%D8%AF%D8%B1-%D9%81%D9%8A-%D8%A7%D9%84%D8%B7%D8%B9%D9%88%D9%86%D8%A7%D8%AA-%D8%B6%D8%AF-%D9%82%D8%A7%D9%86%D9%88%D9%86-%D8%A7%D9%84%D9%85%D9%88%D8%A7%D8%B2%D9%86" \l "_ftnref8" \o</w:instrText>
      </w:r>
      <w:r w:rsidRPr="00BA4115">
        <w:rPr>
          <w:rFonts w:ascii="Traditional Arabic" w:eastAsia="Times New Roman" w:hAnsi="Traditional Arabic" w:cs="Traditional Arabic"/>
          <w:color w:val="212529"/>
          <w:kern w:val="0"/>
          <w:sz w:val="20"/>
          <w:szCs w:val="20"/>
          <w:rtl/>
          <w14:ligatures w14:val="none"/>
        </w:rPr>
        <w:instrText xml:space="preserve"> ""</w:instrText>
      </w:r>
      <w:r w:rsidRPr="00BA4115">
        <w:rPr>
          <w:rFonts w:ascii="Traditional Arabic" w:eastAsia="Times New Roman" w:hAnsi="Traditional Arabic" w:cs="Traditional Arabic"/>
          <w:color w:val="212529"/>
          <w:kern w:val="0"/>
          <w:sz w:val="20"/>
          <w:szCs w:val="20"/>
          <w:rtl/>
          <w14:ligatures w14:val="none"/>
        </w:rPr>
      </w:r>
      <w:r w:rsidRPr="00BA4115">
        <w:rPr>
          <w:rFonts w:ascii="Traditional Arabic" w:eastAsia="Times New Roman" w:hAnsi="Traditional Arabic" w:cs="Traditional Arabic"/>
          <w:color w:val="212529"/>
          <w:kern w:val="0"/>
          <w:sz w:val="20"/>
          <w:szCs w:val="20"/>
          <w:rtl/>
          <w14:ligatures w14:val="none"/>
        </w:rPr>
        <w:fldChar w:fldCharType="separate"/>
      </w:r>
      <w:r w:rsidRPr="00BA4115">
        <w:rPr>
          <w:rFonts w:ascii="Traditional Arabic" w:eastAsia="Times New Roman" w:hAnsi="Traditional Arabic" w:cs="Traditional Arabic"/>
          <w:color w:val="007BFF"/>
          <w:kern w:val="0"/>
          <w:sz w:val="20"/>
          <w:szCs w:val="20"/>
          <w:u w:val="single"/>
          <w:rtl/>
          <w14:ligatures w14:val="none"/>
        </w:rPr>
        <w:t>[8]</w:t>
      </w:r>
      <w:r w:rsidRPr="00BA4115">
        <w:rPr>
          <w:rFonts w:ascii="Traditional Arabic" w:eastAsia="Times New Roman" w:hAnsi="Traditional Arabic" w:cs="Traditional Arabic"/>
          <w:color w:val="212529"/>
          <w:kern w:val="0"/>
          <w:sz w:val="20"/>
          <w:szCs w:val="20"/>
          <w:rtl/>
          <w14:ligatures w14:val="none"/>
        </w:rPr>
        <w:fldChar w:fldCharType="end"/>
      </w:r>
      <w:bookmarkEnd w:id="24"/>
      <w:r w:rsidRPr="00BA4115">
        <w:rPr>
          <w:rFonts w:ascii="Traditional Arabic" w:eastAsia="Times New Roman" w:hAnsi="Traditional Arabic" w:cs="Traditional Arabic"/>
          <w:color w:val="212529"/>
          <w:kern w:val="0"/>
          <w:sz w:val="20"/>
          <w:szCs w:val="20"/>
          <w:rtl/>
          <w14:ligatures w14:val="none"/>
        </w:rPr>
        <w:t> </w:t>
      </w:r>
      <w:r w:rsidRPr="00BA4115">
        <w:rPr>
          <w:rFonts w:ascii="Arial" w:eastAsia="Times New Roman" w:hAnsi="Arial" w:cs="Arial"/>
          <w:color w:val="212529"/>
          <w:kern w:val="0"/>
          <w:sz w:val="24"/>
          <w:szCs w:val="24"/>
          <w:rtl/>
          <w14:ligatures w14:val="none"/>
        </w:rPr>
        <w:t>  قارن مع ذات المرجع اعلاه.</w:t>
      </w:r>
    </w:p>
    <w:bookmarkStart w:id="25" w:name="_ftn9"/>
    <w:p w14:paraId="2D631F0E" w14:textId="77777777" w:rsidR="00BA4115" w:rsidRPr="00BA4115" w:rsidRDefault="00BA4115" w:rsidP="00BA4115">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BA4115">
        <w:rPr>
          <w:rFonts w:ascii="Traditional Arabic" w:eastAsia="Times New Roman" w:hAnsi="Traditional Arabic" w:cs="Traditional Arabic"/>
          <w:color w:val="212529"/>
          <w:kern w:val="0"/>
          <w:sz w:val="20"/>
          <w:szCs w:val="20"/>
          <w:rtl/>
          <w14:ligatures w14:val="none"/>
        </w:rPr>
        <w:fldChar w:fldCharType="begin"/>
      </w:r>
      <w:r w:rsidRPr="00BA4115">
        <w:rPr>
          <w:rFonts w:ascii="Traditional Arabic" w:eastAsia="Times New Roman" w:hAnsi="Traditional Arabic" w:cs="Traditional Arabic"/>
          <w:color w:val="212529"/>
          <w:kern w:val="0"/>
          <w:sz w:val="20"/>
          <w:szCs w:val="20"/>
          <w14:ligatures w14:val="none"/>
        </w:rPr>
        <w:instrText>HYPERLINK "https://lebanon.saderlex.com/category/%D8%AF%D8%B1%D8%A7%D8%B3%D8%A7%D8%AA-%D9%88-%D8%A2%D8%B1%D8%A7%D8%A1/58749/%D8%A7%D9%84%D9%86%D8%AA%D8%A7%D8%A6%D8%AC-%D8%A7%D9%84%D9%82%D8%A7%D9%86%D9%88%D9%86%D9%8A%D8%A9-%D8%A7%D9%84%D9%85%D8%B3%D8%AA%D8%AE%D8%B1%D8%AC%D8%A9-%D9%85%D9%86-%D9%82%D8%B1%D8%A7%D8%A1%D8%A9-%D9%82%D8%B1%D8%A7%D8%B1-%D8%A7%D9%84%D9%85%D8%AC%D9%84%D8%B3-%D8%A7%D9%84%D8%AF%D8%B3%D8%AA%D9%88%D8%B1%D9%8A-%D8%B1%D9%82%D9%85-3-2024-%D8%AA%D8%A7%D8%B1%D9%8A%D8%AE-4-4-2024%D8%8C-%D8%A7%D9%84%D8%B5%D8%A7%D8%AF%D8%B1-%D9%81%D9%8A-%D8%A7%D9%84%D8%B7%D8%B9%D9%88%D9%86%D8%A7%D8%AA-%D8%B6%D8%AF-%D9%82%D8%A7%D9%86%D9%88%D9%86-%D8%A7%D9%84%D9%85%D9%88%D8%A7%D8%B2%D9%86" \l "_ftnref9" \o</w:instrText>
      </w:r>
      <w:r w:rsidRPr="00BA4115">
        <w:rPr>
          <w:rFonts w:ascii="Traditional Arabic" w:eastAsia="Times New Roman" w:hAnsi="Traditional Arabic" w:cs="Traditional Arabic"/>
          <w:color w:val="212529"/>
          <w:kern w:val="0"/>
          <w:sz w:val="20"/>
          <w:szCs w:val="20"/>
          <w:rtl/>
          <w14:ligatures w14:val="none"/>
        </w:rPr>
        <w:instrText xml:space="preserve"> ""</w:instrText>
      </w:r>
      <w:r w:rsidRPr="00BA4115">
        <w:rPr>
          <w:rFonts w:ascii="Traditional Arabic" w:eastAsia="Times New Roman" w:hAnsi="Traditional Arabic" w:cs="Traditional Arabic"/>
          <w:color w:val="212529"/>
          <w:kern w:val="0"/>
          <w:sz w:val="20"/>
          <w:szCs w:val="20"/>
          <w:rtl/>
          <w14:ligatures w14:val="none"/>
        </w:rPr>
      </w:r>
      <w:r w:rsidRPr="00BA4115">
        <w:rPr>
          <w:rFonts w:ascii="Traditional Arabic" w:eastAsia="Times New Roman" w:hAnsi="Traditional Arabic" w:cs="Traditional Arabic"/>
          <w:color w:val="212529"/>
          <w:kern w:val="0"/>
          <w:sz w:val="20"/>
          <w:szCs w:val="20"/>
          <w:rtl/>
          <w14:ligatures w14:val="none"/>
        </w:rPr>
        <w:fldChar w:fldCharType="separate"/>
      </w:r>
      <w:r w:rsidRPr="00BA4115">
        <w:rPr>
          <w:rFonts w:ascii="Traditional Arabic" w:eastAsia="Times New Roman" w:hAnsi="Traditional Arabic" w:cs="Traditional Arabic"/>
          <w:color w:val="007BFF"/>
          <w:kern w:val="0"/>
          <w:sz w:val="20"/>
          <w:szCs w:val="20"/>
          <w:u w:val="single"/>
          <w:rtl/>
          <w14:ligatures w14:val="none"/>
        </w:rPr>
        <w:t>[9]</w:t>
      </w:r>
      <w:r w:rsidRPr="00BA4115">
        <w:rPr>
          <w:rFonts w:ascii="Traditional Arabic" w:eastAsia="Times New Roman" w:hAnsi="Traditional Arabic" w:cs="Traditional Arabic"/>
          <w:color w:val="212529"/>
          <w:kern w:val="0"/>
          <w:sz w:val="20"/>
          <w:szCs w:val="20"/>
          <w:rtl/>
          <w14:ligatures w14:val="none"/>
        </w:rPr>
        <w:fldChar w:fldCharType="end"/>
      </w:r>
      <w:bookmarkEnd w:id="25"/>
      <w:r w:rsidRPr="00BA4115">
        <w:rPr>
          <w:rFonts w:ascii="Traditional Arabic" w:eastAsia="Times New Roman" w:hAnsi="Traditional Arabic" w:cs="Traditional Arabic"/>
          <w:color w:val="212529"/>
          <w:kern w:val="0"/>
          <w:sz w:val="20"/>
          <w:szCs w:val="20"/>
          <w:rtl/>
          <w14:ligatures w14:val="none"/>
        </w:rPr>
        <w:t> </w:t>
      </w:r>
      <w:r w:rsidRPr="00BA4115">
        <w:rPr>
          <w:rFonts w:ascii="Arial" w:eastAsia="Times New Roman" w:hAnsi="Arial" w:cs="Arial"/>
          <w:color w:val="212529"/>
          <w:kern w:val="0"/>
          <w:sz w:val="24"/>
          <w:szCs w:val="24"/>
          <w:rtl/>
          <w14:ligatures w14:val="none"/>
        </w:rPr>
        <w:t> راجع قراءتنا القانونية اعلاه تاريخ 13/1/2023، لقرار المجلس الدستوري رقم 1/2023 ، في صادر لكس ( اونلاين )، المجلة القضائية.</w:t>
      </w:r>
    </w:p>
    <w:bookmarkStart w:id="26" w:name="_ftn10"/>
    <w:p w14:paraId="4EAB2AFC" w14:textId="77777777" w:rsidR="00BA4115" w:rsidRPr="00BA4115" w:rsidRDefault="00BA4115" w:rsidP="00BA4115">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BA4115">
        <w:rPr>
          <w:rFonts w:ascii="Traditional Arabic" w:eastAsia="Times New Roman" w:hAnsi="Traditional Arabic" w:cs="Traditional Arabic"/>
          <w:color w:val="212529"/>
          <w:kern w:val="0"/>
          <w:sz w:val="20"/>
          <w:szCs w:val="20"/>
          <w:rtl/>
          <w14:ligatures w14:val="none"/>
        </w:rPr>
        <w:fldChar w:fldCharType="begin"/>
      </w:r>
      <w:r w:rsidRPr="00BA4115">
        <w:rPr>
          <w:rFonts w:ascii="Traditional Arabic" w:eastAsia="Times New Roman" w:hAnsi="Traditional Arabic" w:cs="Traditional Arabic"/>
          <w:color w:val="212529"/>
          <w:kern w:val="0"/>
          <w:sz w:val="20"/>
          <w:szCs w:val="20"/>
          <w14:ligatures w14:val="none"/>
        </w:rPr>
        <w:instrText>HYPERLINK "https://lebanon.saderlex.com/category/%D8%AF%D8%B1%D8%A7%D8%B3%D8%A7%D8%AA-%D9%88-%D8%A2%D8%B1%D8%A7%D8%A1/58749/%D8%A7%D9%84%D9%86%D8%AA%D8%A7%D8%A6%D8%AC-%D8%A7%D9%84%D9%82%D8%A7%D9%86%D9%88%D9%86%D9%8A%D8%A9-%D8%A7%D9%84%D9%85%D8%B3%D8%AA%D8%AE%D8%B1%D8%AC%D8%A9-%D9%85%D9%86-%D9%82%D8%B1%D8%A7%D8%A1%D8%A9-%D9%82%D8%B1%D8%A7%D8%B1-%D8%A7%D9%84%D9%85%D8%AC%D9%84%D8%B3-%D8%A7%D9%84%D8%AF%D8%B3%D8%AA%D9%88%D8%B1%D9%8A-%D8%B1%D9%82%D9%85-3-2024-%D8%AA%D8%A7%D8%B1%D9%8A%D8%AE-4-4-2024%D8%8C-%D8%A7%D9%84%D8%B5%D8%A7%D8%AF%D8%B1-%D9%81%D9%8A-%D8%A7%D9%84%D8%B7%D8%B9%D9%88%D9%86%D8%A7%D8%AA-%D8%B6%D8%AF-%D9%82%D8%A7%D9%86%D9%88%D9%86-%D8%A7%D9%84%D9%85%D9%88%D8%A7%D8%B2%D9%86" \l "_ftnref10" \o</w:instrText>
      </w:r>
      <w:r w:rsidRPr="00BA4115">
        <w:rPr>
          <w:rFonts w:ascii="Traditional Arabic" w:eastAsia="Times New Roman" w:hAnsi="Traditional Arabic" w:cs="Traditional Arabic"/>
          <w:color w:val="212529"/>
          <w:kern w:val="0"/>
          <w:sz w:val="20"/>
          <w:szCs w:val="20"/>
          <w:rtl/>
          <w14:ligatures w14:val="none"/>
        </w:rPr>
        <w:instrText xml:space="preserve"> ""</w:instrText>
      </w:r>
      <w:r w:rsidRPr="00BA4115">
        <w:rPr>
          <w:rFonts w:ascii="Traditional Arabic" w:eastAsia="Times New Roman" w:hAnsi="Traditional Arabic" w:cs="Traditional Arabic"/>
          <w:color w:val="212529"/>
          <w:kern w:val="0"/>
          <w:sz w:val="20"/>
          <w:szCs w:val="20"/>
          <w:rtl/>
          <w14:ligatures w14:val="none"/>
        </w:rPr>
      </w:r>
      <w:r w:rsidRPr="00BA4115">
        <w:rPr>
          <w:rFonts w:ascii="Traditional Arabic" w:eastAsia="Times New Roman" w:hAnsi="Traditional Arabic" w:cs="Traditional Arabic"/>
          <w:color w:val="212529"/>
          <w:kern w:val="0"/>
          <w:sz w:val="20"/>
          <w:szCs w:val="20"/>
          <w:rtl/>
          <w14:ligatures w14:val="none"/>
        </w:rPr>
        <w:fldChar w:fldCharType="separate"/>
      </w:r>
      <w:r w:rsidRPr="00BA4115">
        <w:rPr>
          <w:rFonts w:ascii="Traditional Arabic" w:eastAsia="Times New Roman" w:hAnsi="Traditional Arabic" w:cs="Traditional Arabic"/>
          <w:color w:val="007BFF"/>
          <w:kern w:val="0"/>
          <w:sz w:val="20"/>
          <w:szCs w:val="20"/>
          <w:u w:val="single"/>
          <w:rtl/>
          <w14:ligatures w14:val="none"/>
        </w:rPr>
        <w:t>[10]</w:t>
      </w:r>
      <w:r w:rsidRPr="00BA4115">
        <w:rPr>
          <w:rFonts w:ascii="Traditional Arabic" w:eastAsia="Times New Roman" w:hAnsi="Traditional Arabic" w:cs="Traditional Arabic"/>
          <w:color w:val="212529"/>
          <w:kern w:val="0"/>
          <w:sz w:val="20"/>
          <w:szCs w:val="20"/>
          <w:rtl/>
          <w14:ligatures w14:val="none"/>
        </w:rPr>
        <w:fldChar w:fldCharType="end"/>
      </w:r>
      <w:bookmarkEnd w:id="26"/>
      <w:r w:rsidRPr="00BA4115">
        <w:rPr>
          <w:rFonts w:ascii="Traditional Arabic" w:eastAsia="Times New Roman" w:hAnsi="Traditional Arabic" w:cs="Traditional Arabic"/>
          <w:color w:val="212529"/>
          <w:kern w:val="0"/>
          <w:sz w:val="20"/>
          <w:szCs w:val="20"/>
          <w:rtl/>
          <w14:ligatures w14:val="none"/>
        </w:rPr>
        <w:t> </w:t>
      </w:r>
      <w:r w:rsidRPr="00BA4115">
        <w:rPr>
          <w:rFonts w:ascii="Arial" w:eastAsia="Times New Roman" w:hAnsi="Arial" w:cs="Arial"/>
          <w:color w:val="212529"/>
          <w:kern w:val="0"/>
          <w:sz w:val="24"/>
          <w:szCs w:val="24"/>
          <w:rtl/>
          <w14:ligatures w14:val="none"/>
        </w:rPr>
        <w:t> سبق للمجلس الدستوري ان ابطل نصّا مشابها في قراره رقم 1/2023 تاريخ 5/1/2023 ( قانون الموازنة العامة للعام 2022 ).</w:t>
      </w:r>
    </w:p>
    <w:bookmarkStart w:id="27" w:name="_ftn11"/>
    <w:p w14:paraId="179CE9A7" w14:textId="77777777" w:rsidR="00BA4115" w:rsidRPr="00BA4115" w:rsidRDefault="00BA4115" w:rsidP="00BA4115">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BA4115">
        <w:rPr>
          <w:rFonts w:ascii="Traditional Arabic" w:eastAsia="Times New Roman" w:hAnsi="Traditional Arabic" w:cs="Traditional Arabic"/>
          <w:color w:val="212529"/>
          <w:kern w:val="0"/>
          <w:sz w:val="20"/>
          <w:szCs w:val="20"/>
          <w:rtl/>
          <w14:ligatures w14:val="none"/>
        </w:rPr>
        <w:fldChar w:fldCharType="begin"/>
      </w:r>
      <w:r w:rsidRPr="00BA4115">
        <w:rPr>
          <w:rFonts w:ascii="Traditional Arabic" w:eastAsia="Times New Roman" w:hAnsi="Traditional Arabic" w:cs="Traditional Arabic"/>
          <w:color w:val="212529"/>
          <w:kern w:val="0"/>
          <w:sz w:val="20"/>
          <w:szCs w:val="20"/>
          <w14:ligatures w14:val="none"/>
        </w:rPr>
        <w:instrText>HYPERLINK "https://lebanon.saderlex.com/category/%D8%AF%D8%B1%D8%A7%D8%B3%D8%A7%D8%AA-%D9%88-%D8%A2%D8%B1%D8%A7%D8%A1/58749/%D8%A7%D9%84%D9%86%D8%AA%D8%A7%D8%A6%D8%AC-%D8%A7%D9%84%D9%82%D8%A7%D9%86%D9%88%D9%86%D9%8A%D8%A9-%D8%A7%D9%84%D9%85%D8%B3%D8%AA%D8%AE%D8%B1%D8%AC%D8%A9-%D9%85%D9%86-%D9%82%D8%B1%D8%A7%D8%A1%D8%A9-%D9%82%D8%B1%D8%A7%D8%B1-%D8%A7%D9%84%D9%85%D8%AC%D9%84%D8%B3-%D8%A7%D9%84%D8%AF%D8%B3%D8%AA%D9%88%D8%B1%D9%8A-%D8%B1%D9%82%D9%85-3-2024-%D8%AA%D8%A7%D8%B1%D9%8A%D8%AE-4-4-2024%D8%8C-%D8%A7%D9%84%D8%B5%D8%A7%D8%AF%D8%B1-%D9%81%D9%8A-%D8%A7%D9%84%D8%B7%D8%B9%D9%88%D9%86%D8%A7%D8%AA-%D8%B6%D8%AF-%D9%82%D8%A7%D9%86%D9%88%D9%86-%D8%A7%D9%84%D9%85%D9%88%D8%A7%D8%B2%D9%86" \l "_ftnref11" \o</w:instrText>
      </w:r>
      <w:r w:rsidRPr="00BA4115">
        <w:rPr>
          <w:rFonts w:ascii="Traditional Arabic" w:eastAsia="Times New Roman" w:hAnsi="Traditional Arabic" w:cs="Traditional Arabic"/>
          <w:color w:val="212529"/>
          <w:kern w:val="0"/>
          <w:sz w:val="20"/>
          <w:szCs w:val="20"/>
          <w:rtl/>
          <w14:ligatures w14:val="none"/>
        </w:rPr>
        <w:instrText xml:space="preserve"> ""</w:instrText>
      </w:r>
      <w:r w:rsidRPr="00BA4115">
        <w:rPr>
          <w:rFonts w:ascii="Traditional Arabic" w:eastAsia="Times New Roman" w:hAnsi="Traditional Arabic" w:cs="Traditional Arabic"/>
          <w:color w:val="212529"/>
          <w:kern w:val="0"/>
          <w:sz w:val="20"/>
          <w:szCs w:val="20"/>
          <w:rtl/>
          <w14:ligatures w14:val="none"/>
        </w:rPr>
      </w:r>
      <w:r w:rsidRPr="00BA4115">
        <w:rPr>
          <w:rFonts w:ascii="Traditional Arabic" w:eastAsia="Times New Roman" w:hAnsi="Traditional Arabic" w:cs="Traditional Arabic"/>
          <w:color w:val="212529"/>
          <w:kern w:val="0"/>
          <w:sz w:val="20"/>
          <w:szCs w:val="20"/>
          <w:rtl/>
          <w14:ligatures w14:val="none"/>
        </w:rPr>
        <w:fldChar w:fldCharType="separate"/>
      </w:r>
      <w:r w:rsidRPr="00BA4115">
        <w:rPr>
          <w:rFonts w:ascii="Traditional Arabic" w:eastAsia="Times New Roman" w:hAnsi="Traditional Arabic" w:cs="Traditional Arabic"/>
          <w:color w:val="007BFF"/>
          <w:kern w:val="0"/>
          <w:sz w:val="20"/>
          <w:szCs w:val="20"/>
          <w:u w:val="single"/>
          <w:rtl/>
          <w14:ligatures w14:val="none"/>
        </w:rPr>
        <w:t>[11]</w:t>
      </w:r>
      <w:r w:rsidRPr="00BA4115">
        <w:rPr>
          <w:rFonts w:ascii="Traditional Arabic" w:eastAsia="Times New Roman" w:hAnsi="Traditional Arabic" w:cs="Traditional Arabic"/>
          <w:color w:val="212529"/>
          <w:kern w:val="0"/>
          <w:sz w:val="20"/>
          <w:szCs w:val="20"/>
          <w:rtl/>
          <w14:ligatures w14:val="none"/>
        </w:rPr>
        <w:fldChar w:fldCharType="end"/>
      </w:r>
      <w:bookmarkEnd w:id="27"/>
      <w:r w:rsidRPr="00BA4115">
        <w:rPr>
          <w:rFonts w:ascii="Traditional Arabic" w:eastAsia="Times New Roman" w:hAnsi="Traditional Arabic" w:cs="Traditional Arabic"/>
          <w:color w:val="212529"/>
          <w:kern w:val="0"/>
          <w:sz w:val="20"/>
          <w:szCs w:val="20"/>
          <w:rtl/>
          <w14:ligatures w14:val="none"/>
        </w:rPr>
        <w:t> </w:t>
      </w:r>
      <w:r w:rsidRPr="00BA4115">
        <w:rPr>
          <w:rFonts w:ascii="Arial" w:eastAsia="Times New Roman" w:hAnsi="Arial" w:cs="Arial"/>
          <w:color w:val="212529"/>
          <w:kern w:val="0"/>
          <w:sz w:val="24"/>
          <w:szCs w:val="24"/>
          <w:rtl/>
          <w14:ligatures w14:val="none"/>
        </w:rPr>
        <w:t> واننا نؤيده في موقفه هذا.</w:t>
      </w:r>
    </w:p>
    <w:bookmarkStart w:id="28" w:name="_ftn12"/>
    <w:p w14:paraId="79BC78EA" w14:textId="77777777" w:rsidR="00BA4115" w:rsidRPr="00BA4115" w:rsidRDefault="00BA4115" w:rsidP="00BA4115">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BA4115">
        <w:rPr>
          <w:rFonts w:ascii="Traditional Arabic" w:eastAsia="Times New Roman" w:hAnsi="Traditional Arabic" w:cs="Traditional Arabic"/>
          <w:color w:val="212529"/>
          <w:kern w:val="0"/>
          <w:sz w:val="20"/>
          <w:szCs w:val="20"/>
          <w:rtl/>
          <w14:ligatures w14:val="none"/>
        </w:rPr>
        <w:fldChar w:fldCharType="begin"/>
      </w:r>
      <w:r w:rsidRPr="00BA4115">
        <w:rPr>
          <w:rFonts w:ascii="Traditional Arabic" w:eastAsia="Times New Roman" w:hAnsi="Traditional Arabic" w:cs="Traditional Arabic"/>
          <w:color w:val="212529"/>
          <w:kern w:val="0"/>
          <w:sz w:val="20"/>
          <w:szCs w:val="20"/>
          <w14:ligatures w14:val="none"/>
        </w:rPr>
        <w:instrText>HYPERLINK "https://lebanon.saderlex.com/category/%D8%AF%D8%B1%D8%A7%D8%B3%D8%A7%D8%AA-%D9%88-%D8%A2%D8%B1%D8%A7%D8%A1/58749/%D8%A7%D9%84%D9%86%D8%AA%D8%A7%D8%A6%D8%AC-%D8%A7%D9%84%D9%82%D8%A7%D9%86%D9%88%D9%86%D9%8A%D8%A9-%D8%A7%D9%84%D9%85%D8%B3%D8%AA%D8%AE%D8%B1%D8%AC%D8%A9-%D9%85%D9%86-%D9%82%D8%B1%D8%A7%D8%A1%D8%A9-%D9%82%D8%B1%D8%A7%D8%B1-%D8%A7%D9%84%D9%85%D8%AC%D9%84%D8%B3-%D8%A7%D9%84%D8%AF%D8%B3%D8%AA%D9%88%D8%B1%D9%8A-%D8%B1%D9%82%D9%85-3-2024-%D8%AA%D8%A7%D8%B1%D9%8A%D8%AE-4-4-2024%D8%8C-%D8%A7%D9%84%D8%B5%D8%A7%D8%AF%D8%B1-%D9%81%D9%8A-%D8%A7%D9%84%D8%B7%D8%B9%D9%88%D9%86%D8%A7%D8%AA-%D8%B6%D8%AF-%D9%82%D8%A7%D9%86%D9%88%D9%86-%D8%A7%D9%84%D9%85%D9%88%D8%A7%D8%B2%D9%86" \l "_ftnref12" \o</w:instrText>
      </w:r>
      <w:r w:rsidRPr="00BA4115">
        <w:rPr>
          <w:rFonts w:ascii="Traditional Arabic" w:eastAsia="Times New Roman" w:hAnsi="Traditional Arabic" w:cs="Traditional Arabic"/>
          <w:color w:val="212529"/>
          <w:kern w:val="0"/>
          <w:sz w:val="20"/>
          <w:szCs w:val="20"/>
          <w:rtl/>
          <w14:ligatures w14:val="none"/>
        </w:rPr>
        <w:instrText xml:space="preserve"> ""</w:instrText>
      </w:r>
      <w:r w:rsidRPr="00BA4115">
        <w:rPr>
          <w:rFonts w:ascii="Traditional Arabic" w:eastAsia="Times New Roman" w:hAnsi="Traditional Arabic" w:cs="Traditional Arabic"/>
          <w:color w:val="212529"/>
          <w:kern w:val="0"/>
          <w:sz w:val="20"/>
          <w:szCs w:val="20"/>
          <w:rtl/>
          <w14:ligatures w14:val="none"/>
        </w:rPr>
      </w:r>
      <w:r w:rsidRPr="00BA4115">
        <w:rPr>
          <w:rFonts w:ascii="Traditional Arabic" w:eastAsia="Times New Roman" w:hAnsi="Traditional Arabic" w:cs="Traditional Arabic"/>
          <w:color w:val="212529"/>
          <w:kern w:val="0"/>
          <w:sz w:val="20"/>
          <w:szCs w:val="20"/>
          <w:rtl/>
          <w14:ligatures w14:val="none"/>
        </w:rPr>
        <w:fldChar w:fldCharType="separate"/>
      </w:r>
      <w:r w:rsidRPr="00BA4115">
        <w:rPr>
          <w:rFonts w:ascii="Traditional Arabic" w:eastAsia="Times New Roman" w:hAnsi="Traditional Arabic" w:cs="Traditional Arabic"/>
          <w:color w:val="007BFF"/>
          <w:kern w:val="0"/>
          <w:sz w:val="20"/>
          <w:szCs w:val="20"/>
          <w:u w:val="single"/>
          <w:rtl/>
          <w14:ligatures w14:val="none"/>
        </w:rPr>
        <w:t>[12]</w:t>
      </w:r>
      <w:r w:rsidRPr="00BA4115">
        <w:rPr>
          <w:rFonts w:ascii="Traditional Arabic" w:eastAsia="Times New Roman" w:hAnsi="Traditional Arabic" w:cs="Traditional Arabic"/>
          <w:color w:val="212529"/>
          <w:kern w:val="0"/>
          <w:sz w:val="20"/>
          <w:szCs w:val="20"/>
          <w:rtl/>
          <w14:ligatures w14:val="none"/>
        </w:rPr>
        <w:fldChar w:fldCharType="end"/>
      </w:r>
      <w:bookmarkEnd w:id="28"/>
      <w:r w:rsidRPr="00BA4115">
        <w:rPr>
          <w:rFonts w:ascii="Traditional Arabic" w:eastAsia="Times New Roman" w:hAnsi="Traditional Arabic" w:cs="Traditional Arabic"/>
          <w:color w:val="212529"/>
          <w:kern w:val="0"/>
          <w:sz w:val="20"/>
          <w:szCs w:val="20"/>
          <w:rtl/>
          <w14:ligatures w14:val="none"/>
        </w:rPr>
        <w:t> </w:t>
      </w:r>
      <w:r w:rsidRPr="00BA4115">
        <w:rPr>
          <w:rFonts w:ascii="Arial" w:eastAsia="Times New Roman" w:hAnsi="Arial" w:cs="Arial"/>
          <w:color w:val="212529"/>
          <w:kern w:val="0"/>
          <w:sz w:val="24"/>
          <w:szCs w:val="24"/>
          <w:rtl/>
          <w14:ligatures w14:val="none"/>
        </w:rPr>
        <w:t> ايضا نؤيده في هذا الموقف.</w:t>
      </w:r>
    </w:p>
    <w:bookmarkStart w:id="29" w:name="_ftn13"/>
    <w:p w14:paraId="4E77B3A0" w14:textId="77777777" w:rsidR="00BA4115" w:rsidRPr="00BA4115" w:rsidRDefault="00BA4115" w:rsidP="00BA4115">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BA4115">
        <w:rPr>
          <w:rFonts w:ascii="Traditional Arabic" w:eastAsia="Times New Roman" w:hAnsi="Traditional Arabic" w:cs="Traditional Arabic"/>
          <w:color w:val="212529"/>
          <w:kern w:val="0"/>
          <w:sz w:val="20"/>
          <w:szCs w:val="20"/>
          <w:rtl/>
          <w14:ligatures w14:val="none"/>
        </w:rPr>
        <w:fldChar w:fldCharType="begin"/>
      </w:r>
      <w:r w:rsidRPr="00BA4115">
        <w:rPr>
          <w:rFonts w:ascii="Traditional Arabic" w:eastAsia="Times New Roman" w:hAnsi="Traditional Arabic" w:cs="Traditional Arabic"/>
          <w:color w:val="212529"/>
          <w:kern w:val="0"/>
          <w:sz w:val="20"/>
          <w:szCs w:val="20"/>
          <w14:ligatures w14:val="none"/>
        </w:rPr>
        <w:instrText>HYPERLINK "https://lebanon.saderlex.com/category/%D8%AF%D8%B1%D8%A7%D8%B3%D8%A7%D8%AA-%D9%88-%D8%A2%D8%B1%D8%A7%D8%A1/58749/%D8%A7%D9%84%D9%86%D8%AA%D8%A7%D8%A6%D8%AC-%D8%A7%D9%84%D9%82%D8%A7%D9%86%D9%88%D9%86%D9%8A%D8%A9-%D8%A7%D9%84%D9%85%D8%B3%D8%AA%D8%AE%D8%B1%D8%AC%D8%A9-%D9%85%D9%86-%D9%82%D8%B1%D8%A7%D8%A1%D8%A9-%D9%82%D8%B1%D8%A7%D8%B1-%D8%A7%D9%84%D9%85%D8%AC%D9%84%D8%B3-%D8%A7%D9%84%D8%AF%D8%B3%D8%AA%D9%88%D8%B1%D9%8A-%D8%B1%D9%82%D9%85-3-2024-%D8%AA%D8%A7%D8%B1%D9%8A%D8%AE-4-4-2024%D8%8C-%D8%A7%D9%84%D8%B5%D8%A7%D8%AF%D8%B1-%D9%81%D9%8A-%D8%A7%D9%84%D8%B7%D8%B9%D9%88%D9%86%D8%A7%D8%AA-%D8%B6%D8%AF-%D9%82%D8%A7%D9%86%D9%88%D9%86-%D8%A7%D9%84%D9%85%D9%88%D8%A7%D8%B2%D9%86" \l "_ftnref13" \o</w:instrText>
      </w:r>
      <w:r w:rsidRPr="00BA4115">
        <w:rPr>
          <w:rFonts w:ascii="Traditional Arabic" w:eastAsia="Times New Roman" w:hAnsi="Traditional Arabic" w:cs="Traditional Arabic"/>
          <w:color w:val="212529"/>
          <w:kern w:val="0"/>
          <w:sz w:val="20"/>
          <w:szCs w:val="20"/>
          <w:rtl/>
          <w14:ligatures w14:val="none"/>
        </w:rPr>
        <w:instrText xml:space="preserve"> ""</w:instrText>
      </w:r>
      <w:r w:rsidRPr="00BA4115">
        <w:rPr>
          <w:rFonts w:ascii="Traditional Arabic" w:eastAsia="Times New Roman" w:hAnsi="Traditional Arabic" w:cs="Traditional Arabic"/>
          <w:color w:val="212529"/>
          <w:kern w:val="0"/>
          <w:sz w:val="20"/>
          <w:szCs w:val="20"/>
          <w:rtl/>
          <w14:ligatures w14:val="none"/>
        </w:rPr>
      </w:r>
      <w:r w:rsidRPr="00BA4115">
        <w:rPr>
          <w:rFonts w:ascii="Traditional Arabic" w:eastAsia="Times New Roman" w:hAnsi="Traditional Arabic" w:cs="Traditional Arabic"/>
          <w:color w:val="212529"/>
          <w:kern w:val="0"/>
          <w:sz w:val="20"/>
          <w:szCs w:val="20"/>
          <w:rtl/>
          <w14:ligatures w14:val="none"/>
        </w:rPr>
        <w:fldChar w:fldCharType="separate"/>
      </w:r>
      <w:r w:rsidRPr="00BA4115">
        <w:rPr>
          <w:rFonts w:ascii="Traditional Arabic" w:eastAsia="Times New Roman" w:hAnsi="Traditional Arabic" w:cs="Traditional Arabic"/>
          <w:color w:val="007BFF"/>
          <w:kern w:val="0"/>
          <w:sz w:val="20"/>
          <w:szCs w:val="20"/>
          <w:u w:val="single"/>
          <w:rtl/>
          <w14:ligatures w14:val="none"/>
        </w:rPr>
        <w:t>[13]</w:t>
      </w:r>
      <w:r w:rsidRPr="00BA4115">
        <w:rPr>
          <w:rFonts w:ascii="Traditional Arabic" w:eastAsia="Times New Roman" w:hAnsi="Traditional Arabic" w:cs="Traditional Arabic"/>
          <w:color w:val="212529"/>
          <w:kern w:val="0"/>
          <w:sz w:val="20"/>
          <w:szCs w:val="20"/>
          <w:rtl/>
          <w14:ligatures w14:val="none"/>
        </w:rPr>
        <w:fldChar w:fldCharType="end"/>
      </w:r>
      <w:bookmarkEnd w:id="29"/>
      <w:r w:rsidRPr="00BA4115">
        <w:rPr>
          <w:rFonts w:ascii="Traditional Arabic" w:eastAsia="Times New Roman" w:hAnsi="Traditional Arabic" w:cs="Traditional Arabic"/>
          <w:color w:val="212529"/>
          <w:kern w:val="0"/>
          <w:sz w:val="20"/>
          <w:szCs w:val="20"/>
          <w:rtl/>
          <w14:ligatures w14:val="none"/>
        </w:rPr>
        <w:t> </w:t>
      </w:r>
      <w:r w:rsidRPr="00BA4115">
        <w:rPr>
          <w:rFonts w:ascii="Arial" w:eastAsia="Times New Roman" w:hAnsi="Arial" w:cs="Arial"/>
          <w:color w:val="212529"/>
          <w:kern w:val="0"/>
          <w:sz w:val="24"/>
          <w:szCs w:val="24"/>
          <w:rtl/>
          <w14:ligatures w14:val="none"/>
        </w:rPr>
        <w:t> نؤيده في موقفه هذا.</w:t>
      </w:r>
    </w:p>
    <w:bookmarkStart w:id="30" w:name="_ftn14"/>
    <w:p w14:paraId="6132DC76" w14:textId="77777777" w:rsidR="00BA4115" w:rsidRPr="00BA4115" w:rsidRDefault="00BA4115" w:rsidP="00BA4115">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BA4115">
        <w:rPr>
          <w:rFonts w:ascii="Traditional Arabic" w:eastAsia="Times New Roman" w:hAnsi="Traditional Arabic" w:cs="Traditional Arabic"/>
          <w:color w:val="212529"/>
          <w:kern w:val="0"/>
          <w:sz w:val="20"/>
          <w:szCs w:val="20"/>
          <w:rtl/>
          <w14:ligatures w14:val="none"/>
        </w:rPr>
        <w:fldChar w:fldCharType="begin"/>
      </w:r>
      <w:r w:rsidRPr="00BA4115">
        <w:rPr>
          <w:rFonts w:ascii="Traditional Arabic" w:eastAsia="Times New Roman" w:hAnsi="Traditional Arabic" w:cs="Traditional Arabic"/>
          <w:color w:val="212529"/>
          <w:kern w:val="0"/>
          <w:sz w:val="20"/>
          <w:szCs w:val="20"/>
          <w14:ligatures w14:val="none"/>
        </w:rPr>
        <w:instrText>HYPERLINK "https://lebanon.saderlex.com/category/%D8%AF%D8%B1%D8%A7%D8%B3%D8%A7%D8%AA-%D9%88-%D8%A2%D8%B1%D8%A7%D8%A1/58749/%D8%A7%D9%84%D9%86%D8%AA%D8%A7%D8%A6%D8%AC-%D8%A7%D9%84%D9%82%D8%A7%D9%86%D9%88%D9%86%D9%8A%D8%A9-%D8%A7%D9%84%D9%85%D8%B3%D8%AA%D8%AE%D8%B1%D8%AC%D8%A9-%D9%85%D9%86-%D9%82%D8%B1%D8%A7%D8%A1%D8%A9-%D9%82%D8%B1%D8%A7%D8%B1-%D8%A7%D9%84%D9%85%D8%AC%D9%84%D8%B3-%D8%A7%D9%84%D8%AF%D8%B3%D8%AA%D9%88%D8%B1%D9%8A-%D8%B1%D9%82%D9%85-3-2024-%D8%AA%D8%A7%D8%B1%D9%8A%D8%AE-4-4-2024%D8%8C-%D8%A7%D9%84%D8%B5%D8%A7%D8%AF%D8%B1-%D9%81%D9%8A-%D8%A7%D9%84%D8%B7%D8%B9%D9%88%D9%86%D8%A7%D8%AA-%D8%B6%D8%AF-%D9%82%D8%A7%D9%86%D9%88%D9%86-%D8%A7%D9%84%D9%85%D9%88%D8%A7%D8%B2%D9%86" \l "_ftnref14" \o</w:instrText>
      </w:r>
      <w:r w:rsidRPr="00BA4115">
        <w:rPr>
          <w:rFonts w:ascii="Traditional Arabic" w:eastAsia="Times New Roman" w:hAnsi="Traditional Arabic" w:cs="Traditional Arabic"/>
          <w:color w:val="212529"/>
          <w:kern w:val="0"/>
          <w:sz w:val="20"/>
          <w:szCs w:val="20"/>
          <w:rtl/>
          <w14:ligatures w14:val="none"/>
        </w:rPr>
        <w:instrText xml:space="preserve"> ""</w:instrText>
      </w:r>
      <w:r w:rsidRPr="00BA4115">
        <w:rPr>
          <w:rFonts w:ascii="Traditional Arabic" w:eastAsia="Times New Roman" w:hAnsi="Traditional Arabic" w:cs="Traditional Arabic"/>
          <w:color w:val="212529"/>
          <w:kern w:val="0"/>
          <w:sz w:val="20"/>
          <w:szCs w:val="20"/>
          <w:rtl/>
          <w14:ligatures w14:val="none"/>
        </w:rPr>
      </w:r>
      <w:r w:rsidRPr="00BA4115">
        <w:rPr>
          <w:rFonts w:ascii="Traditional Arabic" w:eastAsia="Times New Roman" w:hAnsi="Traditional Arabic" w:cs="Traditional Arabic"/>
          <w:color w:val="212529"/>
          <w:kern w:val="0"/>
          <w:sz w:val="20"/>
          <w:szCs w:val="20"/>
          <w:rtl/>
          <w14:ligatures w14:val="none"/>
        </w:rPr>
        <w:fldChar w:fldCharType="separate"/>
      </w:r>
      <w:r w:rsidRPr="00BA4115">
        <w:rPr>
          <w:rFonts w:ascii="Traditional Arabic" w:eastAsia="Times New Roman" w:hAnsi="Traditional Arabic" w:cs="Traditional Arabic"/>
          <w:color w:val="007BFF"/>
          <w:kern w:val="0"/>
          <w:sz w:val="20"/>
          <w:szCs w:val="20"/>
          <w:u w:val="single"/>
          <w:rtl/>
          <w14:ligatures w14:val="none"/>
        </w:rPr>
        <w:t>[14]</w:t>
      </w:r>
      <w:r w:rsidRPr="00BA4115">
        <w:rPr>
          <w:rFonts w:ascii="Traditional Arabic" w:eastAsia="Times New Roman" w:hAnsi="Traditional Arabic" w:cs="Traditional Arabic"/>
          <w:color w:val="212529"/>
          <w:kern w:val="0"/>
          <w:sz w:val="20"/>
          <w:szCs w:val="20"/>
          <w:rtl/>
          <w14:ligatures w14:val="none"/>
        </w:rPr>
        <w:fldChar w:fldCharType="end"/>
      </w:r>
      <w:bookmarkEnd w:id="30"/>
      <w:r w:rsidRPr="00BA4115">
        <w:rPr>
          <w:rFonts w:ascii="Traditional Arabic" w:eastAsia="Times New Roman" w:hAnsi="Traditional Arabic" w:cs="Traditional Arabic"/>
          <w:color w:val="212529"/>
          <w:kern w:val="0"/>
          <w:sz w:val="20"/>
          <w:szCs w:val="20"/>
          <w:rtl/>
          <w14:ligatures w14:val="none"/>
        </w:rPr>
        <w:t> </w:t>
      </w:r>
      <w:r w:rsidRPr="00BA4115">
        <w:rPr>
          <w:rFonts w:ascii="Arial" w:eastAsia="Times New Roman" w:hAnsi="Arial" w:cs="Arial"/>
          <w:color w:val="212529"/>
          <w:kern w:val="0"/>
          <w:sz w:val="24"/>
          <w:szCs w:val="24"/>
          <w:rtl/>
          <w14:ligatures w14:val="none"/>
        </w:rPr>
        <w:t> لا نؤيد موقفه هذا، لان تخفيض الرسوم الجمركية على استيراد " السيارات شبه الهجينة" ، يهدف الى حماية البيئة، تفعيلا لمبدأ النفع العام، الذي سبق للمجلس في قراره هذا، ان اعطاه قيمة دستورية.</w:t>
      </w:r>
    </w:p>
    <w:bookmarkStart w:id="31" w:name="_ftn15"/>
    <w:p w14:paraId="774084D0" w14:textId="77777777" w:rsidR="00BA4115" w:rsidRPr="00BA4115" w:rsidRDefault="00BA4115" w:rsidP="00BA4115">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BA4115">
        <w:rPr>
          <w:rFonts w:ascii="Traditional Arabic" w:eastAsia="Times New Roman" w:hAnsi="Traditional Arabic" w:cs="Traditional Arabic"/>
          <w:color w:val="212529"/>
          <w:kern w:val="0"/>
          <w:sz w:val="20"/>
          <w:szCs w:val="20"/>
          <w:rtl/>
          <w14:ligatures w14:val="none"/>
        </w:rPr>
        <w:fldChar w:fldCharType="begin"/>
      </w:r>
      <w:r w:rsidRPr="00BA4115">
        <w:rPr>
          <w:rFonts w:ascii="Traditional Arabic" w:eastAsia="Times New Roman" w:hAnsi="Traditional Arabic" w:cs="Traditional Arabic"/>
          <w:color w:val="212529"/>
          <w:kern w:val="0"/>
          <w:sz w:val="20"/>
          <w:szCs w:val="20"/>
          <w14:ligatures w14:val="none"/>
        </w:rPr>
        <w:instrText>HYPERLINK "https://lebanon.saderlex.com/category/%D8%AF%D8%B1%D8%A7%D8%B3%D8%A7%D8%AA-%D9%88-%D8%A2%D8%B1%D8%A7%D8%A1/58749/%D8%A7%D9%84%D9%86%D8%AA%D8%A7%D8%A6%D8%AC-%D8%A7%D9%84%D9%82%D8%A7%D9%86%D9%88%D9%86%D9%8A%D8%A9-%D8%A7%D9%84%D9%85%D8%B3%D8%AA%D8%AE%D8%B1%D8%AC%D8%A9-%D9%85%D9%86-%D9%82%D8%B1%D8%A7%D8%A1%D8%A9-%D9%82%D8%B1%D8%A7%D8%B1-%D8%A7%D9%84%D9%85%D8%AC%D9%84%D8%B3-%D8%A7%D9%84%D8%AF%D8%B3%D8%AA%D9%88%D8%B1%D9%8A-%D8%B1%D9%82%D9%85-3-2024-%D8%AA%D8%A7%D8%B1%D9%8A%D8%AE-4-4-2024%D8%8C-%D8%A7%D9%84%D8%B5%D8%A7%D8%AF%D8%B1-%D9%81%D9%8A-%D8%A7%D9%84%D8%B7%D8%B9%D9%88%D9%86%D8%A7%D8%AA-%D8%B6%D8%AF-%D9%82%D8%A7%D9%86%D9%88%D9%86-%D8%A7%D9%84%D9%85%D9%88%D8%A7%D8%B2%D9%86" \l "_ftnref15" \o</w:instrText>
      </w:r>
      <w:r w:rsidRPr="00BA4115">
        <w:rPr>
          <w:rFonts w:ascii="Traditional Arabic" w:eastAsia="Times New Roman" w:hAnsi="Traditional Arabic" w:cs="Traditional Arabic"/>
          <w:color w:val="212529"/>
          <w:kern w:val="0"/>
          <w:sz w:val="20"/>
          <w:szCs w:val="20"/>
          <w:rtl/>
          <w14:ligatures w14:val="none"/>
        </w:rPr>
        <w:instrText xml:space="preserve"> ""</w:instrText>
      </w:r>
      <w:r w:rsidRPr="00BA4115">
        <w:rPr>
          <w:rFonts w:ascii="Traditional Arabic" w:eastAsia="Times New Roman" w:hAnsi="Traditional Arabic" w:cs="Traditional Arabic"/>
          <w:color w:val="212529"/>
          <w:kern w:val="0"/>
          <w:sz w:val="20"/>
          <w:szCs w:val="20"/>
          <w:rtl/>
          <w14:ligatures w14:val="none"/>
        </w:rPr>
      </w:r>
      <w:r w:rsidRPr="00BA4115">
        <w:rPr>
          <w:rFonts w:ascii="Traditional Arabic" w:eastAsia="Times New Roman" w:hAnsi="Traditional Arabic" w:cs="Traditional Arabic"/>
          <w:color w:val="212529"/>
          <w:kern w:val="0"/>
          <w:sz w:val="20"/>
          <w:szCs w:val="20"/>
          <w:rtl/>
          <w14:ligatures w14:val="none"/>
        </w:rPr>
        <w:fldChar w:fldCharType="separate"/>
      </w:r>
      <w:r w:rsidRPr="00BA4115">
        <w:rPr>
          <w:rFonts w:ascii="Traditional Arabic" w:eastAsia="Times New Roman" w:hAnsi="Traditional Arabic" w:cs="Traditional Arabic"/>
          <w:color w:val="007BFF"/>
          <w:kern w:val="0"/>
          <w:sz w:val="20"/>
          <w:szCs w:val="20"/>
          <w:u w:val="single"/>
          <w:rtl/>
          <w14:ligatures w14:val="none"/>
        </w:rPr>
        <w:t>[15]</w:t>
      </w:r>
      <w:r w:rsidRPr="00BA4115">
        <w:rPr>
          <w:rFonts w:ascii="Traditional Arabic" w:eastAsia="Times New Roman" w:hAnsi="Traditional Arabic" w:cs="Traditional Arabic"/>
          <w:color w:val="212529"/>
          <w:kern w:val="0"/>
          <w:sz w:val="20"/>
          <w:szCs w:val="20"/>
          <w:rtl/>
          <w14:ligatures w14:val="none"/>
        </w:rPr>
        <w:fldChar w:fldCharType="end"/>
      </w:r>
      <w:bookmarkEnd w:id="31"/>
      <w:r w:rsidRPr="00BA4115">
        <w:rPr>
          <w:rFonts w:ascii="Traditional Arabic" w:eastAsia="Times New Roman" w:hAnsi="Traditional Arabic" w:cs="Traditional Arabic"/>
          <w:color w:val="212529"/>
          <w:kern w:val="0"/>
          <w:sz w:val="20"/>
          <w:szCs w:val="20"/>
          <w:rtl/>
          <w14:ligatures w14:val="none"/>
        </w:rPr>
        <w:t> </w:t>
      </w:r>
      <w:r w:rsidRPr="00BA4115">
        <w:rPr>
          <w:rFonts w:ascii="Arial" w:eastAsia="Times New Roman" w:hAnsi="Arial" w:cs="Arial"/>
          <w:color w:val="212529"/>
          <w:kern w:val="0"/>
          <w:sz w:val="20"/>
          <w:szCs w:val="20"/>
          <w:rtl/>
          <w14:ligatures w14:val="none"/>
        </w:rPr>
        <w:t> نؤيد موقفه هذا.</w:t>
      </w:r>
    </w:p>
    <w:bookmarkStart w:id="32" w:name="_ftn16"/>
    <w:p w14:paraId="013419A0" w14:textId="77777777" w:rsidR="00BA4115" w:rsidRPr="00BA4115" w:rsidRDefault="00BA4115" w:rsidP="00BA4115">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BA4115">
        <w:rPr>
          <w:rFonts w:ascii="Traditional Arabic" w:eastAsia="Times New Roman" w:hAnsi="Traditional Arabic" w:cs="Traditional Arabic"/>
          <w:color w:val="212529"/>
          <w:kern w:val="0"/>
          <w:sz w:val="20"/>
          <w:szCs w:val="20"/>
          <w:rtl/>
          <w14:ligatures w14:val="none"/>
        </w:rPr>
        <w:lastRenderedPageBreak/>
        <w:fldChar w:fldCharType="begin"/>
      </w:r>
      <w:r w:rsidRPr="00BA4115">
        <w:rPr>
          <w:rFonts w:ascii="Traditional Arabic" w:eastAsia="Times New Roman" w:hAnsi="Traditional Arabic" w:cs="Traditional Arabic"/>
          <w:color w:val="212529"/>
          <w:kern w:val="0"/>
          <w:sz w:val="20"/>
          <w:szCs w:val="20"/>
          <w14:ligatures w14:val="none"/>
        </w:rPr>
        <w:instrText>HYPERLINK "https://lebanon.saderlex.com/category/%D8%AF%D8%B1%D8%A7%D8%B3%D8%A7%D8%AA-%D9%88-%D8%A2%D8%B1%D8%A7%D8%A1/58749/%D8%A7%D9%84%D9%86%D8%AA%D8%A7%D8%A6%D8%AC-%D8%A7%D9%84%D9%82%D8%A7%D9%86%D9%88%D9%86%D9%8A%D8%A9-%D8%A7%D9%84%D9%85%D8%B3%D8%AA%D8%AE%D8%B1%D8%AC%D8%A9-%D9%85%D9%86-%D9%82%D8%B1%D8%A7%D8%A1%D8%A9-%D9%82%D8%B1%D8%A7%D8%B1-%D8%A7%D9%84%D9%85%D8%AC%D9%84%D8%B3-%D8%A7%D9%84%D8%AF%D8%B3%D8%AA%D9%88%D8%B1%D9%8A-%D8%B1%D9%82%D9%85-3-2024-%D8%AA%D8%A7%D8%B1%D9%8A%D8%AE-4-4-2024%D8%8C-%D8%A7%D9%84%D8%B5%D8%A7%D8%AF%D8%B1-%D9%81%D9%8A-%D8%A7%D9%84%D8%B7%D8%B9%D9%88%D9%86%D8%A7%D8%AA-%D8%B6%D8%AF-%D9%82%D8%A7%D9%86%D9%88%D9%86-%D8%A7%D9%84%D9%85%D9%88%D8%A7%D8%B2%D9%86" \l "_ftnref16" \o</w:instrText>
      </w:r>
      <w:r w:rsidRPr="00BA4115">
        <w:rPr>
          <w:rFonts w:ascii="Traditional Arabic" w:eastAsia="Times New Roman" w:hAnsi="Traditional Arabic" w:cs="Traditional Arabic"/>
          <w:color w:val="212529"/>
          <w:kern w:val="0"/>
          <w:sz w:val="20"/>
          <w:szCs w:val="20"/>
          <w:rtl/>
          <w14:ligatures w14:val="none"/>
        </w:rPr>
        <w:instrText xml:space="preserve"> ""</w:instrText>
      </w:r>
      <w:r w:rsidRPr="00BA4115">
        <w:rPr>
          <w:rFonts w:ascii="Traditional Arabic" w:eastAsia="Times New Roman" w:hAnsi="Traditional Arabic" w:cs="Traditional Arabic"/>
          <w:color w:val="212529"/>
          <w:kern w:val="0"/>
          <w:sz w:val="20"/>
          <w:szCs w:val="20"/>
          <w:rtl/>
          <w14:ligatures w14:val="none"/>
        </w:rPr>
      </w:r>
      <w:r w:rsidRPr="00BA4115">
        <w:rPr>
          <w:rFonts w:ascii="Traditional Arabic" w:eastAsia="Times New Roman" w:hAnsi="Traditional Arabic" w:cs="Traditional Arabic"/>
          <w:color w:val="212529"/>
          <w:kern w:val="0"/>
          <w:sz w:val="20"/>
          <w:szCs w:val="20"/>
          <w:rtl/>
          <w14:ligatures w14:val="none"/>
        </w:rPr>
        <w:fldChar w:fldCharType="separate"/>
      </w:r>
      <w:r w:rsidRPr="00BA4115">
        <w:rPr>
          <w:rFonts w:ascii="Traditional Arabic" w:eastAsia="Times New Roman" w:hAnsi="Traditional Arabic" w:cs="Traditional Arabic"/>
          <w:color w:val="007BFF"/>
          <w:kern w:val="0"/>
          <w:sz w:val="20"/>
          <w:szCs w:val="20"/>
          <w:u w:val="single"/>
          <w:rtl/>
          <w14:ligatures w14:val="none"/>
        </w:rPr>
        <w:t>[16]</w:t>
      </w:r>
      <w:r w:rsidRPr="00BA4115">
        <w:rPr>
          <w:rFonts w:ascii="Traditional Arabic" w:eastAsia="Times New Roman" w:hAnsi="Traditional Arabic" w:cs="Traditional Arabic"/>
          <w:color w:val="212529"/>
          <w:kern w:val="0"/>
          <w:sz w:val="20"/>
          <w:szCs w:val="20"/>
          <w:rtl/>
          <w14:ligatures w14:val="none"/>
        </w:rPr>
        <w:fldChar w:fldCharType="end"/>
      </w:r>
      <w:bookmarkEnd w:id="32"/>
      <w:r w:rsidRPr="00BA4115">
        <w:rPr>
          <w:rFonts w:ascii="Traditional Arabic" w:eastAsia="Times New Roman" w:hAnsi="Traditional Arabic" w:cs="Traditional Arabic"/>
          <w:color w:val="212529"/>
          <w:kern w:val="0"/>
          <w:sz w:val="20"/>
          <w:szCs w:val="20"/>
          <w:rtl/>
          <w14:ligatures w14:val="none"/>
        </w:rPr>
        <w:t> </w:t>
      </w:r>
      <w:r w:rsidRPr="00BA4115">
        <w:rPr>
          <w:rFonts w:ascii="Arial" w:eastAsia="Times New Roman" w:hAnsi="Arial" w:cs="Arial"/>
          <w:color w:val="212529"/>
          <w:kern w:val="0"/>
          <w:sz w:val="24"/>
          <w:szCs w:val="24"/>
          <w:rtl/>
          <w14:ligatures w14:val="none"/>
        </w:rPr>
        <w:t> نؤيد موقفه هذا.</w:t>
      </w:r>
    </w:p>
    <w:bookmarkStart w:id="33" w:name="_ftn17"/>
    <w:p w14:paraId="46C7BE8E" w14:textId="77777777" w:rsidR="00BA4115" w:rsidRPr="00BA4115" w:rsidRDefault="00BA4115" w:rsidP="00BA4115">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BA4115">
        <w:rPr>
          <w:rFonts w:ascii="Traditional Arabic" w:eastAsia="Times New Roman" w:hAnsi="Traditional Arabic" w:cs="Traditional Arabic"/>
          <w:color w:val="212529"/>
          <w:kern w:val="0"/>
          <w:sz w:val="20"/>
          <w:szCs w:val="20"/>
          <w:rtl/>
          <w14:ligatures w14:val="none"/>
        </w:rPr>
        <w:fldChar w:fldCharType="begin"/>
      </w:r>
      <w:r w:rsidRPr="00BA4115">
        <w:rPr>
          <w:rFonts w:ascii="Traditional Arabic" w:eastAsia="Times New Roman" w:hAnsi="Traditional Arabic" w:cs="Traditional Arabic"/>
          <w:color w:val="212529"/>
          <w:kern w:val="0"/>
          <w:sz w:val="20"/>
          <w:szCs w:val="20"/>
          <w14:ligatures w14:val="none"/>
        </w:rPr>
        <w:instrText>HYPERLINK "https://lebanon.saderlex.com/category/%D8%AF%D8%B1%D8%A7%D8%B3%D8%A7%D8%AA-%D9%88-%D8%A2%D8%B1%D8%A7%D8%A1/58749/%D8%A7%D9%84%D9%86%D8%AA%D8%A7%D8%A6%D8%AC-%D8%A7%D9%84%D9%82%D8%A7%D9%86%D9%88%D9%86%D9%8A%D8%A9-%D8%A7%D9%84%D9%85%D8%B3%D8%AA%D8%AE%D8%B1%D8%AC%D8%A9-%D9%85%D9%86-%D9%82%D8%B1%D8%A7%D8%A1%D8%A9-%D9%82%D8%B1%D8%A7%D8%B1-%D8%A7%D9%84%D9%85%D8%AC%D9%84%D8%B3-%D8%A7%D9%84%D8%AF%D8%B3%D8%AA%D9%88%D8%B1%D9%8A-%D8%B1%D9%82%D9%85-3-2024-%D8%AA%D8%A7%D8%B1%D9%8A%D8%AE-4-4-2024%D8%8C-%D8%A7%D9%84%D8%B5%D8%A7%D8%AF%D8%B1-%D9%81%D9%8A-%D8%A7%D9%84%D8%B7%D8%B9%D9%88%D9%86%D8%A7%D8%AA-%D8%B6%D8%AF-%D9%82%D8%A7%D9%86%D9%88%D9%86-%D8%A7%D9%84%D9%85%D9%88%D8%A7%D8%B2%D9%86" \l "_ftnref17" \o</w:instrText>
      </w:r>
      <w:r w:rsidRPr="00BA4115">
        <w:rPr>
          <w:rFonts w:ascii="Traditional Arabic" w:eastAsia="Times New Roman" w:hAnsi="Traditional Arabic" w:cs="Traditional Arabic"/>
          <w:color w:val="212529"/>
          <w:kern w:val="0"/>
          <w:sz w:val="20"/>
          <w:szCs w:val="20"/>
          <w:rtl/>
          <w14:ligatures w14:val="none"/>
        </w:rPr>
        <w:instrText xml:space="preserve"> ""</w:instrText>
      </w:r>
      <w:r w:rsidRPr="00BA4115">
        <w:rPr>
          <w:rFonts w:ascii="Traditional Arabic" w:eastAsia="Times New Roman" w:hAnsi="Traditional Arabic" w:cs="Traditional Arabic"/>
          <w:color w:val="212529"/>
          <w:kern w:val="0"/>
          <w:sz w:val="20"/>
          <w:szCs w:val="20"/>
          <w:rtl/>
          <w14:ligatures w14:val="none"/>
        </w:rPr>
      </w:r>
      <w:r w:rsidRPr="00BA4115">
        <w:rPr>
          <w:rFonts w:ascii="Traditional Arabic" w:eastAsia="Times New Roman" w:hAnsi="Traditional Arabic" w:cs="Traditional Arabic"/>
          <w:color w:val="212529"/>
          <w:kern w:val="0"/>
          <w:sz w:val="20"/>
          <w:szCs w:val="20"/>
          <w:rtl/>
          <w14:ligatures w14:val="none"/>
        </w:rPr>
        <w:fldChar w:fldCharType="separate"/>
      </w:r>
      <w:r w:rsidRPr="00BA4115">
        <w:rPr>
          <w:rFonts w:ascii="Traditional Arabic" w:eastAsia="Times New Roman" w:hAnsi="Traditional Arabic" w:cs="Traditional Arabic"/>
          <w:color w:val="007BFF"/>
          <w:kern w:val="0"/>
          <w:sz w:val="20"/>
          <w:szCs w:val="20"/>
          <w:u w:val="single"/>
          <w:rtl/>
          <w14:ligatures w14:val="none"/>
        </w:rPr>
        <w:t>[17]</w:t>
      </w:r>
      <w:r w:rsidRPr="00BA4115">
        <w:rPr>
          <w:rFonts w:ascii="Traditional Arabic" w:eastAsia="Times New Roman" w:hAnsi="Traditional Arabic" w:cs="Traditional Arabic"/>
          <w:color w:val="212529"/>
          <w:kern w:val="0"/>
          <w:sz w:val="20"/>
          <w:szCs w:val="20"/>
          <w:rtl/>
          <w14:ligatures w14:val="none"/>
        </w:rPr>
        <w:fldChar w:fldCharType="end"/>
      </w:r>
      <w:bookmarkEnd w:id="33"/>
      <w:r w:rsidRPr="00BA4115">
        <w:rPr>
          <w:rFonts w:ascii="Traditional Arabic" w:eastAsia="Times New Roman" w:hAnsi="Traditional Arabic" w:cs="Traditional Arabic"/>
          <w:color w:val="212529"/>
          <w:kern w:val="0"/>
          <w:sz w:val="20"/>
          <w:szCs w:val="20"/>
          <w:rtl/>
          <w14:ligatures w14:val="none"/>
        </w:rPr>
        <w:t> </w:t>
      </w:r>
      <w:r w:rsidRPr="00BA4115">
        <w:rPr>
          <w:rFonts w:ascii="Arial" w:eastAsia="Times New Roman" w:hAnsi="Arial" w:cs="Arial"/>
          <w:color w:val="212529"/>
          <w:kern w:val="0"/>
          <w:sz w:val="24"/>
          <w:szCs w:val="24"/>
          <w:rtl/>
          <w14:ligatures w14:val="none"/>
        </w:rPr>
        <w:t> راجع في ذلك، استشارة هيئة التشريع والاستشارات في وزارة العدل رقم 502/2023 تاريخ 19/10/2023، وملاحظاتنا عليها، تاريخ 4/11/2023، المنشورة في صادر لكس (صادر اونلاين )، المجلة القضائية.</w:t>
      </w:r>
    </w:p>
    <w:p w14:paraId="77E62699" w14:textId="77777777" w:rsidR="003D5279" w:rsidRDefault="003D5279"/>
    <w:sectPr w:rsidR="003D5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Normal">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Arabic Transparent">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115"/>
    <w:rsid w:val="003D5279"/>
    <w:rsid w:val="00BA4115"/>
    <w:rsid w:val="00CD14B3"/>
    <w:rsid w:val="00ED5C24"/>
    <w:rsid w:val="00F368CD"/>
    <w:rsid w:val="00FC1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1CB05"/>
  <w15:chartTrackingRefBased/>
  <w15:docId w15:val="{75150989-1636-435B-BBDD-F6F2FEE6C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41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A41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41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41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41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41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41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41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41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1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A41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41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41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41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41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41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41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4115"/>
    <w:rPr>
      <w:rFonts w:eastAsiaTheme="majorEastAsia" w:cstheme="majorBidi"/>
      <w:color w:val="272727" w:themeColor="text1" w:themeTint="D8"/>
    </w:rPr>
  </w:style>
  <w:style w:type="paragraph" w:styleId="Title">
    <w:name w:val="Title"/>
    <w:basedOn w:val="Normal"/>
    <w:next w:val="Normal"/>
    <w:link w:val="TitleChar"/>
    <w:uiPriority w:val="10"/>
    <w:qFormat/>
    <w:rsid w:val="00BA41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41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41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41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4115"/>
    <w:pPr>
      <w:spacing w:before="160"/>
      <w:jc w:val="center"/>
    </w:pPr>
    <w:rPr>
      <w:i/>
      <w:iCs/>
      <w:color w:val="404040" w:themeColor="text1" w:themeTint="BF"/>
    </w:rPr>
  </w:style>
  <w:style w:type="character" w:customStyle="1" w:styleId="QuoteChar">
    <w:name w:val="Quote Char"/>
    <w:basedOn w:val="DefaultParagraphFont"/>
    <w:link w:val="Quote"/>
    <w:uiPriority w:val="29"/>
    <w:rsid w:val="00BA4115"/>
    <w:rPr>
      <w:i/>
      <w:iCs/>
      <w:color w:val="404040" w:themeColor="text1" w:themeTint="BF"/>
    </w:rPr>
  </w:style>
  <w:style w:type="paragraph" w:styleId="ListParagraph">
    <w:name w:val="List Paragraph"/>
    <w:basedOn w:val="Normal"/>
    <w:uiPriority w:val="34"/>
    <w:qFormat/>
    <w:rsid w:val="00BA4115"/>
    <w:pPr>
      <w:ind w:left="720"/>
      <w:contextualSpacing/>
    </w:pPr>
  </w:style>
  <w:style w:type="character" w:styleId="IntenseEmphasis">
    <w:name w:val="Intense Emphasis"/>
    <w:basedOn w:val="DefaultParagraphFont"/>
    <w:uiPriority w:val="21"/>
    <w:qFormat/>
    <w:rsid w:val="00BA4115"/>
    <w:rPr>
      <w:i/>
      <w:iCs/>
      <w:color w:val="0F4761" w:themeColor="accent1" w:themeShade="BF"/>
    </w:rPr>
  </w:style>
  <w:style w:type="paragraph" w:styleId="IntenseQuote">
    <w:name w:val="Intense Quote"/>
    <w:basedOn w:val="Normal"/>
    <w:next w:val="Normal"/>
    <w:link w:val="IntenseQuoteChar"/>
    <w:uiPriority w:val="30"/>
    <w:qFormat/>
    <w:rsid w:val="00BA41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4115"/>
    <w:rPr>
      <w:i/>
      <w:iCs/>
      <w:color w:val="0F4761" w:themeColor="accent1" w:themeShade="BF"/>
    </w:rPr>
  </w:style>
  <w:style w:type="character" w:styleId="IntenseReference">
    <w:name w:val="Intense Reference"/>
    <w:basedOn w:val="DefaultParagraphFont"/>
    <w:uiPriority w:val="32"/>
    <w:qFormat/>
    <w:rsid w:val="00BA4115"/>
    <w:rPr>
      <w:b/>
      <w:bCs/>
      <w:smallCaps/>
      <w:color w:val="0F4761" w:themeColor="accent1" w:themeShade="BF"/>
      <w:spacing w:val="5"/>
    </w:rPr>
  </w:style>
  <w:style w:type="character" w:customStyle="1" w:styleId="subject-tag">
    <w:name w:val="subject-tag"/>
    <w:basedOn w:val="DefaultParagraphFont"/>
    <w:rsid w:val="00BA4115"/>
  </w:style>
  <w:style w:type="character" w:customStyle="1" w:styleId="subject-tagvalue">
    <w:name w:val="subject-tag__value"/>
    <w:basedOn w:val="DefaultParagraphFont"/>
    <w:rsid w:val="00BA4115"/>
  </w:style>
  <w:style w:type="character" w:styleId="Hyperlink">
    <w:name w:val="Hyperlink"/>
    <w:basedOn w:val="DefaultParagraphFont"/>
    <w:uiPriority w:val="99"/>
    <w:semiHidden/>
    <w:unhideWhenUsed/>
    <w:rsid w:val="00BA4115"/>
    <w:rPr>
      <w:color w:val="0000FF"/>
      <w:u w:val="single"/>
    </w:rPr>
  </w:style>
  <w:style w:type="paragraph" w:styleId="NormalWeb">
    <w:name w:val="Normal (Web)"/>
    <w:basedOn w:val="Normal"/>
    <w:uiPriority w:val="99"/>
    <w:semiHidden/>
    <w:unhideWhenUsed/>
    <w:rsid w:val="00BA411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A4115"/>
    <w:rPr>
      <w:b/>
      <w:bCs/>
    </w:rPr>
  </w:style>
  <w:style w:type="character" w:styleId="Emphasis">
    <w:name w:val="Emphasis"/>
    <w:basedOn w:val="DefaultParagraphFont"/>
    <w:uiPriority w:val="20"/>
    <w:qFormat/>
    <w:rsid w:val="00BA41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1334245">
      <w:bodyDiv w:val="1"/>
      <w:marLeft w:val="0"/>
      <w:marRight w:val="0"/>
      <w:marTop w:val="0"/>
      <w:marBottom w:val="0"/>
      <w:divBdr>
        <w:top w:val="none" w:sz="0" w:space="0" w:color="auto"/>
        <w:left w:val="none" w:sz="0" w:space="0" w:color="auto"/>
        <w:bottom w:val="none" w:sz="0" w:space="0" w:color="auto"/>
        <w:right w:val="none" w:sz="0" w:space="0" w:color="auto"/>
      </w:divBdr>
      <w:divsChild>
        <w:div w:id="1235817874">
          <w:marLeft w:val="0"/>
          <w:marRight w:val="0"/>
          <w:marTop w:val="150"/>
          <w:marBottom w:val="150"/>
          <w:divBdr>
            <w:top w:val="none" w:sz="0" w:space="0" w:color="auto"/>
            <w:left w:val="none" w:sz="0" w:space="0" w:color="auto"/>
            <w:bottom w:val="none" w:sz="0" w:space="0" w:color="auto"/>
            <w:right w:val="none" w:sz="0" w:space="0" w:color="auto"/>
          </w:divBdr>
        </w:div>
        <w:div w:id="1149518814">
          <w:marLeft w:val="0"/>
          <w:marRight w:val="0"/>
          <w:marTop w:val="0"/>
          <w:marBottom w:val="0"/>
          <w:divBdr>
            <w:top w:val="none" w:sz="0" w:space="0" w:color="auto"/>
            <w:left w:val="none" w:sz="0" w:space="0" w:color="auto"/>
            <w:bottom w:val="none" w:sz="0" w:space="0" w:color="auto"/>
            <w:right w:val="none" w:sz="0" w:space="0" w:color="auto"/>
          </w:divBdr>
          <w:divsChild>
            <w:div w:id="1894194376">
              <w:marLeft w:val="0"/>
              <w:marRight w:val="0"/>
              <w:marTop w:val="0"/>
              <w:marBottom w:val="0"/>
              <w:divBdr>
                <w:top w:val="none" w:sz="0" w:space="0" w:color="auto"/>
                <w:left w:val="none" w:sz="0" w:space="0" w:color="auto"/>
                <w:bottom w:val="none" w:sz="0" w:space="0" w:color="auto"/>
                <w:right w:val="none" w:sz="0" w:space="0" w:color="auto"/>
              </w:divBdr>
              <w:divsChild>
                <w:div w:id="439379538">
                  <w:marLeft w:val="0"/>
                  <w:marRight w:val="0"/>
                  <w:marTop w:val="0"/>
                  <w:marBottom w:val="0"/>
                  <w:divBdr>
                    <w:top w:val="none" w:sz="0" w:space="0" w:color="auto"/>
                    <w:left w:val="none" w:sz="0" w:space="0" w:color="auto"/>
                    <w:bottom w:val="none" w:sz="0" w:space="0" w:color="auto"/>
                    <w:right w:val="none" w:sz="0" w:space="0" w:color="auto"/>
                  </w:divBdr>
                  <w:divsChild>
                    <w:div w:id="74519364">
                      <w:marLeft w:val="0"/>
                      <w:marRight w:val="0"/>
                      <w:marTop w:val="0"/>
                      <w:marBottom w:val="0"/>
                      <w:divBdr>
                        <w:top w:val="none" w:sz="0" w:space="0" w:color="auto"/>
                        <w:left w:val="none" w:sz="0" w:space="0" w:color="auto"/>
                        <w:bottom w:val="none" w:sz="0" w:space="0" w:color="auto"/>
                        <w:right w:val="none" w:sz="0" w:space="0" w:color="auto"/>
                      </w:divBdr>
                    </w:div>
                    <w:div w:id="813570258">
                      <w:marLeft w:val="0"/>
                      <w:marRight w:val="0"/>
                      <w:marTop w:val="0"/>
                      <w:marBottom w:val="0"/>
                      <w:divBdr>
                        <w:top w:val="none" w:sz="0" w:space="0" w:color="auto"/>
                        <w:left w:val="none" w:sz="0" w:space="0" w:color="auto"/>
                        <w:bottom w:val="none" w:sz="0" w:space="0" w:color="auto"/>
                        <w:right w:val="none" w:sz="0" w:space="0" w:color="auto"/>
                      </w:divBdr>
                    </w:div>
                    <w:div w:id="1254127539">
                      <w:marLeft w:val="0"/>
                      <w:marRight w:val="0"/>
                      <w:marTop w:val="0"/>
                      <w:marBottom w:val="0"/>
                      <w:divBdr>
                        <w:top w:val="none" w:sz="0" w:space="0" w:color="auto"/>
                        <w:left w:val="none" w:sz="0" w:space="0" w:color="auto"/>
                        <w:bottom w:val="none" w:sz="0" w:space="0" w:color="auto"/>
                        <w:right w:val="none" w:sz="0" w:space="0" w:color="auto"/>
                      </w:divBdr>
                    </w:div>
                    <w:div w:id="1080558691">
                      <w:marLeft w:val="0"/>
                      <w:marRight w:val="0"/>
                      <w:marTop w:val="0"/>
                      <w:marBottom w:val="0"/>
                      <w:divBdr>
                        <w:top w:val="none" w:sz="0" w:space="0" w:color="auto"/>
                        <w:left w:val="none" w:sz="0" w:space="0" w:color="auto"/>
                        <w:bottom w:val="none" w:sz="0" w:space="0" w:color="auto"/>
                        <w:right w:val="none" w:sz="0" w:space="0" w:color="auto"/>
                      </w:divBdr>
                    </w:div>
                    <w:div w:id="1430465621">
                      <w:marLeft w:val="0"/>
                      <w:marRight w:val="0"/>
                      <w:marTop w:val="0"/>
                      <w:marBottom w:val="0"/>
                      <w:divBdr>
                        <w:top w:val="none" w:sz="0" w:space="0" w:color="auto"/>
                        <w:left w:val="none" w:sz="0" w:space="0" w:color="auto"/>
                        <w:bottom w:val="none" w:sz="0" w:space="0" w:color="auto"/>
                        <w:right w:val="none" w:sz="0" w:space="0" w:color="auto"/>
                      </w:divBdr>
                    </w:div>
                    <w:div w:id="1066993130">
                      <w:marLeft w:val="0"/>
                      <w:marRight w:val="0"/>
                      <w:marTop w:val="0"/>
                      <w:marBottom w:val="0"/>
                      <w:divBdr>
                        <w:top w:val="none" w:sz="0" w:space="0" w:color="auto"/>
                        <w:left w:val="none" w:sz="0" w:space="0" w:color="auto"/>
                        <w:bottom w:val="none" w:sz="0" w:space="0" w:color="auto"/>
                        <w:right w:val="none" w:sz="0" w:space="0" w:color="auto"/>
                      </w:divBdr>
                    </w:div>
                    <w:div w:id="1847787817">
                      <w:marLeft w:val="0"/>
                      <w:marRight w:val="0"/>
                      <w:marTop w:val="0"/>
                      <w:marBottom w:val="0"/>
                      <w:divBdr>
                        <w:top w:val="none" w:sz="0" w:space="0" w:color="auto"/>
                        <w:left w:val="none" w:sz="0" w:space="0" w:color="auto"/>
                        <w:bottom w:val="none" w:sz="0" w:space="0" w:color="auto"/>
                        <w:right w:val="none" w:sz="0" w:space="0" w:color="auto"/>
                      </w:divBdr>
                    </w:div>
                    <w:div w:id="368266093">
                      <w:marLeft w:val="0"/>
                      <w:marRight w:val="0"/>
                      <w:marTop w:val="0"/>
                      <w:marBottom w:val="0"/>
                      <w:divBdr>
                        <w:top w:val="none" w:sz="0" w:space="0" w:color="auto"/>
                        <w:left w:val="none" w:sz="0" w:space="0" w:color="auto"/>
                        <w:bottom w:val="none" w:sz="0" w:space="0" w:color="auto"/>
                        <w:right w:val="none" w:sz="0" w:space="0" w:color="auto"/>
                      </w:divBdr>
                    </w:div>
                    <w:div w:id="768090132">
                      <w:marLeft w:val="0"/>
                      <w:marRight w:val="0"/>
                      <w:marTop w:val="0"/>
                      <w:marBottom w:val="0"/>
                      <w:divBdr>
                        <w:top w:val="none" w:sz="0" w:space="0" w:color="auto"/>
                        <w:left w:val="none" w:sz="0" w:space="0" w:color="auto"/>
                        <w:bottom w:val="none" w:sz="0" w:space="0" w:color="auto"/>
                        <w:right w:val="none" w:sz="0" w:space="0" w:color="auto"/>
                      </w:divBdr>
                    </w:div>
                    <w:div w:id="1068461709">
                      <w:marLeft w:val="0"/>
                      <w:marRight w:val="0"/>
                      <w:marTop w:val="0"/>
                      <w:marBottom w:val="0"/>
                      <w:divBdr>
                        <w:top w:val="none" w:sz="0" w:space="0" w:color="auto"/>
                        <w:left w:val="none" w:sz="0" w:space="0" w:color="auto"/>
                        <w:bottom w:val="none" w:sz="0" w:space="0" w:color="auto"/>
                        <w:right w:val="none" w:sz="0" w:space="0" w:color="auto"/>
                      </w:divBdr>
                    </w:div>
                    <w:div w:id="1084185051">
                      <w:marLeft w:val="0"/>
                      <w:marRight w:val="0"/>
                      <w:marTop w:val="0"/>
                      <w:marBottom w:val="0"/>
                      <w:divBdr>
                        <w:top w:val="none" w:sz="0" w:space="0" w:color="auto"/>
                        <w:left w:val="none" w:sz="0" w:space="0" w:color="auto"/>
                        <w:bottom w:val="none" w:sz="0" w:space="0" w:color="auto"/>
                        <w:right w:val="none" w:sz="0" w:space="0" w:color="auto"/>
                      </w:divBdr>
                    </w:div>
                    <w:div w:id="1484153402">
                      <w:marLeft w:val="0"/>
                      <w:marRight w:val="0"/>
                      <w:marTop w:val="0"/>
                      <w:marBottom w:val="0"/>
                      <w:divBdr>
                        <w:top w:val="none" w:sz="0" w:space="0" w:color="auto"/>
                        <w:left w:val="none" w:sz="0" w:space="0" w:color="auto"/>
                        <w:bottom w:val="none" w:sz="0" w:space="0" w:color="auto"/>
                        <w:right w:val="none" w:sz="0" w:space="0" w:color="auto"/>
                      </w:divBdr>
                    </w:div>
                    <w:div w:id="23794002">
                      <w:marLeft w:val="0"/>
                      <w:marRight w:val="0"/>
                      <w:marTop w:val="0"/>
                      <w:marBottom w:val="0"/>
                      <w:divBdr>
                        <w:top w:val="none" w:sz="0" w:space="0" w:color="auto"/>
                        <w:left w:val="none" w:sz="0" w:space="0" w:color="auto"/>
                        <w:bottom w:val="none" w:sz="0" w:space="0" w:color="auto"/>
                        <w:right w:val="none" w:sz="0" w:space="0" w:color="auto"/>
                      </w:divBdr>
                    </w:div>
                    <w:div w:id="295987897">
                      <w:marLeft w:val="0"/>
                      <w:marRight w:val="0"/>
                      <w:marTop w:val="0"/>
                      <w:marBottom w:val="0"/>
                      <w:divBdr>
                        <w:top w:val="none" w:sz="0" w:space="0" w:color="auto"/>
                        <w:left w:val="none" w:sz="0" w:space="0" w:color="auto"/>
                        <w:bottom w:val="none" w:sz="0" w:space="0" w:color="auto"/>
                        <w:right w:val="none" w:sz="0" w:space="0" w:color="auto"/>
                      </w:divBdr>
                    </w:div>
                    <w:div w:id="1530417111">
                      <w:marLeft w:val="0"/>
                      <w:marRight w:val="0"/>
                      <w:marTop w:val="0"/>
                      <w:marBottom w:val="0"/>
                      <w:divBdr>
                        <w:top w:val="none" w:sz="0" w:space="0" w:color="auto"/>
                        <w:left w:val="none" w:sz="0" w:space="0" w:color="auto"/>
                        <w:bottom w:val="none" w:sz="0" w:space="0" w:color="auto"/>
                        <w:right w:val="none" w:sz="0" w:space="0" w:color="auto"/>
                      </w:divBdr>
                    </w:div>
                    <w:div w:id="484051672">
                      <w:marLeft w:val="0"/>
                      <w:marRight w:val="0"/>
                      <w:marTop w:val="0"/>
                      <w:marBottom w:val="0"/>
                      <w:divBdr>
                        <w:top w:val="none" w:sz="0" w:space="0" w:color="auto"/>
                        <w:left w:val="none" w:sz="0" w:space="0" w:color="auto"/>
                        <w:bottom w:val="none" w:sz="0" w:space="0" w:color="auto"/>
                        <w:right w:val="none" w:sz="0" w:space="0" w:color="auto"/>
                      </w:divBdr>
                    </w:div>
                    <w:div w:id="44454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dtoany.com/add_to/whatsapp?linkurl=https://lebanon.saderlex.com/category/%D8%AF%D8%B1%D8%A7%D8%B3%D8%A7%D8%AA-%D9%88-%D8%A2%D8%B1%D8%A7%D8%A1/58749/%D8%A7%D9%84%D9%86%D8%AA%D8%A7%D8%A6%D8%AC-%D8%A7%D9%84%D9%82%D8%A7%D9%86%D9%88%D9%86%D9%8A%D8%A9-%D8%A7%D9%84%D9%85%D8%B3%D8%AA%D8%AE%D8%B1%D8%AC%D8%A9-%D9%85%D9%86-%D9%82%D8%B1%D8%A7%D8%A1%D8%A9-%D9%82%D8%B1%D8%A7%D8%B1-%D8%A7%D9%84%D9%85%D8%AC%D9%84%D8%B3-%D8%A7%D9%84%D8%AF%D8%B3%D8%AA%D9%88%D8%B1%D9%8A-%D8%B1%D9%82%D9%85-3-2024-%D8%AA%D8%A7%D8%B1%D9%8A%D8%AE-4-4-2024%D8%8C-%D8%A7%D9%84%D8%B5%D8%A7%D8%AF%D8%B1-%D9%81%D9%8A-%D8%A7%D9%84%D8%B7%D8%B9%D9%88%D9%86%D8%A7%D8%AA-%D8%B6%D8%AF-%D9%82%D8%A7%D9%86%D9%88%D9%86-%D8%A7%D9%84%D9%85%D9%88%D8%A7%D8%B2%D9%86" TargetMode="External"/><Relationship Id="rId3" Type="http://schemas.openxmlformats.org/officeDocument/2006/relationships/webSettings" Target="webSettings.xml"/><Relationship Id="rId7" Type="http://schemas.openxmlformats.org/officeDocument/2006/relationships/hyperlink" Target="https://www.addtoany.com/add_to/email?linkurl=https://lebanon.saderlex.com/category/%D8%AF%D8%B1%D8%A7%D8%B3%D8%A7%D8%AA-%D9%88-%D8%A2%D8%B1%D8%A7%D8%A1/58749/%D8%A7%D9%84%D9%86%D8%AA%D8%A7%D8%A6%D8%AC-%D8%A7%D9%84%D9%82%D8%A7%D9%86%D9%88%D9%86%D9%8A%D8%A9-%D8%A7%D9%84%D9%85%D8%B3%D8%AA%D8%AE%D8%B1%D8%AC%D8%A9-%D9%85%D9%86-%D9%82%D8%B1%D8%A7%D8%A1%D8%A9-%D9%82%D8%B1%D8%A7%D8%B1-%D8%A7%D9%84%D9%85%D8%AC%D9%84%D8%B3-%D8%A7%D9%84%D8%AF%D8%B3%D8%AA%D9%88%D8%B1%D9%8A-%D8%B1%D9%82%D9%85-3-2024-%D8%AA%D8%A7%D8%B1%D9%8A%D8%AE-4-4-2024%D8%8C-%D8%A7%D9%84%D8%B5%D8%A7%D8%AF%D8%B1-%D9%81%D9%8A-%D8%A7%D9%84%D8%B7%D8%B9%D9%88%D9%86%D8%A7%D8%AA-%D8%B6%D8%AF-%D9%82%D8%A7%D9%86%D9%88%D9%86-%D8%A7%D9%84%D9%85%D9%88%D8%A7%D8%B2%D9%8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ddtoany.com/add_to/twitter?linkurl=https://lebanon.saderlex.com/shorten/subject/58749" TargetMode="External"/><Relationship Id="rId11" Type="http://schemas.openxmlformats.org/officeDocument/2006/relationships/theme" Target="theme/theme1.xml"/><Relationship Id="rId5" Type="http://schemas.openxmlformats.org/officeDocument/2006/relationships/hyperlink" Target="https://www.addtoany.com/add_to/facebook?linkurl=https://lebanon.saderlex.com/category/%D8%AF%D8%B1%D8%A7%D8%B3%D8%A7%D8%AA-%D9%88-%D8%A2%D8%B1%D8%A7%D8%A1/58749/%D8%A7%D9%84%D9%86%D8%AA%D8%A7%D8%A6%D8%AC-%D8%A7%D9%84%D9%82%D8%A7%D9%86%D9%88%D9%86%D9%8A%D8%A9-%D8%A7%D9%84%D9%85%D8%B3%D8%AA%D8%AE%D8%B1%D8%AC%D8%A9-%D9%85%D9%86-%D9%82%D8%B1%D8%A7%D8%A1%D8%A9-%D9%82%D8%B1%D8%A7%D8%B1-%D8%A7%D9%84%D9%85%D8%AC%D9%84%D8%B3-%D8%A7%D9%84%D8%AF%D8%B3%D8%AA%D9%88%D8%B1%D9%8A-%D8%B1%D9%82%D9%85-3-2024-%D8%AA%D8%A7%D8%B1%D9%8A%D8%AE-4-4-2024%D8%8C-%D8%A7%D9%84%D8%B5%D8%A7%D8%AF%D8%B1-%D9%81%D9%8A-%D8%A7%D9%84%D8%B7%D8%B9%D9%88%D9%86%D8%A7%D8%AA-%D8%B6%D8%AF-%D9%82%D8%A7%D9%86%D9%88%D9%86-%D8%A7%D9%84%D9%85%D9%88%D8%A7%D8%B2%D9%86" TargetMode="External"/><Relationship Id="rId10" Type="http://schemas.openxmlformats.org/officeDocument/2006/relationships/fontTable" Target="fontTable.xml"/><Relationship Id="rId4" Type="http://schemas.openxmlformats.org/officeDocument/2006/relationships/hyperlink" Target="https://lebanon.saderlex.com/author/17/%D8%A7%D9%84%D9%85%D8%AD%D8%A7%D9%85%D9%8A-%D8%B9%D8%A8%D8%AF%D9%87-%D8%AC%D9%85%D9%8A%D9%84-%D8%BA%D8%B5%D9%88%D8%A8" TargetMode="External"/><Relationship Id="rId9" Type="http://schemas.openxmlformats.org/officeDocument/2006/relationships/hyperlink" Target="https://www.addtoany.com/add_to/linkedin?linkurl=https://lebanon.saderlex.com/category/%D8%AF%D8%B1%D8%A7%D8%B3%D8%A7%D8%AA-%D9%88-%D8%A2%D8%B1%D8%A7%D8%A1/58749/%D8%A7%D9%84%D9%86%D8%AA%D8%A7%D8%A6%D8%AC-%D8%A7%D9%84%D9%82%D8%A7%D9%86%D9%88%D9%86%D9%8A%D8%A9-%D8%A7%D9%84%D9%85%D8%B3%D8%AA%D8%AE%D8%B1%D8%AC%D8%A9-%D9%85%D9%86-%D9%82%D8%B1%D8%A7%D8%A1%D8%A9-%D9%82%D8%B1%D8%A7%D8%B1-%D8%A7%D9%84%D9%85%D8%AC%D9%84%D8%B3-%D8%A7%D9%84%D8%AF%D8%B3%D8%AA%D9%88%D8%B1%D9%8A-%D8%B1%D9%82%D9%85-3-2024-%D8%AA%D8%A7%D8%B1%D9%8A%D8%AE-4-4-2024%D8%8C-%D8%A7%D9%84%D8%B5%D8%A7%D8%AF%D8%B1-%D9%81%D9%8A-%D8%A7%D9%84%D8%B7%D8%B9%D9%88%D9%86%D8%A7%D8%AA-%D8%B6%D8%AF-%D9%82%D8%A7%D9%86%D9%88%D9%86-%D8%A7%D9%84%D9%85%D9%88%D8%A7%D8%B2%D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6875</Words>
  <Characters>39193</Characters>
  <Application>Microsoft Office Word</Application>
  <DocSecurity>0</DocSecurity>
  <Lines>326</Lines>
  <Paragraphs>91</Paragraphs>
  <ScaleCrop>false</ScaleCrop>
  <Company/>
  <LinksUpToDate>false</LinksUpToDate>
  <CharactersWithSpaces>45977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2024-04-20T16:31:00Z</dcterms:created>
  <dcterms:modified xsi:type="dcterms:W3CDTF">2024-04-20T16:32:00Z</dcterms:modified>
</cp:coreProperties>
</file>