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33" w:rsidRPr="001A5633" w:rsidRDefault="001A5633" w:rsidP="001A5633">
      <w:pPr>
        <w:bidi w:val="0"/>
        <w:spacing w:after="525"/>
        <w:outlineLvl w:val="0"/>
        <w:rPr>
          <w:rFonts w:ascii="din-cn-b" w:eastAsia="Times New Roman" w:hAnsi="din-cn-b"/>
          <w:b/>
          <w:bCs/>
          <w:caps/>
          <w:color w:val="AF1B0A"/>
          <w:kern w:val="36"/>
          <w:sz w:val="29"/>
          <w:szCs w:val="29"/>
        </w:rPr>
      </w:pPr>
      <w:r w:rsidRPr="001A5633">
        <w:rPr>
          <w:rFonts w:ascii="din-cn-b" w:eastAsia="Times New Roman" w:hAnsi="din-cn-b"/>
          <w:b/>
          <w:bCs/>
          <w:caps/>
          <w:color w:val="AF1B0A"/>
          <w:kern w:val="36"/>
          <w:sz w:val="29"/>
          <w:szCs w:val="29"/>
          <w:rtl/>
        </w:rPr>
        <w:t>ستراتيجية حلف الأطلسي في النظام الدولي الراهن</w:t>
      </w:r>
      <w:bookmarkStart w:id="0" w:name="_GoBack"/>
      <w:bookmarkEnd w:id="0"/>
    </w:p>
    <w:p w:rsidR="001A5633" w:rsidRPr="001A5633" w:rsidRDefault="001A5633" w:rsidP="001A5633">
      <w:pPr>
        <w:bidi w:val="0"/>
        <w:rPr>
          <w:rFonts w:eastAsia="Times New Roman"/>
        </w:rPr>
      </w:pPr>
      <w:hyperlink r:id="rId5" w:history="1">
        <w:r w:rsidRPr="001A5633">
          <w:rPr>
            <w:rFonts w:eastAsia="Times New Roman"/>
            <w:b/>
            <w:bCs/>
            <w:color w:val="333333"/>
            <w:rtl/>
          </w:rPr>
          <w:t>العدد 36 - نيسان 2001</w:t>
        </w:r>
      </w:hyperlink>
    </w:p>
    <w:p w:rsidR="001A5633" w:rsidRPr="001A5633" w:rsidRDefault="001A5633" w:rsidP="001A5633">
      <w:pPr>
        <w:bidi w:val="0"/>
        <w:rPr>
          <w:rFonts w:eastAsia="Times New Roman"/>
        </w:rPr>
      </w:pPr>
      <w:r w:rsidRPr="001A5633">
        <w:rPr>
          <w:rFonts w:eastAsia="Times New Roman"/>
          <w:b/>
          <w:bCs/>
          <w:rtl/>
        </w:rPr>
        <w:t>ستراتيجية حلف الأطلسي في النظام الدولي الراهن</w:t>
      </w:r>
      <w:r w:rsidRPr="001A5633">
        <w:rPr>
          <w:rFonts w:eastAsia="Times New Roman"/>
        </w:rPr>
        <w:t> </w:t>
      </w:r>
      <w:r w:rsidRPr="001A5633">
        <w:rPr>
          <w:rFonts w:eastAsia="Times New Roman"/>
        </w:rPr>
        <w:br/>
      </w:r>
      <w:r w:rsidRPr="001A5633">
        <w:rPr>
          <w:rFonts w:eastAsia="Times New Roman"/>
          <w:rtl/>
        </w:rPr>
        <w:t>إعداد: د. محمد حمدان المصالحة</w:t>
      </w:r>
      <w:r w:rsidRPr="001A5633">
        <w:rPr>
          <w:rFonts w:eastAsia="Times New Roman"/>
        </w:rPr>
        <w:t> </w:t>
      </w:r>
      <w:r w:rsidRPr="001A5633">
        <w:rPr>
          <w:rFonts w:eastAsia="Times New Roman"/>
        </w:rPr>
        <w:br/>
      </w:r>
      <w:r w:rsidRPr="001A5633">
        <w:rPr>
          <w:rFonts w:eastAsia="Times New Roman"/>
          <w:rtl/>
        </w:rPr>
        <w:t>أستاذ مشارك في العلوم السياسية ـ الجامعة الأردنية. أمين عام مجلس النواب الأردني</w:t>
      </w:r>
      <w:r w:rsidRPr="001A5633">
        <w:rPr>
          <w:rFonts w:eastAsia="Times New Roman"/>
        </w:rPr>
        <w:t>.</w:t>
      </w:r>
    </w:p>
    <w:p w:rsidR="001A5633" w:rsidRPr="001A5633" w:rsidRDefault="001A5633" w:rsidP="001A5633">
      <w:pPr>
        <w:rPr>
          <w:rFonts w:ascii="Arial" w:eastAsia="Times New Roman" w:hAnsi="Arial" w:cs="Arial"/>
        </w:rPr>
      </w:pPr>
      <w:r w:rsidRPr="001A5633">
        <w:rPr>
          <w:rFonts w:ascii="Arial" w:eastAsia="Times New Roman" w:hAnsi="Arial" w:cs="Arial"/>
          <w:rtl/>
        </w:rPr>
        <w:t xml:space="preserve">شهد العالم ما بعد الحرب العالمية الثانية مجموعة من الأحلاف جاءت في نظر البعض كردّة فعل لفشل الأمم المتحدة في اعمال الأمن الجماعي, فيما رآها البعض الآخر أثراً من آثار الحرب الباردة بين الشرق والغرب وصورة لتوازن القوى بينهما. ونظراً لأهمية هذه الأحلاف في مجرى السياسة الدولية إجمالاً ولما لها من انعكاسات على أمن العالم, من المفيد تسليط الأضواء على احدها, وهو حلف شمال الأطلسي أو الناتو </w:t>
      </w:r>
      <w:proofErr w:type="spellStart"/>
      <w:r w:rsidRPr="001A5633">
        <w:rPr>
          <w:rFonts w:ascii="Arial" w:eastAsia="Times New Roman" w:hAnsi="Arial" w:cs="Arial"/>
        </w:rPr>
        <w:t>Nato</w:t>
      </w:r>
      <w:proofErr w:type="spellEnd"/>
      <w:r w:rsidRPr="001A5633">
        <w:rPr>
          <w:rFonts w:ascii="Arial" w:eastAsia="Times New Roman" w:hAnsi="Arial" w:cs="Arial"/>
          <w:rtl/>
        </w:rPr>
        <w:t>)) , الحلف الأهم في المعسكر الغربي في زمن الثنائية القطبية في العالم, إذ كان رأس الحربة في مواجهة ما كان يمثّله الاتحاد السوفياتي ومعسكره, قبل انهياره.</w:t>
      </w:r>
      <w:r w:rsidRPr="001A5633">
        <w:rPr>
          <w:rFonts w:ascii="Arial" w:eastAsia="Times New Roman" w:hAnsi="Arial" w:cs="Arial"/>
          <w:rtl/>
        </w:rPr>
        <w:br/>
        <w:t>وهنا لا بدّ من التساؤل عن مدى تأثير هذا الانهيار على ستراتيجية حلف شمال الأطلسي ودوره المستجد, كما ينبغي متابعة سلسلة التغييرات التي أصابت الحلف جراء “غياب الخصم” سواء على بنية الحلف أو على مساره, بالنظر إلى كيمياء العلاقات المعقّدة التي تفاعلت داخل الحلف سواء ما بين أوروبا والولايات المتحدة الأميركية, أو بين دول أوروبا ذاتها.</w:t>
      </w:r>
      <w:r w:rsidRPr="001A5633">
        <w:rPr>
          <w:rFonts w:ascii="Arial" w:eastAsia="Times New Roman" w:hAnsi="Arial" w:cs="Arial"/>
          <w:rtl/>
        </w:rPr>
        <w:br/>
        <w:t>ويفرض هذا توضيح نشوء الحلف وظروف هذا النشوء, وطبيعة الـدوافـع التي حدت ببعض الـدول الأوروبية الانضمـام إليه, فضلاً عن دوره قبل انهيـار الاتحاد السوفياتي وصولاً إلى ستراتيجية الحلف المستجدّة ومستقبله في ضوء الأحداث والاحتمالات.</w:t>
      </w:r>
      <w:r w:rsidRPr="001A5633">
        <w:rPr>
          <w:rFonts w:ascii="Arial" w:eastAsia="Times New Roman" w:hAnsi="Arial" w:cs="Arial"/>
          <w:rtl/>
        </w:rPr>
        <w:br/>
        <w:t>ان التغييرات التي شهدها النظام الدولي خلال عقد التسعينات المنصرم, أدّت إلى تبدّل موازين القوى في العالم, ما أثّر مباشرة على التحالفات العسكرية. وقد نال “الناتو” الكثير من التغييرات فخرج نسبياً عن صرامة صيغته العسكرية إلى صيغه من التعاون في غير مجال, الأمر الذي حتّم بقاءه كحلف ستراتيجي, بالرغم من انهيار وتلاشي الحلف المواجه له (حلف وارسو).</w:t>
      </w:r>
      <w:r w:rsidRPr="001A5633">
        <w:rPr>
          <w:rFonts w:ascii="Arial" w:eastAsia="Times New Roman" w:hAnsi="Arial" w:cs="Arial"/>
          <w:rtl/>
        </w:rPr>
        <w:br/>
      </w:r>
      <w:r w:rsidRPr="001A5633">
        <w:rPr>
          <w:rFonts w:ascii="Arial" w:eastAsia="Times New Roman" w:hAnsi="Arial" w:cs="Arial"/>
          <w:rtl/>
        </w:rPr>
        <w:br/>
      </w:r>
      <w:r w:rsidRPr="001A5633">
        <w:rPr>
          <w:rFonts w:ascii="Arial" w:eastAsia="Times New Roman" w:hAnsi="Arial" w:cs="Arial"/>
          <w:b/>
          <w:bCs/>
          <w:rtl/>
        </w:rPr>
        <w:t>من مفهوم الأحلاف إلى الحلف الأطلسي</w:t>
      </w:r>
      <w:r w:rsidRPr="001A5633">
        <w:rPr>
          <w:rFonts w:ascii="Arial" w:eastAsia="Times New Roman" w:hAnsi="Arial" w:cs="Arial"/>
          <w:rtl/>
        </w:rPr>
        <w:br/>
        <w:t xml:space="preserve">الحلف بشكل عام هو معاهدة رسمية تعهّدت بموجبها الدول الموقّعة عليها بأن تتعاون في مجال استخدام طاقاتها العسكرية ضدّ دولة معيّنة أو عدّة دول, وذلك في ظروف معيّنة (المرجع 28 </w:t>
      </w:r>
      <w:r w:rsidRPr="001A5633">
        <w:rPr>
          <w:rFonts w:ascii="Arial" w:eastAsia="Times New Roman" w:hAnsi="Arial" w:cs="Arial"/>
          <w:rtl/>
        </w:rPr>
        <w:softHyphen/>
        <w:t xml:space="preserve"> صفحة 17).</w:t>
      </w:r>
      <w:r w:rsidRPr="001A5633">
        <w:rPr>
          <w:rFonts w:ascii="Arial" w:eastAsia="Times New Roman" w:hAnsi="Arial" w:cs="Arial"/>
          <w:rtl/>
        </w:rPr>
        <w:br/>
        <w:t xml:space="preserve">وثمّة من يرى ان الحلف هو اتفاق بين دولتين أو أكثر على تدابير محدّدة لحماية أعضائه من قوّة أخرى معيّنة تبدو مهدّدة لأمن هؤلاء الأعضاء (المرجع 22 </w:t>
      </w:r>
      <w:r w:rsidRPr="001A5633">
        <w:rPr>
          <w:rFonts w:ascii="Arial" w:eastAsia="Times New Roman" w:hAnsi="Arial" w:cs="Arial"/>
          <w:rtl/>
        </w:rPr>
        <w:softHyphen/>
        <w:t xml:space="preserve"> صفحة200).</w:t>
      </w:r>
      <w:r w:rsidRPr="001A5633">
        <w:rPr>
          <w:rFonts w:ascii="Arial" w:eastAsia="Times New Roman" w:hAnsi="Arial" w:cs="Arial"/>
          <w:rtl/>
        </w:rPr>
        <w:br/>
        <w:t xml:space="preserve">وحسب تعريف آخر فإن التحالف ينشأ من معاهدة موقّعة بين عدّة دول التزمت كلّ منها بتقديم الدعم السياسي والعون العسكري لحلفائها في سبيل تحقيق هدف عسكري معيّن أو نصرة مبدأ سياسي (المرجع 12 </w:t>
      </w:r>
      <w:r w:rsidRPr="001A5633">
        <w:rPr>
          <w:rFonts w:ascii="Arial" w:eastAsia="Times New Roman" w:hAnsi="Arial" w:cs="Arial"/>
          <w:rtl/>
        </w:rPr>
        <w:softHyphen/>
        <w:t xml:space="preserve"> صفحة 16).</w:t>
      </w:r>
      <w:r w:rsidRPr="001A5633">
        <w:rPr>
          <w:rFonts w:ascii="Arial" w:eastAsia="Times New Roman" w:hAnsi="Arial" w:cs="Arial"/>
          <w:rtl/>
        </w:rPr>
        <w:br/>
        <w:t>ومن خلال ما ورد يتبيّن نوع من الاجماع على أن الحلف يقوم على ثلاثة عناصر هي:</w:t>
      </w:r>
      <w:r w:rsidRPr="001A5633">
        <w:rPr>
          <w:rFonts w:ascii="Arial" w:eastAsia="Times New Roman" w:hAnsi="Arial" w:cs="Arial"/>
          <w:rtl/>
        </w:rPr>
        <w:br/>
        <w:t xml:space="preserve">1- </w:t>
      </w:r>
      <w:r w:rsidRPr="001A5633">
        <w:rPr>
          <w:rFonts w:ascii="Arial" w:eastAsia="Times New Roman" w:hAnsi="Arial" w:cs="Arial"/>
          <w:rtl/>
        </w:rPr>
        <w:softHyphen/>
        <w:t xml:space="preserve"> انه التزام أو اتفاق تعاهدي.</w:t>
      </w:r>
      <w:r w:rsidRPr="001A5633">
        <w:rPr>
          <w:rFonts w:ascii="Arial" w:eastAsia="Times New Roman" w:hAnsi="Arial" w:cs="Arial"/>
          <w:rtl/>
        </w:rPr>
        <w:br/>
        <w:t xml:space="preserve">2- </w:t>
      </w:r>
      <w:r w:rsidRPr="001A5633">
        <w:rPr>
          <w:rFonts w:ascii="Arial" w:eastAsia="Times New Roman" w:hAnsi="Arial" w:cs="Arial"/>
          <w:rtl/>
        </w:rPr>
        <w:softHyphen/>
        <w:t xml:space="preserve"> أطراف هذا الاتفاق هي مجموعة دول.</w:t>
      </w:r>
      <w:r w:rsidRPr="001A5633">
        <w:rPr>
          <w:rFonts w:ascii="Arial" w:eastAsia="Times New Roman" w:hAnsi="Arial" w:cs="Arial"/>
          <w:rtl/>
        </w:rPr>
        <w:br/>
        <w:t>3 -</w:t>
      </w:r>
      <w:r w:rsidRPr="001A5633">
        <w:rPr>
          <w:rFonts w:ascii="Arial" w:eastAsia="Times New Roman" w:hAnsi="Arial" w:cs="Arial"/>
          <w:rtl/>
        </w:rPr>
        <w:softHyphen/>
        <w:t xml:space="preserve"> موضوع الاتفاق يتعلّق بالتعاون العسكري ضدّ دولة أو عدّة دول.</w:t>
      </w:r>
      <w:r w:rsidRPr="001A5633">
        <w:rPr>
          <w:rFonts w:ascii="Arial" w:eastAsia="Times New Roman" w:hAnsi="Arial" w:cs="Arial"/>
          <w:rtl/>
        </w:rPr>
        <w:br/>
        <w:t xml:space="preserve">وبتطبيق كلّ ذلك على حلف الناتو نجد فيها التفسير المنطقي لنشأته, إذ بعد الانشقاق بين الحلفاء اثر الحرب العالمية الثانية, أدركت دول الغرب حاجتها لإقامة نظام أمني يحميها من العدوان. وقد بدأ هذا النظام من خلال معاهدة وُقّعت بين بريطانيا وفرنسا في 4 آذار 1947 ضمّنت التزام الدولتين في الدفاع واحدتهما عن الأخرى في حال نشوب حرب بين أيٍّ منهما وألمانيا. وما لبثت هذه المعاهدة أن توسّعت من خلال اتفاقية بروكسل في 17 آذار 1948 فشملت بلجيكا, اللوكسمبورغ وهولندا إلى فرنسا وبريطانيا, وقالت بالتعاون بين الدول المتحالفة في شتى المجالات ولا سيّما العسكرية منها, لمواجهة أيّ تهديد يواجهها. ويبدو ان هذه الدول الأوروبية المتحالفة أدركت, وهي الخارجة منهكة من الحرب, انها قد تعجز منفردة عن مواجهة أيّ تهديد يأتي من الاتحاد السوفياتي, وان فاعلية دفاعها لن تكون مجدية إلا بمساندة الولايات المتحدة الأميركية بقواها العسكرية وإمكاناتها الاقتصادية. وبهذا التقت المصلحة الأميركية مع المصلحة الأوروبية, خصوصاً وان واشنطن كانت ترى في أوروبا سدّاً متقدّماً, إذ سقط, يعرّض سقوطه الولايات المتحدة نفسها للتهديد. على هذا الأساس قامت المفاوضات حتى جرى توقيع المعاهدة التي </w:t>
      </w:r>
      <w:r w:rsidRPr="001A5633">
        <w:rPr>
          <w:rFonts w:ascii="Arial" w:eastAsia="Times New Roman" w:hAnsi="Arial" w:cs="Arial"/>
          <w:rtl/>
        </w:rPr>
        <w:lastRenderedPageBreak/>
        <w:t>عُرفت بمعاهدة حلف شمال الأطلسي. وكان ذلك في 4 نيسان 1949.</w:t>
      </w:r>
      <w:r w:rsidRPr="001A5633">
        <w:rPr>
          <w:rFonts w:ascii="Arial" w:eastAsia="Times New Roman" w:hAnsi="Arial" w:cs="Arial"/>
          <w:rtl/>
        </w:rPr>
        <w:br/>
        <w:t>وتكوّنت عضوية الحلف من حكومات الدول الموقّعة وهي: الولايات المتحدة الأميركية, كندا, فرنسا, بريطانيا, الدنمارك, ايسلندا, ايطاليا, اللوكسمبورغ, هولندا, النروج, والبرتغال.</w:t>
      </w:r>
      <w:r w:rsidRPr="001A5633">
        <w:rPr>
          <w:rFonts w:ascii="Arial" w:eastAsia="Times New Roman" w:hAnsi="Arial" w:cs="Arial"/>
          <w:rtl/>
        </w:rPr>
        <w:br/>
        <w:t>ثمّ انضمّت كلّ من تركيا واليونان عام 1952. وفي عام 1955 انضمّت إليه المانيا الغربية, وتبعتها اسبانيا عام 1982. وفي عام 1990 صارت المانيا (التي توحّدت) عضواً “جديداً” في الحلف.</w:t>
      </w:r>
      <w:r w:rsidRPr="001A5633">
        <w:rPr>
          <w:rFonts w:ascii="Arial" w:eastAsia="Times New Roman" w:hAnsi="Arial" w:cs="Arial"/>
          <w:rtl/>
        </w:rPr>
        <w:br/>
      </w:r>
      <w:r w:rsidRPr="001A5633">
        <w:rPr>
          <w:rFonts w:ascii="Arial" w:eastAsia="Times New Roman" w:hAnsi="Arial" w:cs="Arial"/>
          <w:rtl/>
        </w:rPr>
        <w:br/>
      </w:r>
      <w:r w:rsidRPr="001A5633">
        <w:rPr>
          <w:rFonts w:ascii="Arial" w:eastAsia="Times New Roman" w:hAnsi="Arial" w:cs="Arial"/>
          <w:b/>
          <w:bCs/>
          <w:rtl/>
        </w:rPr>
        <w:t>شروط العضوية:</w:t>
      </w:r>
      <w:r w:rsidRPr="001A5633">
        <w:rPr>
          <w:rFonts w:ascii="Arial" w:eastAsia="Times New Roman" w:hAnsi="Arial" w:cs="Arial"/>
          <w:rtl/>
        </w:rPr>
        <w:br/>
        <w:t>نصّ دستور الحلف على شروط الانضمام إليه كما يلي:</w:t>
      </w:r>
      <w:r w:rsidRPr="001A5633">
        <w:rPr>
          <w:rFonts w:ascii="Arial" w:eastAsia="Times New Roman" w:hAnsi="Arial" w:cs="Arial"/>
          <w:rtl/>
        </w:rPr>
        <w:br/>
        <w:t xml:space="preserve">1- </w:t>
      </w:r>
      <w:r w:rsidRPr="001A5633">
        <w:rPr>
          <w:rFonts w:ascii="Arial" w:eastAsia="Times New Roman" w:hAnsi="Arial" w:cs="Arial"/>
          <w:rtl/>
        </w:rPr>
        <w:softHyphen/>
        <w:t xml:space="preserve"> أن تكون الدولة المنضمّة أوروبية (وقد ثار جدل حول هذا الشرط).</w:t>
      </w:r>
      <w:r w:rsidRPr="001A5633">
        <w:rPr>
          <w:rFonts w:ascii="Arial" w:eastAsia="Times New Roman" w:hAnsi="Arial" w:cs="Arial"/>
          <w:rtl/>
        </w:rPr>
        <w:br/>
        <w:t xml:space="preserve">2- </w:t>
      </w:r>
      <w:r w:rsidRPr="001A5633">
        <w:rPr>
          <w:rFonts w:ascii="Arial" w:eastAsia="Times New Roman" w:hAnsi="Arial" w:cs="Arial"/>
          <w:rtl/>
        </w:rPr>
        <w:softHyphen/>
        <w:t xml:space="preserve"> أن تكون الدول المنضمّة ديمقراطية.</w:t>
      </w:r>
      <w:r w:rsidRPr="001A5633">
        <w:rPr>
          <w:rFonts w:ascii="Arial" w:eastAsia="Times New Roman" w:hAnsi="Arial" w:cs="Arial"/>
          <w:rtl/>
        </w:rPr>
        <w:br/>
        <w:t xml:space="preserve">3- </w:t>
      </w:r>
      <w:r w:rsidRPr="001A5633">
        <w:rPr>
          <w:rFonts w:ascii="Arial" w:eastAsia="Times New Roman" w:hAnsi="Arial" w:cs="Arial"/>
          <w:rtl/>
        </w:rPr>
        <w:softHyphen/>
        <w:t xml:space="preserve"> أن تكون بمركز يساعدها على تمتين واستمرار السلم في المنطقة الواقعة حول شمال الأطلسي.</w:t>
      </w:r>
      <w:r w:rsidRPr="001A5633">
        <w:rPr>
          <w:rFonts w:ascii="Arial" w:eastAsia="Times New Roman" w:hAnsi="Arial" w:cs="Arial"/>
          <w:rtl/>
        </w:rPr>
        <w:br/>
        <w:t xml:space="preserve">4- </w:t>
      </w:r>
      <w:r w:rsidRPr="001A5633">
        <w:rPr>
          <w:rFonts w:ascii="Arial" w:eastAsia="Times New Roman" w:hAnsi="Arial" w:cs="Arial"/>
          <w:rtl/>
        </w:rPr>
        <w:softHyphen/>
        <w:t xml:space="preserve"> أن تتمّ الموافقة على عضوية الدولة الجديدة بإجماع الدول الأعضاء, وقد أكّدت مواد المعاهدة أن الحلف دفاعي وأنه يحترم مبادىء الأمم المتحدة.</w:t>
      </w:r>
      <w:r w:rsidRPr="001A5633">
        <w:rPr>
          <w:rFonts w:ascii="Arial" w:eastAsia="Times New Roman" w:hAnsi="Arial" w:cs="Arial"/>
          <w:rtl/>
        </w:rPr>
        <w:br/>
      </w:r>
      <w:r w:rsidRPr="001A5633">
        <w:rPr>
          <w:rFonts w:ascii="Arial" w:eastAsia="Times New Roman" w:hAnsi="Arial" w:cs="Arial"/>
          <w:rtl/>
        </w:rPr>
        <w:br/>
      </w:r>
      <w:r w:rsidRPr="001A5633">
        <w:rPr>
          <w:rFonts w:ascii="Arial" w:eastAsia="Times New Roman" w:hAnsi="Arial" w:cs="Arial"/>
          <w:b/>
          <w:bCs/>
          <w:rtl/>
        </w:rPr>
        <w:t>وظائف الحلف وأجهزته</w:t>
      </w:r>
      <w:r w:rsidRPr="001A5633">
        <w:rPr>
          <w:rFonts w:ascii="Arial" w:eastAsia="Times New Roman" w:hAnsi="Arial" w:cs="Arial"/>
          <w:rtl/>
        </w:rPr>
        <w:br/>
        <w:t xml:space="preserve">يشخّص الباحث “روبرت أوسغود” أربع وظائف لحلف شمال الأطلسي (الناتو), اعتبرها دافعاً للدول في دخولها التحالفات, وهي كالتالي (المرجع 28 </w:t>
      </w:r>
      <w:r w:rsidRPr="001A5633">
        <w:rPr>
          <w:rFonts w:ascii="Arial" w:eastAsia="Times New Roman" w:hAnsi="Arial" w:cs="Arial"/>
          <w:rtl/>
        </w:rPr>
        <w:softHyphen/>
        <w:t xml:space="preserve"> صفحة 22):</w:t>
      </w:r>
      <w:r w:rsidRPr="001A5633">
        <w:rPr>
          <w:rFonts w:ascii="Arial" w:eastAsia="Times New Roman" w:hAnsi="Arial" w:cs="Arial"/>
          <w:rtl/>
        </w:rPr>
        <w:br/>
        <w:t xml:space="preserve">1- </w:t>
      </w:r>
      <w:r w:rsidRPr="001A5633">
        <w:rPr>
          <w:rFonts w:ascii="Arial" w:eastAsia="Times New Roman" w:hAnsi="Arial" w:cs="Arial"/>
          <w:rtl/>
        </w:rPr>
        <w:softHyphen/>
        <w:t xml:space="preserve"> زيادة القوّة الخارجية, وذلك من خلال ضمّ مصادر قوى الأطراف المشتركة في الحلف, ما يعزّز قوّة الدول المتحالفة أمام أيّ اعتداء عليها.</w:t>
      </w:r>
      <w:r w:rsidRPr="001A5633">
        <w:rPr>
          <w:rFonts w:ascii="Arial" w:eastAsia="Times New Roman" w:hAnsi="Arial" w:cs="Arial"/>
          <w:rtl/>
        </w:rPr>
        <w:br/>
        <w:t xml:space="preserve">2- </w:t>
      </w:r>
      <w:r w:rsidRPr="001A5633">
        <w:rPr>
          <w:rFonts w:ascii="Arial" w:eastAsia="Times New Roman" w:hAnsi="Arial" w:cs="Arial"/>
          <w:rtl/>
        </w:rPr>
        <w:softHyphen/>
        <w:t xml:space="preserve"> تثبيت الأمن داخل كلٍ من الدول المتحالفة, ولا سيّما الدول الضعيفة منها, فيعمل التحالف على تعزيز الأمن والاستقرار عن طريق مناصرة السلطة الشرعية أمام أيّ تهديد داخلي.</w:t>
      </w:r>
      <w:r w:rsidRPr="001A5633">
        <w:rPr>
          <w:rFonts w:ascii="Arial" w:eastAsia="Times New Roman" w:hAnsi="Arial" w:cs="Arial"/>
          <w:rtl/>
        </w:rPr>
        <w:br/>
        <w:t xml:space="preserve">3- </w:t>
      </w:r>
      <w:r w:rsidRPr="001A5633">
        <w:rPr>
          <w:rFonts w:ascii="Arial" w:eastAsia="Times New Roman" w:hAnsi="Arial" w:cs="Arial"/>
          <w:rtl/>
        </w:rPr>
        <w:softHyphen/>
        <w:t xml:space="preserve"> تقييد وكبح المتحالفين من خلال صون ووقاية كلّ حليف من نشاطات أيّ طرف آخر في الحلف, قد يشكّل نشاطه خطراً على أمن أيٍّ من الدول المتحالفة ومصالحها.</w:t>
      </w:r>
      <w:r w:rsidRPr="001A5633">
        <w:rPr>
          <w:rFonts w:ascii="Arial" w:eastAsia="Times New Roman" w:hAnsi="Arial" w:cs="Arial"/>
          <w:rtl/>
        </w:rPr>
        <w:br/>
        <w:t xml:space="preserve">4- </w:t>
      </w:r>
      <w:r w:rsidRPr="001A5633">
        <w:rPr>
          <w:rFonts w:ascii="Arial" w:eastAsia="Times New Roman" w:hAnsi="Arial" w:cs="Arial"/>
          <w:rtl/>
        </w:rPr>
        <w:softHyphen/>
        <w:t xml:space="preserve"> تحقيق النظام الدولي الذي هو الوظيفة الأهم التي يمكن للحلف تحقيقها, إذ يهدف أساساً إلى الانسجام والتآلف بين أعضائه وتأسيس نظام دولي يتمثّل في نموذج من السياسات الدولية المستقرّة (المرجع 28 </w:t>
      </w:r>
      <w:r w:rsidRPr="001A5633">
        <w:rPr>
          <w:rFonts w:ascii="Arial" w:eastAsia="Times New Roman" w:hAnsi="Arial" w:cs="Arial"/>
          <w:rtl/>
        </w:rPr>
        <w:softHyphen/>
        <w:t xml:space="preserve"> ص 289).</w:t>
      </w:r>
      <w:r w:rsidRPr="001A5633">
        <w:rPr>
          <w:rFonts w:ascii="Arial" w:eastAsia="Times New Roman" w:hAnsi="Arial" w:cs="Arial"/>
          <w:rtl/>
        </w:rPr>
        <w:br/>
        <w:t>أمّا على مستوى أجهزة وقيادات الحلف فهي تتمثّل بما يلي:</w:t>
      </w:r>
      <w:r w:rsidRPr="001A5633">
        <w:rPr>
          <w:rFonts w:ascii="Arial" w:eastAsia="Times New Roman" w:hAnsi="Arial" w:cs="Arial"/>
          <w:rtl/>
        </w:rPr>
        <w:br/>
        <w:t>1- </w:t>
      </w:r>
      <w:r w:rsidRPr="001A5633">
        <w:rPr>
          <w:rFonts w:ascii="Arial" w:eastAsia="Times New Roman" w:hAnsi="Arial" w:cs="Arial"/>
          <w:b/>
          <w:bCs/>
          <w:rtl/>
        </w:rPr>
        <w:softHyphen/>
        <w:t xml:space="preserve"> مجلس الحلف</w:t>
      </w:r>
      <w:r w:rsidRPr="001A5633">
        <w:rPr>
          <w:rFonts w:ascii="Arial" w:eastAsia="Times New Roman" w:hAnsi="Arial" w:cs="Arial"/>
          <w:rtl/>
        </w:rPr>
        <w:t>: وهو بمثابة الإدارة التنفيذية ويمثّل السلطة العليا في الحلف, فتتمثّل فيه الدول المتحالفة كافة.</w:t>
      </w:r>
      <w:r w:rsidRPr="001A5633">
        <w:rPr>
          <w:rFonts w:ascii="Arial" w:eastAsia="Times New Roman" w:hAnsi="Arial" w:cs="Arial"/>
          <w:rtl/>
        </w:rPr>
        <w:br/>
        <w:t xml:space="preserve">2- </w:t>
      </w:r>
      <w:r w:rsidRPr="001A5633">
        <w:rPr>
          <w:rFonts w:ascii="Arial" w:eastAsia="Times New Roman" w:hAnsi="Arial" w:cs="Arial"/>
          <w:rtl/>
        </w:rPr>
        <w:softHyphen/>
        <w:t> </w:t>
      </w:r>
      <w:r w:rsidRPr="001A5633">
        <w:rPr>
          <w:rFonts w:ascii="Arial" w:eastAsia="Times New Roman" w:hAnsi="Arial" w:cs="Arial"/>
          <w:b/>
          <w:bCs/>
          <w:rtl/>
        </w:rPr>
        <w:t>اللجنة العسكرية</w:t>
      </w:r>
      <w:r w:rsidRPr="001A5633">
        <w:rPr>
          <w:rFonts w:ascii="Arial" w:eastAsia="Times New Roman" w:hAnsi="Arial" w:cs="Arial"/>
          <w:rtl/>
        </w:rPr>
        <w:t>: وهي السلطة العسكرية في الحلف, وتتكوّن من هيئات الأركان في الدول المتحالفة, عدا إيسلندا التي ليس لها قوّات مسلّحة (يمثّلها شخص مدني في اللجنة). وتجتمع هذه اللجنة مرّتين على الأقل في السنة, وتتركّز إختصاصاتها في أمور السياسات العامة للحلف.</w:t>
      </w:r>
      <w:r w:rsidRPr="001A5633">
        <w:rPr>
          <w:rFonts w:ascii="Arial" w:eastAsia="Times New Roman" w:hAnsi="Arial" w:cs="Arial"/>
          <w:rtl/>
        </w:rPr>
        <w:br/>
        <w:t>ولا بدّ من الإشارة إلى أن فرنسا لم تلبث أن إنسحبت من القيادة العسكرية العامة للحلف وذلك في آذار 1966, ما أدّى إلى إلغاء المجموعة الدائمة وإستبداله بجهاز جديد هو الهيئة العسكرية. (وقد عادت فرنسا إلى هذا الجهاز الجديد عام 1965).</w:t>
      </w:r>
      <w:r w:rsidRPr="001A5633">
        <w:rPr>
          <w:rFonts w:ascii="Arial" w:eastAsia="Times New Roman" w:hAnsi="Arial" w:cs="Arial"/>
          <w:rtl/>
        </w:rPr>
        <w:br/>
        <w:t>والقيادات العسكرية التابعة للحلف هي:</w:t>
      </w:r>
      <w:r w:rsidRPr="001A5633">
        <w:rPr>
          <w:rFonts w:ascii="Arial" w:eastAsia="Times New Roman" w:hAnsi="Arial" w:cs="Arial"/>
          <w:rtl/>
        </w:rPr>
        <w:br/>
        <w:t>قيادة الحلف ومقرّها في نورفولك بولاية فرجينيا الأميركية.</w:t>
      </w:r>
      <w:r w:rsidRPr="001A5633">
        <w:rPr>
          <w:rFonts w:ascii="Arial" w:eastAsia="Times New Roman" w:hAnsi="Arial" w:cs="Arial"/>
          <w:rtl/>
        </w:rPr>
        <w:br/>
        <w:t xml:space="preserve">قيادة منطقة القنال الانكليزي, وهي القيادة العليا للقوات المتحالفة في أوروبا, ومقرّها في مدينة إيفيريا البلجيكية قرب العاصمة بروكسل, وتتبعها ثلاث قيادات فرعية (المرجع 22 </w:t>
      </w:r>
      <w:r w:rsidRPr="001A5633">
        <w:rPr>
          <w:rFonts w:ascii="Arial" w:eastAsia="Times New Roman" w:hAnsi="Arial" w:cs="Arial"/>
          <w:rtl/>
        </w:rPr>
        <w:softHyphen/>
        <w:t xml:space="preserve"> صفحة 5).</w:t>
      </w:r>
      <w:r w:rsidRPr="001A5633">
        <w:rPr>
          <w:rFonts w:ascii="Arial" w:eastAsia="Times New Roman" w:hAnsi="Arial" w:cs="Arial"/>
          <w:rtl/>
        </w:rPr>
        <w:br/>
      </w:r>
      <w:r w:rsidRPr="001A5633">
        <w:rPr>
          <w:rFonts w:ascii="Arial" w:eastAsia="Times New Roman" w:hAnsi="Arial" w:cs="Arial"/>
          <w:rtl/>
        </w:rPr>
        <w:br/>
      </w:r>
      <w:r w:rsidRPr="001A5633">
        <w:rPr>
          <w:rFonts w:ascii="Arial" w:eastAsia="Times New Roman" w:hAnsi="Arial" w:cs="Arial"/>
          <w:b/>
          <w:bCs/>
          <w:rtl/>
        </w:rPr>
        <w:t>الثنائية القطبية وحلف شمال الأطلسي</w:t>
      </w:r>
      <w:r w:rsidRPr="001A5633">
        <w:rPr>
          <w:rFonts w:ascii="Arial" w:eastAsia="Times New Roman" w:hAnsi="Arial" w:cs="Arial"/>
          <w:rtl/>
        </w:rPr>
        <w:br/>
        <w:t>يهدف الحديث عن سمات نظام الثنائية القطبية في العالم إلى إبراز دور وأثر ستراتيجية الحلف الأطلسي فيها. فبعد انتهاء الحرب العالمية الثانية ظهر في العالم قطبان أساسيان تمثّلا في الولايات المتحدة الأميركية والاتحاد السوفياتي. وبذلك أصبح للأطراف فوق القومية (الأحلاف الدولية) دور مع الأطراف القومية, وصار هناك طرف رئيسي قائد في كلّ كتلة, وصار لكلّ كتلة طبيعة شبه جامدة طيلة مدّة العضوية (إمكانية التغيير فيها محدودة). وقد ظلّت كلّ من دول أوروبا الغربية ودول المعسكر الشرقي معتمدة على المظلّة النووية للقوتين الأعظم, للحفاظ على أمنها.</w:t>
      </w:r>
      <w:r w:rsidRPr="001A5633">
        <w:rPr>
          <w:rFonts w:ascii="Arial" w:eastAsia="Times New Roman" w:hAnsi="Arial" w:cs="Arial"/>
          <w:rtl/>
        </w:rPr>
        <w:br/>
        <w:t>وأهم سمات النظام الدولي الذي كان قائماً على الثنائية القطبية:</w:t>
      </w:r>
      <w:r w:rsidRPr="001A5633">
        <w:rPr>
          <w:rFonts w:ascii="Arial" w:eastAsia="Times New Roman" w:hAnsi="Arial" w:cs="Arial"/>
          <w:rtl/>
        </w:rPr>
        <w:br/>
      </w:r>
      <w:r w:rsidRPr="001A5633">
        <w:rPr>
          <w:rFonts w:ascii="Arial" w:eastAsia="Times New Roman" w:hAnsi="Arial" w:cs="Arial"/>
          <w:rtl/>
        </w:rPr>
        <w:lastRenderedPageBreak/>
        <w:t>-  وجود مركزين للاستقطاب (الولايات المتحدة والاتحاد السوفياتي).</w:t>
      </w:r>
      <w:r w:rsidRPr="001A5633">
        <w:rPr>
          <w:rFonts w:ascii="Arial" w:eastAsia="Times New Roman" w:hAnsi="Arial" w:cs="Arial"/>
          <w:rtl/>
        </w:rPr>
        <w:br/>
        <w:t xml:space="preserve">- </w:t>
      </w:r>
      <w:r w:rsidRPr="001A5633">
        <w:rPr>
          <w:rFonts w:ascii="Arial" w:eastAsia="Times New Roman" w:hAnsi="Arial" w:cs="Arial"/>
          <w:rtl/>
        </w:rPr>
        <w:softHyphen/>
        <w:t xml:space="preserve"> سيطرة الحرب الباردة على جو العلاقات بين الشرق والغرب.</w:t>
      </w:r>
      <w:r w:rsidRPr="001A5633">
        <w:rPr>
          <w:rFonts w:ascii="Arial" w:eastAsia="Times New Roman" w:hAnsi="Arial" w:cs="Arial"/>
          <w:rtl/>
        </w:rPr>
        <w:br/>
        <w:t xml:space="preserve">- </w:t>
      </w:r>
      <w:r w:rsidRPr="001A5633">
        <w:rPr>
          <w:rFonts w:ascii="Arial" w:eastAsia="Times New Roman" w:hAnsi="Arial" w:cs="Arial"/>
          <w:rtl/>
        </w:rPr>
        <w:softHyphen/>
        <w:t xml:space="preserve"> وقوع حرب بالنيابة </w:t>
      </w:r>
      <w:r w:rsidRPr="001A5633">
        <w:rPr>
          <w:rFonts w:ascii="Arial" w:eastAsia="Times New Roman" w:hAnsi="Arial" w:cs="Arial"/>
        </w:rPr>
        <w:t>war by proxy</w:t>
      </w:r>
      <w:r w:rsidRPr="001A5633">
        <w:rPr>
          <w:rFonts w:ascii="Arial" w:eastAsia="Times New Roman" w:hAnsi="Arial" w:cs="Arial"/>
          <w:rtl/>
        </w:rPr>
        <w:t>))</w:t>
      </w:r>
    </w:p>
    <w:p w:rsidR="001A5633" w:rsidRPr="001A5633" w:rsidRDefault="001A5633" w:rsidP="001A5633">
      <w:pPr>
        <w:rPr>
          <w:rFonts w:ascii="Arial" w:eastAsia="Times New Roman" w:hAnsi="Arial" w:cs="Arial"/>
          <w:rtl/>
        </w:rPr>
      </w:pPr>
      <w:r w:rsidRPr="001A5633">
        <w:rPr>
          <w:rFonts w:ascii="Arial" w:eastAsia="Times New Roman" w:hAnsi="Arial" w:cs="Arial"/>
          <w:rtl/>
        </w:rPr>
        <w:t> </w:t>
      </w:r>
    </w:p>
    <w:p w:rsidR="001A5633" w:rsidRPr="001A5633" w:rsidRDefault="001A5633" w:rsidP="001A5633">
      <w:pPr>
        <w:rPr>
          <w:rFonts w:ascii="Arial" w:eastAsia="Times New Roman" w:hAnsi="Arial" w:cs="Arial"/>
          <w:rtl/>
        </w:rPr>
      </w:pPr>
      <w:r w:rsidRPr="001A5633">
        <w:rPr>
          <w:rFonts w:ascii="Arial" w:eastAsia="Times New Roman" w:hAnsi="Arial" w:cs="Arial"/>
          <w:rtl/>
        </w:rPr>
        <w:t xml:space="preserve">مثل الحرب الكورية, الحرب الاسرائيلية </w:t>
      </w:r>
      <w:r w:rsidRPr="001A5633">
        <w:rPr>
          <w:rFonts w:ascii="Arial" w:eastAsia="Times New Roman" w:hAnsi="Arial" w:cs="Arial"/>
          <w:rtl/>
        </w:rPr>
        <w:softHyphen/>
        <w:t xml:space="preserve"> العربية.</w:t>
      </w:r>
      <w:r w:rsidRPr="001A5633">
        <w:rPr>
          <w:rFonts w:ascii="Arial" w:eastAsia="Times New Roman" w:hAnsi="Arial" w:cs="Arial"/>
          <w:rtl/>
        </w:rPr>
        <w:br/>
        <w:t xml:space="preserve">- </w:t>
      </w:r>
      <w:r w:rsidRPr="001A5633">
        <w:rPr>
          <w:rFonts w:ascii="Arial" w:eastAsia="Times New Roman" w:hAnsi="Arial" w:cs="Arial"/>
          <w:rtl/>
        </w:rPr>
        <w:softHyphen/>
        <w:t xml:space="preserve"> بروز الأحلاف العسكرية, بدءاً بحلف شمال الأطلسي وحلف وارسو وسواهما.</w:t>
      </w:r>
      <w:r w:rsidRPr="001A5633">
        <w:rPr>
          <w:rFonts w:ascii="Arial" w:eastAsia="Times New Roman" w:hAnsi="Arial" w:cs="Arial"/>
          <w:rtl/>
        </w:rPr>
        <w:br/>
        <w:t xml:space="preserve">- </w:t>
      </w:r>
      <w:r w:rsidRPr="001A5633">
        <w:rPr>
          <w:rFonts w:ascii="Arial" w:eastAsia="Times New Roman" w:hAnsi="Arial" w:cs="Arial"/>
          <w:rtl/>
        </w:rPr>
        <w:softHyphen/>
        <w:t xml:space="preserve"> صراع الشمال - </w:t>
      </w:r>
      <w:r w:rsidRPr="001A5633">
        <w:rPr>
          <w:rFonts w:ascii="Arial" w:eastAsia="Times New Roman" w:hAnsi="Arial" w:cs="Arial"/>
          <w:rtl/>
        </w:rPr>
        <w:softHyphen/>
        <w:t xml:space="preserve"> الجنوب (الشمال الغني والجنوب الفقير).</w:t>
      </w:r>
      <w:r w:rsidRPr="001A5633">
        <w:rPr>
          <w:rFonts w:ascii="Arial" w:eastAsia="Times New Roman" w:hAnsi="Arial" w:cs="Arial"/>
          <w:rtl/>
        </w:rPr>
        <w:br/>
        <w:t xml:space="preserve">- </w:t>
      </w:r>
      <w:r w:rsidRPr="001A5633">
        <w:rPr>
          <w:rFonts w:ascii="Arial" w:eastAsia="Times New Roman" w:hAnsi="Arial" w:cs="Arial"/>
          <w:rtl/>
        </w:rPr>
        <w:softHyphen/>
        <w:t xml:space="preserve"> هيمنة تكنولوجية واقتصادية مطلقة للغرب على الشرق, مع احتفاظ الغرب بتفوّق عسكري على الشرق وذلك من خلال الأسلحة الردعية غير التقليدية, ذلك التفوّق الذي بلغ ذروته في خطّة الرئيس الأميركي رونالد ريغن (1980 </w:t>
      </w:r>
      <w:r w:rsidRPr="001A5633">
        <w:rPr>
          <w:rFonts w:ascii="Arial" w:eastAsia="Times New Roman" w:hAnsi="Arial" w:cs="Arial"/>
          <w:rtl/>
        </w:rPr>
        <w:softHyphen/>
        <w:t xml:space="preserve"> 1988) بمشروع حرب النجوم (والذي قوبل برفض شديد من الاتحاد السوفياتي). (المرجع 9 </w:t>
      </w:r>
      <w:r w:rsidRPr="001A5633">
        <w:rPr>
          <w:rFonts w:ascii="Arial" w:eastAsia="Times New Roman" w:hAnsi="Arial" w:cs="Arial"/>
          <w:rtl/>
        </w:rPr>
        <w:softHyphen/>
        <w:t xml:space="preserve"> صفحة 31).</w:t>
      </w:r>
      <w:r w:rsidRPr="001A5633">
        <w:rPr>
          <w:rFonts w:ascii="Arial" w:eastAsia="Times New Roman" w:hAnsi="Arial" w:cs="Arial"/>
          <w:rtl/>
        </w:rPr>
        <w:br/>
        <w:t>ان استعراض الوظائف التي كان يؤدّيها الحلف الأطلسي يؤكّد أنها كانت أساساً مواجهة المدّ السوفياتي (أو الشيوعي) والعمل على كبح وتعطيل تهديده. وهذا نفسه ما جاء في “إعلان ترومان” القاضي بحقّ التدخّل العسكري ضد الشيوعية ومنعها من التوغّل. وبناء هلى هذا برزت أولى حلقات الستراتيجية الأميركية.</w:t>
      </w:r>
      <w:r w:rsidRPr="001A5633">
        <w:rPr>
          <w:rFonts w:ascii="Arial" w:eastAsia="Times New Roman" w:hAnsi="Arial" w:cs="Arial"/>
          <w:rtl/>
        </w:rPr>
        <w:br/>
        <w:t xml:space="preserve">وكانت مهمّة الدفاع العسكري لحلف شمال الأطلسي تقوم على أمرين (المرجع 1 </w:t>
      </w:r>
      <w:r w:rsidRPr="001A5633">
        <w:rPr>
          <w:rFonts w:ascii="Arial" w:eastAsia="Times New Roman" w:hAnsi="Arial" w:cs="Arial"/>
          <w:rtl/>
        </w:rPr>
        <w:softHyphen/>
        <w:t xml:space="preserve"> صفحة 194):</w:t>
      </w:r>
      <w:r w:rsidRPr="001A5633">
        <w:rPr>
          <w:rFonts w:ascii="Arial" w:eastAsia="Times New Roman" w:hAnsi="Arial" w:cs="Arial"/>
          <w:rtl/>
        </w:rPr>
        <w:br/>
        <w:t xml:space="preserve">أ- </w:t>
      </w:r>
      <w:r w:rsidRPr="001A5633">
        <w:rPr>
          <w:rFonts w:ascii="Arial" w:eastAsia="Times New Roman" w:hAnsi="Arial" w:cs="Arial"/>
          <w:rtl/>
        </w:rPr>
        <w:softHyphen/>
        <w:t xml:space="preserve"> أن تشارك أوروبا في الحرب بالأسلحة التقليدية.</w:t>
      </w:r>
      <w:r w:rsidRPr="001A5633">
        <w:rPr>
          <w:rFonts w:ascii="Arial" w:eastAsia="Times New Roman" w:hAnsi="Arial" w:cs="Arial"/>
          <w:rtl/>
        </w:rPr>
        <w:br/>
        <w:t xml:space="preserve">ب- </w:t>
      </w:r>
      <w:r w:rsidRPr="001A5633">
        <w:rPr>
          <w:rFonts w:ascii="Arial" w:eastAsia="Times New Roman" w:hAnsi="Arial" w:cs="Arial"/>
          <w:rtl/>
        </w:rPr>
        <w:softHyphen/>
        <w:t xml:space="preserve"> أن تقوم الولايات المتحدة بقسطها في الحرب معتمدة على أسلحتها النووية.</w:t>
      </w:r>
      <w:r w:rsidRPr="001A5633">
        <w:rPr>
          <w:rFonts w:ascii="Arial" w:eastAsia="Times New Roman" w:hAnsi="Arial" w:cs="Arial"/>
          <w:rtl/>
        </w:rPr>
        <w:br/>
        <w:t>ويمكن القول ان الحلف نجح في تحقيق قسط بارز من الأمن والاستقرار للدول الغربية في مواجهة “الخطر الشيوعي” وحال دون سقوط بعض أنظمتها في فكّ السيطرة السوفياتية (كما حدث مع دول أوروبا الشرقية). إلى ذلك عمل الحلف وبنجاح على احتواء بعض النزاعات الأوروبية داخل القارة, ولا سيّما بين المانيا وفرنسا, بحيث تبدّل الحذر بين الدولتين إلى صيغة من الانسجام والتعاون.</w:t>
      </w:r>
      <w:r w:rsidRPr="001A5633">
        <w:rPr>
          <w:rFonts w:ascii="Arial" w:eastAsia="Times New Roman" w:hAnsi="Arial" w:cs="Arial"/>
          <w:rtl/>
        </w:rPr>
        <w:br/>
        <w:t>كذلك استطاع الحلف أن يحفظ استقرار النظام الدولي وأنظمة أوروبا الغربية عموماً ابان الحرب الباردة, ما أتاح للمعسكر الغربي قوّة فعّالة في مواجهة التحدّيات.</w:t>
      </w:r>
      <w:r w:rsidRPr="001A5633">
        <w:rPr>
          <w:rFonts w:ascii="Arial" w:eastAsia="Times New Roman" w:hAnsi="Arial" w:cs="Arial"/>
          <w:rtl/>
        </w:rPr>
        <w:br/>
        <w:t xml:space="preserve">والواقع ان مختلف الأدوار التي لعبها حلف شمال الأطلسي, إنّما كانت ترجمة للمعاهدة التي قام على أساسها والتي جاء فيها (المرجع 2 </w:t>
      </w:r>
      <w:r w:rsidRPr="001A5633">
        <w:rPr>
          <w:rFonts w:ascii="Arial" w:eastAsia="Times New Roman" w:hAnsi="Arial" w:cs="Arial"/>
          <w:rtl/>
        </w:rPr>
        <w:softHyphen/>
        <w:t xml:space="preserve"> صفحة 247):</w:t>
      </w:r>
      <w:r w:rsidRPr="001A5633">
        <w:rPr>
          <w:rFonts w:ascii="Arial" w:eastAsia="Times New Roman" w:hAnsi="Arial" w:cs="Arial"/>
          <w:rtl/>
        </w:rPr>
        <w:br/>
        <w:t xml:space="preserve">- </w:t>
      </w:r>
      <w:r w:rsidRPr="001A5633">
        <w:rPr>
          <w:rFonts w:ascii="Arial" w:eastAsia="Times New Roman" w:hAnsi="Arial" w:cs="Arial"/>
          <w:rtl/>
        </w:rPr>
        <w:softHyphen/>
        <w:t xml:space="preserve"> ضرورة المحافظة على حريّة الدول الأعضاء وحماية أنظمتها السياسية القائمة على أسس الديمقراطية البرلمانية والقيم الحضارية.</w:t>
      </w:r>
      <w:r w:rsidRPr="001A5633">
        <w:rPr>
          <w:rFonts w:ascii="Arial" w:eastAsia="Times New Roman" w:hAnsi="Arial" w:cs="Arial"/>
          <w:rtl/>
        </w:rPr>
        <w:br/>
        <w:t xml:space="preserve">- </w:t>
      </w:r>
      <w:r w:rsidRPr="001A5633">
        <w:rPr>
          <w:rFonts w:ascii="Arial" w:eastAsia="Times New Roman" w:hAnsi="Arial" w:cs="Arial"/>
          <w:rtl/>
        </w:rPr>
        <w:softHyphen/>
        <w:t xml:space="preserve"> دمج وتنسيق جهود الدول المتحالفة بما يمكّنها من تحقيق أهدافها ولا سيّما الاقتصادية منها.</w:t>
      </w:r>
      <w:r w:rsidRPr="001A5633">
        <w:rPr>
          <w:rFonts w:ascii="Arial" w:eastAsia="Times New Roman" w:hAnsi="Arial" w:cs="Arial"/>
          <w:rtl/>
        </w:rPr>
        <w:br/>
        <w:t xml:space="preserve">- </w:t>
      </w:r>
      <w:r w:rsidRPr="001A5633">
        <w:rPr>
          <w:rFonts w:ascii="Arial" w:eastAsia="Times New Roman" w:hAnsi="Arial" w:cs="Arial"/>
          <w:rtl/>
        </w:rPr>
        <w:softHyphen/>
        <w:t xml:space="preserve"> الامتناع عن استخدام القوّة أو التهديد باستخدامها بما يتعارض مع مبادىء الأمم المتحدة.</w:t>
      </w:r>
      <w:r w:rsidRPr="001A5633">
        <w:rPr>
          <w:rFonts w:ascii="Arial" w:eastAsia="Times New Roman" w:hAnsi="Arial" w:cs="Arial"/>
          <w:rtl/>
        </w:rPr>
        <w:br/>
        <w:t xml:space="preserve">- </w:t>
      </w:r>
      <w:r w:rsidRPr="001A5633">
        <w:rPr>
          <w:rFonts w:ascii="Arial" w:eastAsia="Times New Roman" w:hAnsi="Arial" w:cs="Arial"/>
          <w:rtl/>
        </w:rPr>
        <w:softHyphen/>
        <w:t xml:space="preserve"> كلّ عدوان يقع على إحدى دول الحلف, إنّما يُعامل على أنّه عدوان على دول الحلف جميعاً, فيُصار إلى العمل على ردعه.</w:t>
      </w:r>
      <w:r w:rsidRPr="001A5633">
        <w:rPr>
          <w:rFonts w:ascii="Arial" w:eastAsia="Times New Roman" w:hAnsi="Arial" w:cs="Arial"/>
          <w:rtl/>
        </w:rPr>
        <w:br/>
        <w:t xml:space="preserve">- </w:t>
      </w:r>
      <w:r w:rsidRPr="001A5633">
        <w:rPr>
          <w:rFonts w:ascii="Arial" w:eastAsia="Times New Roman" w:hAnsi="Arial" w:cs="Arial"/>
          <w:rtl/>
        </w:rPr>
        <w:softHyphen/>
        <w:t xml:space="preserve"> تُحدّد المناطق التي يغطّيها الحلف بمظلّته بأقاليم دول أوروبا الغربية وأميركا الشمالية, ومستعمرات تلك الدول, فضلاً عن سفنها وطائراتها.</w:t>
      </w:r>
      <w:r w:rsidRPr="001A5633">
        <w:rPr>
          <w:rFonts w:ascii="Arial" w:eastAsia="Times New Roman" w:hAnsi="Arial" w:cs="Arial"/>
          <w:rtl/>
        </w:rPr>
        <w:br/>
      </w:r>
      <w:r w:rsidRPr="001A5633">
        <w:rPr>
          <w:rFonts w:ascii="Arial" w:eastAsia="Times New Roman" w:hAnsi="Arial" w:cs="Arial"/>
          <w:rtl/>
        </w:rPr>
        <w:br/>
      </w:r>
      <w:r w:rsidRPr="001A5633">
        <w:rPr>
          <w:rFonts w:ascii="Arial" w:eastAsia="Times New Roman" w:hAnsi="Arial" w:cs="Arial"/>
          <w:b/>
          <w:bCs/>
          <w:rtl/>
        </w:rPr>
        <w:t>مواقف ومصالح</w:t>
      </w:r>
      <w:r w:rsidRPr="001A5633">
        <w:rPr>
          <w:rFonts w:ascii="Arial" w:eastAsia="Times New Roman" w:hAnsi="Arial" w:cs="Arial"/>
          <w:rtl/>
        </w:rPr>
        <w:br/>
        <w:t>كانت النقاشات الدائرة في غير عاصمة عالمية تحت عنوان ضمّ أو عدم ضمّ دول جديدة إلى حلف شمال الأطلسي, أبلغ دليل على اهتمام الدول المتحالفة عموماً بالابقاء على الحلف “وعدم التخلّي عن هذا السلاح الذي أثبت فعالية, لمجرّد ان البعض غير محتاج له اليوم”. والواقع ان مواقف أساسية وبارزة ساهمت في تظهير رأي عام غربي بشأن الحلف, عبّرت عنه بامتياز, إلى الموقف الأميركي, مواقف كلٍّ من ألمانيا وفرنسا وبريطانيا.</w:t>
      </w:r>
      <w:r w:rsidRPr="001A5633">
        <w:rPr>
          <w:rFonts w:ascii="Arial" w:eastAsia="Times New Roman" w:hAnsi="Arial" w:cs="Arial"/>
          <w:rtl/>
        </w:rPr>
        <w:br/>
        <w:t>- </w:t>
      </w:r>
      <w:r w:rsidRPr="001A5633">
        <w:rPr>
          <w:rFonts w:ascii="Arial" w:eastAsia="Times New Roman" w:hAnsi="Arial" w:cs="Arial"/>
          <w:b/>
          <w:bCs/>
          <w:rtl/>
        </w:rPr>
        <w:t>الموقف الالماني</w:t>
      </w:r>
      <w:r w:rsidRPr="001A5633">
        <w:rPr>
          <w:rFonts w:ascii="Arial" w:eastAsia="Times New Roman" w:hAnsi="Arial" w:cs="Arial"/>
          <w:rtl/>
        </w:rPr>
        <w:t xml:space="preserve">: يمكن اختصار الموقف الالماني (الايجابي) من بقاء الحلف واستمراره بعدّة نقاط كما يلي (المرجع 7 </w:t>
      </w:r>
      <w:r w:rsidRPr="001A5633">
        <w:rPr>
          <w:rFonts w:ascii="Arial" w:eastAsia="Times New Roman" w:hAnsi="Arial" w:cs="Arial"/>
          <w:rtl/>
        </w:rPr>
        <w:softHyphen/>
        <w:t xml:space="preserve"> صفحة 18):</w:t>
      </w:r>
      <w:r w:rsidRPr="001A5633">
        <w:rPr>
          <w:rFonts w:ascii="Arial" w:eastAsia="Times New Roman" w:hAnsi="Arial" w:cs="Arial"/>
          <w:rtl/>
        </w:rPr>
        <w:br/>
        <w:t>    - إعتبارها ان روسيا ما زالت مصدر تهديد, ليس على خلفية عودة محتملة للشيوعية, بل بسبب القوّة العسكرية التي ما زالت تتمتع بها.</w:t>
      </w:r>
      <w:r w:rsidRPr="001A5633">
        <w:rPr>
          <w:rFonts w:ascii="Arial" w:eastAsia="Times New Roman" w:hAnsi="Arial" w:cs="Arial"/>
          <w:rtl/>
        </w:rPr>
        <w:br/>
        <w:t>    -</w:t>
      </w:r>
      <w:r w:rsidRPr="001A5633">
        <w:rPr>
          <w:rFonts w:ascii="Arial" w:eastAsia="Times New Roman" w:hAnsi="Arial" w:cs="Arial"/>
          <w:rtl/>
        </w:rPr>
        <w:softHyphen/>
        <w:t xml:space="preserve"> خشية المانيا من تألّب أوروبي محتمل ضدّها كعملية رد وقائي يمكن أن ينفّذها الأوروبيون الذين ما زالوا يتخوّفون من احتمال عودة المانيا لإحياء الرايخ...</w:t>
      </w:r>
      <w:r w:rsidRPr="001A5633">
        <w:rPr>
          <w:rFonts w:ascii="Arial" w:eastAsia="Times New Roman" w:hAnsi="Arial" w:cs="Arial"/>
          <w:rtl/>
        </w:rPr>
        <w:br/>
        <w:t>    -</w:t>
      </w:r>
      <w:r w:rsidRPr="001A5633">
        <w:rPr>
          <w:rFonts w:ascii="Arial" w:eastAsia="Times New Roman" w:hAnsi="Arial" w:cs="Arial"/>
          <w:rtl/>
        </w:rPr>
        <w:softHyphen/>
        <w:t xml:space="preserve"> الصراعات المستمرّة في يوغوسلافيا والخوف من انعكاسها على الداخل الأوروبي بما يطال المانيا بالأذى.</w:t>
      </w:r>
      <w:r w:rsidRPr="001A5633">
        <w:rPr>
          <w:rFonts w:ascii="Arial" w:eastAsia="Times New Roman" w:hAnsi="Arial" w:cs="Arial"/>
          <w:rtl/>
        </w:rPr>
        <w:br/>
        <w:t>    -</w:t>
      </w:r>
      <w:r w:rsidRPr="001A5633">
        <w:rPr>
          <w:rFonts w:ascii="Arial" w:eastAsia="Times New Roman" w:hAnsi="Arial" w:cs="Arial"/>
          <w:rtl/>
        </w:rPr>
        <w:softHyphen/>
        <w:t xml:space="preserve"> إهتمام المانيا بعمليّة النمو الاقتصادي وإعادة البناء (بعد الوحدة), الأمر الذي يتطلّب غطاء أمنياً مناسباً يوفّره </w:t>
      </w:r>
      <w:r w:rsidRPr="001A5633">
        <w:rPr>
          <w:rFonts w:ascii="Arial" w:eastAsia="Times New Roman" w:hAnsi="Arial" w:cs="Arial"/>
          <w:rtl/>
        </w:rPr>
        <w:lastRenderedPageBreak/>
        <w:t xml:space="preserve">حلف شمال الأطلسي. (المرجع 24 </w:t>
      </w:r>
      <w:r w:rsidRPr="001A5633">
        <w:rPr>
          <w:rFonts w:ascii="Arial" w:eastAsia="Times New Roman" w:hAnsi="Arial" w:cs="Arial"/>
          <w:rtl/>
        </w:rPr>
        <w:softHyphen/>
        <w:t xml:space="preserve"> صفحة 181).</w:t>
      </w:r>
      <w:r w:rsidRPr="001A5633">
        <w:rPr>
          <w:rFonts w:ascii="Arial" w:eastAsia="Times New Roman" w:hAnsi="Arial" w:cs="Arial"/>
          <w:rtl/>
        </w:rPr>
        <w:br/>
      </w:r>
      <w:r w:rsidRPr="001A5633">
        <w:rPr>
          <w:rFonts w:ascii="Arial" w:eastAsia="Times New Roman" w:hAnsi="Arial" w:cs="Arial"/>
          <w:b/>
          <w:bCs/>
          <w:rtl/>
        </w:rPr>
        <w:t>- الموقف الفرنسي</w:t>
      </w:r>
      <w:r w:rsidRPr="001A5633">
        <w:rPr>
          <w:rFonts w:ascii="Arial" w:eastAsia="Times New Roman" w:hAnsi="Arial" w:cs="Arial"/>
          <w:rtl/>
        </w:rPr>
        <w:t xml:space="preserve">: بالرغم من إشارة فرنسا إلى حماسها لإقامة مظلّة دفاعية عن القارة تستند إلى محور باريس - </w:t>
      </w:r>
      <w:r w:rsidRPr="001A5633">
        <w:rPr>
          <w:rFonts w:ascii="Arial" w:eastAsia="Times New Roman" w:hAnsi="Arial" w:cs="Arial"/>
          <w:rtl/>
        </w:rPr>
        <w:softHyphen/>
        <w:t xml:space="preserve"> بون, وبالرغم من إنشاء رئاسة أركان فرنسية - </w:t>
      </w:r>
      <w:r w:rsidRPr="001A5633">
        <w:rPr>
          <w:rFonts w:ascii="Arial" w:eastAsia="Times New Roman" w:hAnsi="Arial" w:cs="Arial"/>
          <w:rtl/>
        </w:rPr>
        <w:softHyphen/>
        <w:t xml:space="preserve"> ألمانية مشتركة, وبناء لواء فرنسي - </w:t>
      </w:r>
      <w:r w:rsidRPr="001A5633">
        <w:rPr>
          <w:rFonts w:ascii="Arial" w:eastAsia="Times New Roman" w:hAnsi="Arial" w:cs="Arial"/>
          <w:rtl/>
        </w:rPr>
        <w:softHyphen/>
        <w:t xml:space="preserve"> الماني, إلا أن باريس ما برحت تعرب عن اعتقادها بأن حلف شمال الأطلسي هو الاداة الفعّالة لنظام الأمن الأوروبي. ومن جهة أخرى فإن باريس, “المتصالحة جداً” مع بون, ما برحت تنظر بقلق إلى القوّة الالمانية, المتزايدة (على المستوى الاقتصـادي على الأقل) حيث باتت قوّة عظمى إقتصادياً, ما يبرّر التخوّف “المنطقي” من احتمال عودة الالمان إلى القراءة في كتاب الماضي... المرجع 26 </w:t>
      </w:r>
      <w:r w:rsidRPr="001A5633">
        <w:rPr>
          <w:rFonts w:ascii="Arial" w:eastAsia="Times New Roman" w:hAnsi="Arial" w:cs="Arial"/>
          <w:rtl/>
        </w:rPr>
        <w:softHyphen/>
        <w:t xml:space="preserve"> صفحة 21).</w:t>
      </w:r>
      <w:r w:rsidRPr="001A5633">
        <w:rPr>
          <w:rFonts w:ascii="Arial" w:eastAsia="Times New Roman" w:hAnsi="Arial" w:cs="Arial"/>
          <w:rtl/>
        </w:rPr>
        <w:br/>
        <w:t>- </w:t>
      </w:r>
      <w:r w:rsidRPr="001A5633">
        <w:rPr>
          <w:rFonts w:ascii="Arial" w:eastAsia="Times New Roman" w:hAnsi="Arial" w:cs="Arial"/>
          <w:b/>
          <w:bCs/>
          <w:rtl/>
        </w:rPr>
        <w:t>الموقف البريطاني</w:t>
      </w:r>
      <w:r w:rsidRPr="001A5633">
        <w:rPr>
          <w:rFonts w:ascii="Arial" w:eastAsia="Times New Roman" w:hAnsi="Arial" w:cs="Arial"/>
          <w:rtl/>
        </w:rPr>
        <w:t>: ساهمت قمّة روما الأطلسية عام 1991 في تظهير موقف بريطاني مؤيّد لبقاء الحلف واستمراره بناء على:</w:t>
      </w:r>
      <w:r w:rsidRPr="001A5633">
        <w:rPr>
          <w:rFonts w:ascii="Arial" w:eastAsia="Times New Roman" w:hAnsi="Arial" w:cs="Arial"/>
          <w:rtl/>
        </w:rPr>
        <w:br/>
        <w:t>    -</w:t>
      </w:r>
      <w:r w:rsidRPr="001A5633">
        <w:rPr>
          <w:rFonts w:ascii="Arial" w:eastAsia="Times New Roman" w:hAnsi="Arial" w:cs="Arial"/>
          <w:rtl/>
        </w:rPr>
        <w:softHyphen/>
        <w:t xml:space="preserve"> الخوف من مفاعيل الوحدة الالمانية المستعادة. وقد أعربت مرغريت تاتشر الرئيسة السابقة للوزراء في بريطانيا عن هذا مباشرة وبطريقة فظّة إذ قالت: “... وكما نجح الرايخ الثالث في بسط هيمنته على جيرانه بقوّة السلاح, فإن الرايخ الرابع سيفعل ذلك, إنّما بقوّة المارك”.</w:t>
      </w:r>
      <w:r w:rsidRPr="001A5633">
        <w:rPr>
          <w:rFonts w:ascii="Arial" w:eastAsia="Times New Roman" w:hAnsi="Arial" w:cs="Arial"/>
          <w:rtl/>
        </w:rPr>
        <w:br/>
        <w:t>    -</w:t>
      </w:r>
      <w:r w:rsidRPr="001A5633">
        <w:rPr>
          <w:rFonts w:ascii="Arial" w:eastAsia="Times New Roman" w:hAnsi="Arial" w:cs="Arial"/>
          <w:rtl/>
        </w:rPr>
        <w:softHyphen/>
        <w:t xml:space="preserve"> الحرص على بقاء حلف الناتو واستمراره لإبقاء العلاقة البريطانية “الخاصة” مع الولايات المتحدة, ما يعزّز موقع بريطانيا أوروبياً, ويفوّت على فرنسا وألمانيا أغراضهما (أو أحلامهما) في السيطرة على القارة. (المرجع 11 </w:t>
      </w:r>
      <w:r w:rsidRPr="001A5633">
        <w:rPr>
          <w:rFonts w:ascii="Arial" w:eastAsia="Times New Roman" w:hAnsi="Arial" w:cs="Arial"/>
          <w:rtl/>
        </w:rPr>
        <w:softHyphen/>
        <w:t xml:space="preserve"> صفحة 119).</w:t>
      </w:r>
      <w:r w:rsidRPr="001A5633">
        <w:rPr>
          <w:rFonts w:ascii="Arial" w:eastAsia="Times New Roman" w:hAnsi="Arial" w:cs="Arial"/>
          <w:rtl/>
        </w:rPr>
        <w:br/>
        <w:t>- </w:t>
      </w:r>
      <w:r w:rsidRPr="001A5633">
        <w:rPr>
          <w:rFonts w:ascii="Arial" w:eastAsia="Times New Roman" w:hAnsi="Arial" w:cs="Arial"/>
          <w:b/>
          <w:bCs/>
          <w:rtl/>
        </w:rPr>
        <w:t>الموقف الأميركي</w:t>
      </w:r>
      <w:r w:rsidRPr="001A5633">
        <w:rPr>
          <w:rFonts w:ascii="Arial" w:eastAsia="Times New Roman" w:hAnsi="Arial" w:cs="Arial"/>
          <w:rtl/>
        </w:rPr>
        <w:t xml:space="preserve">: آلت النقاشات الغنية في الولايات المتحدة إلى تغليب وجهة النظر القائلة بضرورة الإبقاء على حلف شمال الأطلسي ليقوم بدوره الجديد حيث تتفوّق وظائفه السياسية على أدواره الأمنية والدفاعية والردعية. ويمكن العثور على المبرّرات الأميركية لهذا الموقف من خلال عمليّة إستقراء للستراتيجية الأميركية الراهنة, وهي (المرجع 26 </w:t>
      </w:r>
      <w:r w:rsidRPr="001A5633">
        <w:rPr>
          <w:rFonts w:ascii="Arial" w:eastAsia="Times New Roman" w:hAnsi="Arial" w:cs="Arial"/>
          <w:rtl/>
        </w:rPr>
        <w:softHyphen/>
        <w:t xml:space="preserve"> صفحة 22):</w:t>
      </w:r>
      <w:r w:rsidRPr="001A5633">
        <w:rPr>
          <w:rFonts w:ascii="Arial" w:eastAsia="Times New Roman" w:hAnsi="Arial" w:cs="Arial"/>
          <w:rtl/>
        </w:rPr>
        <w:br/>
        <w:t>    -</w:t>
      </w:r>
      <w:r w:rsidRPr="001A5633">
        <w:rPr>
          <w:rFonts w:ascii="Arial" w:eastAsia="Times New Roman" w:hAnsi="Arial" w:cs="Arial"/>
          <w:rtl/>
        </w:rPr>
        <w:softHyphen/>
        <w:t xml:space="preserve"> الاهتمام بتعزيز الاستقرار الأوروبي الداخلي وضبط بؤر التنازع من خلال الحلف. وفي هذا مصلحة ستراتيجية لواشنطن إذ تشكّل أوروبا أهميّة تجارية بارزة لها.</w:t>
      </w:r>
      <w:r w:rsidRPr="001A5633">
        <w:rPr>
          <w:rFonts w:ascii="Arial" w:eastAsia="Times New Roman" w:hAnsi="Arial" w:cs="Arial"/>
          <w:rtl/>
        </w:rPr>
        <w:br/>
        <w:t>    -</w:t>
      </w:r>
      <w:r w:rsidRPr="001A5633">
        <w:rPr>
          <w:rFonts w:ascii="Arial" w:eastAsia="Times New Roman" w:hAnsi="Arial" w:cs="Arial"/>
          <w:rtl/>
        </w:rPr>
        <w:softHyphen/>
        <w:t xml:space="preserve"> الإبقاء على الحلف يؤدّي إلى الاستمرار في ردع روسيا.</w:t>
      </w:r>
      <w:r w:rsidRPr="001A5633">
        <w:rPr>
          <w:rFonts w:ascii="Arial" w:eastAsia="Times New Roman" w:hAnsi="Arial" w:cs="Arial"/>
          <w:rtl/>
        </w:rPr>
        <w:br/>
        <w:t>    -</w:t>
      </w:r>
      <w:r w:rsidRPr="001A5633">
        <w:rPr>
          <w:rFonts w:ascii="Arial" w:eastAsia="Times New Roman" w:hAnsi="Arial" w:cs="Arial"/>
          <w:rtl/>
        </w:rPr>
        <w:softHyphen/>
        <w:t xml:space="preserve"> الإبقاء على الوجود العسكري الأميركي في أوروبا من خلال الحلف, يؤدّي إلي استمرار “وجود أميركا في أوروبا”, وفي هذا ضمان للمصالح الأميركية.</w:t>
      </w:r>
      <w:r w:rsidRPr="001A5633">
        <w:rPr>
          <w:rFonts w:ascii="Arial" w:eastAsia="Times New Roman" w:hAnsi="Arial" w:cs="Arial"/>
          <w:rtl/>
        </w:rPr>
        <w:br/>
        <w:t>    -</w:t>
      </w:r>
      <w:r w:rsidRPr="001A5633">
        <w:rPr>
          <w:rFonts w:ascii="Arial" w:eastAsia="Times New Roman" w:hAnsi="Arial" w:cs="Arial"/>
          <w:rtl/>
        </w:rPr>
        <w:softHyphen/>
        <w:t xml:space="preserve"> تدرك الولايات المتحدة أنها القوّة الوحيدة المؤهّلة لقيادة الحلف ولاستمرارها في قيادته. تتخلّى عن كلّ ذلك, معرّضة مصالحها وأمن حلفائها لاحتمالات سيّئة. (المرجع 6 </w:t>
      </w:r>
      <w:r w:rsidRPr="001A5633">
        <w:rPr>
          <w:rFonts w:ascii="Arial" w:eastAsia="Times New Roman" w:hAnsi="Arial" w:cs="Arial"/>
          <w:rtl/>
        </w:rPr>
        <w:softHyphen/>
        <w:t xml:space="preserve"> صفحة 22).</w:t>
      </w:r>
      <w:r w:rsidRPr="001A5633">
        <w:rPr>
          <w:rFonts w:ascii="Arial" w:eastAsia="Times New Roman" w:hAnsi="Arial" w:cs="Arial"/>
          <w:rtl/>
        </w:rPr>
        <w:br/>
        <w:t> </w:t>
      </w:r>
    </w:p>
    <w:p w:rsidR="001A5633" w:rsidRPr="001A5633" w:rsidRDefault="001A5633" w:rsidP="001A5633">
      <w:pPr>
        <w:rPr>
          <w:rFonts w:ascii="Arial" w:eastAsia="Times New Roman" w:hAnsi="Arial" w:cs="Arial"/>
          <w:rtl/>
        </w:rPr>
      </w:pPr>
      <w:r w:rsidRPr="001A5633">
        <w:rPr>
          <w:rFonts w:ascii="Arial" w:eastAsia="Times New Roman" w:hAnsi="Arial" w:cs="Arial"/>
          <w:b/>
          <w:bCs/>
          <w:rtl/>
        </w:rPr>
        <w:t>تدرجات في الستراتيجية الأطلسية</w:t>
      </w:r>
      <w:r w:rsidRPr="001A5633">
        <w:rPr>
          <w:rFonts w:ascii="Arial" w:eastAsia="Times New Roman" w:hAnsi="Arial" w:cs="Arial"/>
          <w:rtl/>
        </w:rPr>
        <w:br/>
        <w:t xml:space="preserve">إرتكزت العلاقات الأميركية </w:t>
      </w:r>
      <w:r w:rsidRPr="001A5633">
        <w:rPr>
          <w:rFonts w:ascii="Arial" w:eastAsia="Times New Roman" w:hAnsi="Arial" w:cs="Arial"/>
          <w:rtl/>
        </w:rPr>
        <w:softHyphen/>
        <w:t xml:space="preserve"> الأوروبية على اعتبارات أساسية كانت نابعة من نظرة واشنطن الستراتيجية إلى الاتحاد السوفياتي واهتمامها الأقصى باحتواء نشاطاته في القارة الأوروبية وفي العالم. وقد تمثّل ذلك في شقّين (المرجع 4 </w:t>
      </w:r>
      <w:r w:rsidRPr="001A5633">
        <w:rPr>
          <w:rFonts w:ascii="Arial" w:eastAsia="Times New Roman" w:hAnsi="Arial" w:cs="Arial"/>
          <w:rtl/>
        </w:rPr>
        <w:softHyphen/>
        <w:t xml:space="preserve"> صفحة 70):</w:t>
      </w:r>
      <w:r w:rsidRPr="001A5633">
        <w:rPr>
          <w:rFonts w:ascii="Arial" w:eastAsia="Times New Roman" w:hAnsi="Arial" w:cs="Arial"/>
          <w:rtl/>
        </w:rPr>
        <w:br/>
        <w:t xml:space="preserve">- </w:t>
      </w:r>
      <w:r w:rsidRPr="001A5633">
        <w:rPr>
          <w:rFonts w:ascii="Arial" w:eastAsia="Times New Roman" w:hAnsi="Arial" w:cs="Arial"/>
          <w:rtl/>
        </w:rPr>
        <w:softHyphen/>
        <w:t xml:space="preserve"> الأوّل يعتمد على الأسس الاقتصادية التي أرساها مشروع مارشال والقاضية بتبنّي فكرة تقديم مساعدات مالية واقتصادية للدول الغربية, ما يساعد على ابتعادها عن الاتحاد السوفياتي وربطها أكثر بالنظام الرأسمالي.</w:t>
      </w:r>
      <w:r w:rsidRPr="001A5633">
        <w:rPr>
          <w:rFonts w:ascii="Arial" w:eastAsia="Times New Roman" w:hAnsi="Arial" w:cs="Arial"/>
          <w:rtl/>
        </w:rPr>
        <w:br/>
        <w:t xml:space="preserve">- </w:t>
      </w:r>
      <w:r w:rsidRPr="001A5633">
        <w:rPr>
          <w:rFonts w:ascii="Arial" w:eastAsia="Times New Roman" w:hAnsi="Arial" w:cs="Arial"/>
          <w:rtl/>
        </w:rPr>
        <w:softHyphen/>
        <w:t xml:space="preserve"> ويعتمد الشق الثاني على الأسس العسكرية من خلال إقامة شبكة من الأحلاف مع الدول القائمة حول أراضي الاتحاد السوفياتي, لكبح جماح الشيوعية وخنق الحركات الثورية المدعومة من الاتحاد السوفياتي.</w:t>
      </w:r>
      <w:r w:rsidRPr="001A5633">
        <w:rPr>
          <w:rFonts w:ascii="Arial" w:eastAsia="Times New Roman" w:hAnsi="Arial" w:cs="Arial"/>
          <w:rtl/>
        </w:rPr>
        <w:br/>
        <w:t xml:space="preserve">وعلى أثر الحرب الكورية والتطوّرات التي تمخّضت عنها, تطوّرت ستراتيجية حلف شمال الأطلسي فتبنّت مبدأ الانتقام الشامل (المرجع 3 </w:t>
      </w:r>
      <w:r w:rsidRPr="001A5633">
        <w:rPr>
          <w:rFonts w:ascii="Arial" w:eastAsia="Times New Roman" w:hAnsi="Arial" w:cs="Arial"/>
          <w:rtl/>
        </w:rPr>
        <w:softHyphen/>
        <w:t xml:space="preserve"> صفحة 86), وهو المبدأ الذي بلوَره وزير الخارجية الأميركي في مطلع الخمسينات “جون فوستر دالاس” والقاضي بالانتقام النووي من الشيوعيين إذا حاولوا تغيير نظام علاقات القوى القائم, بأيّ صورة. وبذلك فإنّ “أيّ عدوان شيوعي سيكون الردّ عليه بضربات نووية عنيفة”. وهذا خلق نوعاً من الردع. وبفعل التطوّرات التكنولوجية التي أتاحت للسوفيات امتلاك أسلحة ذريّة وهيدروجينية, قام ما سُمّي “توازن الرّعب”, وتحوّلت ستراتيجية الانتقام النووي الشامل” إلى مبدأ “الرّد العسكري المحدود” أو ما عُرف بـ”الاستجابة المرنة”, أي الاستجابة على قدر التحدّي (المرجع 1 </w:t>
      </w:r>
      <w:r w:rsidRPr="001A5633">
        <w:rPr>
          <w:rFonts w:ascii="Arial" w:eastAsia="Times New Roman" w:hAnsi="Arial" w:cs="Arial"/>
          <w:rtl/>
        </w:rPr>
        <w:softHyphen/>
        <w:t xml:space="preserve"> ص 196).</w:t>
      </w:r>
      <w:r w:rsidRPr="001A5633">
        <w:rPr>
          <w:rFonts w:ascii="Arial" w:eastAsia="Times New Roman" w:hAnsi="Arial" w:cs="Arial"/>
          <w:rtl/>
        </w:rPr>
        <w:br/>
        <w:t xml:space="preserve">مجمل هذه المستجدّات نقل كلاً من واشنطن وموسكو إلى حال من التعايش السلمي, الأمر الذي أثار اعتراضات بعض حلفاء الولايات المتحدة, إذ رأى المعترضون ان هذا التعايش السلمي ليس في صالح المعسكر الغربي عموماً. إلا ان هذه الاعتراضات لم تخرق سقف التحالف القائم, وبالتالي أثبت حلف شمال الأطلسي مناعته كمنظّمة عالمية بقيادة أميركية, وتأكّد ان “الخطر السوفياتي” سيظلّ قادراً على توحيد الخصم بالرغم من شكوك لا بدّ أن تدور في </w:t>
      </w:r>
      <w:r w:rsidRPr="001A5633">
        <w:rPr>
          <w:rFonts w:ascii="Arial" w:eastAsia="Times New Roman" w:hAnsi="Arial" w:cs="Arial"/>
          <w:rtl/>
        </w:rPr>
        <w:lastRenderedPageBreak/>
        <w:t>بعض الرؤوس.</w:t>
      </w:r>
      <w:r w:rsidRPr="001A5633">
        <w:rPr>
          <w:rFonts w:ascii="Arial" w:eastAsia="Times New Roman" w:hAnsi="Arial" w:cs="Arial"/>
          <w:rtl/>
        </w:rPr>
        <w:br/>
      </w:r>
      <w:r w:rsidRPr="001A5633">
        <w:rPr>
          <w:rFonts w:ascii="Arial" w:eastAsia="Times New Roman" w:hAnsi="Arial" w:cs="Arial"/>
          <w:rtl/>
        </w:rPr>
        <w:br/>
      </w:r>
      <w:r w:rsidRPr="001A5633">
        <w:rPr>
          <w:rFonts w:ascii="Arial" w:eastAsia="Times New Roman" w:hAnsi="Arial" w:cs="Arial"/>
          <w:b/>
          <w:bCs/>
          <w:rtl/>
        </w:rPr>
        <w:t>الحلف بعد انهيار الاتحاد السوفياتي</w:t>
      </w:r>
      <w:r w:rsidRPr="001A5633">
        <w:rPr>
          <w:rFonts w:ascii="Arial" w:eastAsia="Times New Roman" w:hAnsi="Arial" w:cs="Arial"/>
          <w:rtl/>
        </w:rPr>
        <w:br/>
        <w:t xml:space="preserve">بانهيار الاتحاد السوفياتي وبروز واقع الوحدة الأوروبية, بدا حلف شمال الأطلسي وكأنّه فقد مبرّرات وجوده التقليدية والمتمثّلة بـ”الخطر السوفياتي”. هذا على مستوى المنطق النظري. أمّا على أرض الواقع, فالحلف لم يستقل من الخدمة, بل استمرّ ناشطاً وأسفر عن نيّة في توسيع إطار عمله وإغناء صفوفه بضمّ أعضاء جدداً (دول شرق أوروبا). وأوّل ما ظهرت بوادر هذه الاتجاهات إنّما كانت في قمّة روما لدول الحلف عام 1991, حيث جاء في البيان الختامي لتلك القمّة ما مفاده (المرجع 23 </w:t>
      </w:r>
      <w:r w:rsidRPr="001A5633">
        <w:rPr>
          <w:rFonts w:ascii="Arial" w:eastAsia="Times New Roman" w:hAnsi="Arial" w:cs="Arial"/>
          <w:rtl/>
        </w:rPr>
        <w:softHyphen/>
        <w:t xml:space="preserve"> صفحة 38):</w:t>
      </w:r>
      <w:r w:rsidRPr="001A5633">
        <w:rPr>
          <w:rFonts w:ascii="Arial" w:eastAsia="Times New Roman" w:hAnsi="Arial" w:cs="Arial"/>
          <w:rtl/>
        </w:rPr>
        <w:br/>
        <w:t xml:space="preserve">ضرورة الإبقاء على الحلف في صيغه الأمنية والدفاعية لمواجهة أيّ خطر في أوروبا والشرق الأوسط وآسيا. (المرجع 9 </w:t>
      </w:r>
      <w:r w:rsidRPr="001A5633">
        <w:rPr>
          <w:rFonts w:ascii="Arial" w:eastAsia="Times New Roman" w:hAnsi="Arial" w:cs="Arial"/>
          <w:rtl/>
        </w:rPr>
        <w:softHyphen/>
        <w:t xml:space="preserve"> صفحة 50).</w:t>
      </w:r>
      <w:r w:rsidRPr="001A5633">
        <w:rPr>
          <w:rFonts w:ascii="Arial" w:eastAsia="Times New Roman" w:hAnsi="Arial" w:cs="Arial"/>
          <w:rtl/>
        </w:rPr>
        <w:br/>
        <w:t xml:space="preserve">تشكيل قوّة تدخّل سريع تتكوّن من أربعة ألوية (بريطاني, بلجيكي, هولندي وألماني) مع إسهامات من تركيا واليونان, على ألاّ يقلّ عديد هذه القوّة عن ستين ألف جندي (المرجع 17 </w:t>
      </w:r>
      <w:r w:rsidRPr="001A5633">
        <w:rPr>
          <w:rFonts w:ascii="Arial" w:eastAsia="Times New Roman" w:hAnsi="Arial" w:cs="Arial"/>
          <w:rtl/>
        </w:rPr>
        <w:softHyphen/>
        <w:t xml:space="preserve"> صفحة 88).</w:t>
      </w:r>
      <w:r w:rsidRPr="001A5633">
        <w:rPr>
          <w:rFonts w:ascii="Arial" w:eastAsia="Times New Roman" w:hAnsi="Arial" w:cs="Arial"/>
          <w:rtl/>
        </w:rPr>
        <w:br/>
        <w:t xml:space="preserve">بعد ذلك عملت قيادة الحلف على تنظيم برنامج للتعاون العسكري جرى تنفيذه مع كلٍ من بولونيا والمجر وتشيكوسلوفاكيا (1992). وراحت القيادة الأميركية تعرب عن ترحيبها بفكرة ضم دول جديدة لعضوية الحلف من تلك التي كانت تشكّل “عدو” الأمس. وتداولت أوساط الساسة الأميركيين آراء عديدة في هذا الشأن, يقول الأوّل بضمّ دول أوروبا الشرقية للحلف (جيمس بيكر </w:t>
      </w:r>
      <w:r w:rsidRPr="001A5633">
        <w:rPr>
          <w:rFonts w:ascii="Arial" w:eastAsia="Times New Roman" w:hAnsi="Arial" w:cs="Arial"/>
          <w:rtl/>
        </w:rPr>
        <w:softHyphen/>
        <w:t xml:space="preserve"> وزير الخارجية بين 1988 </w:t>
      </w:r>
      <w:r w:rsidRPr="001A5633">
        <w:rPr>
          <w:rFonts w:ascii="Arial" w:eastAsia="Times New Roman" w:hAnsi="Arial" w:cs="Arial"/>
          <w:rtl/>
        </w:rPr>
        <w:softHyphen/>
        <w:t xml:space="preserve"> 1992, وهنري كيسينجر) على أساس أن فشل الإصلاح في روسيا يجعل من توسيع الحلف الغربي, الضمانة الأساسية للديمقراطية؛ والرأي الثاني يُعارض الضمّ بحجّة عدم السعي إلى استفزاز موسكو في وقت تواجه فيه العاصمة الروسية تحدّيات المتطرّفين. وقد ظهر رأي ثالث استفاد من وجهتي النظر السابقتين. وبلغ كلّ ذلك محطّة اجتماع بروكسل (1993) حيث جرى عرض مشروع الشراكة من أجل السلام الذي رمى إلى تنمية التعاون مع الدول الشيوعية السابقة كخطوة أولى لانضمامها المحتمل إلى حلف شمال الأطلسي (المرجع 12 </w:t>
      </w:r>
      <w:r w:rsidRPr="001A5633">
        <w:rPr>
          <w:rFonts w:ascii="Arial" w:eastAsia="Times New Roman" w:hAnsi="Arial" w:cs="Arial"/>
          <w:rtl/>
        </w:rPr>
        <w:softHyphen/>
        <w:t xml:space="preserve"> صفحة 67).</w:t>
      </w:r>
      <w:r w:rsidRPr="001A5633">
        <w:rPr>
          <w:rFonts w:ascii="Arial" w:eastAsia="Times New Roman" w:hAnsi="Arial" w:cs="Arial"/>
          <w:rtl/>
        </w:rPr>
        <w:br/>
      </w:r>
      <w:r w:rsidRPr="001A5633">
        <w:rPr>
          <w:rFonts w:ascii="Arial" w:eastAsia="Times New Roman" w:hAnsi="Arial" w:cs="Arial"/>
          <w:rtl/>
        </w:rPr>
        <w:br/>
      </w:r>
      <w:r w:rsidRPr="001A5633">
        <w:rPr>
          <w:rFonts w:ascii="Arial" w:eastAsia="Times New Roman" w:hAnsi="Arial" w:cs="Arial"/>
          <w:b/>
          <w:bCs/>
          <w:rtl/>
        </w:rPr>
        <w:t>مشروع المشاركة من أجل السلام</w:t>
      </w:r>
      <w:r w:rsidRPr="001A5633">
        <w:rPr>
          <w:rFonts w:ascii="Arial" w:eastAsia="Times New Roman" w:hAnsi="Arial" w:cs="Arial"/>
          <w:rtl/>
        </w:rPr>
        <w:br/>
        <w:t xml:space="preserve">بعد أن ارتفعت أسهم مشروع المشاركة من أجل السلام في الأوساط الأميركية والأوروبية الفاعلة, شكّل اجتماع بروكسل للدول الأطلسية عام 1993 محطّة الولادة الشرعية والعلنية لمشروع الشراكة الذي كان معنياً من باب أساسي بمشاركة بلدان أوروبا الشرقية إلى جانب القوّات الأطلسية في آلية وميكانيكية التشاور السياسي كخطوة أولى. وكانت الخطوة التالية أن يشارك مندوبون من دول أوروبا الشقية في المجلس البرلماني لحلف شمال الأطلسي. وبعد إتمام هذه الخطوات, أن يجري العمل على اشتراك قوات عسكرية من دول شرق أوروبا إلى جانب قوات الناتو في مهمّات حفظ السلام تحت رعاية الأمم المتحدة ومؤتمر الأمن والتعاون (المرجع 9 </w:t>
      </w:r>
      <w:r w:rsidRPr="001A5633">
        <w:rPr>
          <w:rFonts w:ascii="Arial" w:eastAsia="Times New Roman" w:hAnsi="Arial" w:cs="Arial"/>
          <w:rtl/>
        </w:rPr>
        <w:softHyphen/>
        <w:t xml:space="preserve"> صفحة55).</w:t>
      </w:r>
      <w:r w:rsidRPr="001A5633">
        <w:rPr>
          <w:rFonts w:ascii="Arial" w:eastAsia="Times New Roman" w:hAnsi="Arial" w:cs="Arial"/>
          <w:rtl/>
        </w:rPr>
        <w:br/>
        <w:t>وقد أعطى المشروع للولايات المتحدة الأميركية, وإلى جانبها أوروبا حريّة مطلقة في تحديد الدول التي يمكن القبول بانضمامها إلى عضوية حلف الناتو من دون قيود أو التزامات, وتلك التي لا ينبغي قبولها في الحلف إلا تحت شروط صارمة.</w:t>
      </w:r>
      <w:r w:rsidRPr="001A5633">
        <w:rPr>
          <w:rFonts w:ascii="Arial" w:eastAsia="Times New Roman" w:hAnsi="Arial" w:cs="Arial"/>
          <w:rtl/>
        </w:rPr>
        <w:br/>
        <w:t xml:space="preserve">وكان من الأهميّة بمكان ان المشروع حظي بموافقة جميع الدول المعنية به, الأطلسية منها وتلك التي تستهدفها في الشراكة (دول أوروبا الشرقية), فضلاً عن أن روسيا لم تعارض بل أبدت ارتياحها, ما اعتبر دفعاً كبيراً للمشروع إلى الأمام, لا سيما وأن الشراكة مفتوحة أمام الجميع في أوروبا من دون أيّ استثناء, ما أحبط أي ذرائع محتملة يمكن أن يرفعها القوميون الروس ويستغلوها لمعارضة المشروع. كذلك فإن حرص المشروع على الربط بين العضوية فيه والإصلاح الاقتصادي والسياسي لدى كلّ دولة عضو, أكّد طاقة حلف شمال الأطلسي على استيعاب أطراف جديدة, كما ضمن آليات الاصلاح السياسي وتسريعها ومساندتها في تلك الدول (المرجع 9 </w:t>
      </w:r>
      <w:r w:rsidRPr="001A5633">
        <w:rPr>
          <w:rFonts w:ascii="Arial" w:eastAsia="Times New Roman" w:hAnsi="Arial" w:cs="Arial"/>
          <w:rtl/>
        </w:rPr>
        <w:softHyphen/>
        <w:t xml:space="preserve"> صفحة 50).</w:t>
      </w:r>
      <w:r w:rsidRPr="001A5633">
        <w:rPr>
          <w:rFonts w:ascii="Arial" w:eastAsia="Times New Roman" w:hAnsi="Arial" w:cs="Arial"/>
          <w:rtl/>
        </w:rPr>
        <w:br/>
        <w:t xml:space="preserve">ولئن بدا الموقف الروسي إيجابياً في البداية حيال مشروع الشراكة من أجل السلام ومتحمّساً له, إلا ان هواجس كثيرة لم تلبث أن ظهرت من الجانب الروسي إذ “اكتشفت” موسكو في مشروع الشراكة ما يشكّل نوعاً من القيود على سلطانها ونفوذها, وهي التي ما زالت تحتفظ بشيء من كبرياء الماضي حين كانت “أحد الاثنين الجبّارين” في العالم. ورفضت أن تكون مهمّشة مطالبة </w:t>
      </w:r>
      <w:r w:rsidRPr="001A5633">
        <w:rPr>
          <w:rFonts w:ascii="Arial" w:eastAsia="Times New Roman" w:hAnsi="Arial" w:cs="Arial"/>
          <w:rtl/>
        </w:rPr>
        <w:softHyphen/>
        <w:t xml:space="preserve"> تحت الطاولة </w:t>
      </w:r>
      <w:r w:rsidRPr="001A5633">
        <w:rPr>
          <w:rFonts w:ascii="Arial" w:eastAsia="Times New Roman" w:hAnsi="Arial" w:cs="Arial"/>
          <w:rtl/>
        </w:rPr>
        <w:softHyphen/>
        <w:t xml:space="preserve"> بأن يكون لها دور قيادي داخل مشروع الشراكة وبالتالي داخل حلف شمال الأطلسي, رافضة بالتالي الدخول فيه تحت شروط الغرب. ولم يتم دخول موسكو اتفاقية الشراكة من أجل السلام إلا في منتصف العام 1994, أي بعد أشهر طويلة من الجدال وتبادل الشروط, مسفرة عن إرادة ثابتة في التمتّع بوضع خاص داخل الحلف فيما إذا دخلت فيه, في حين كانت مراجع الحلف تصرّ على مواقف تقول بالاستعداد لاستقبال روسيا إنّما من دون أي تمييز لها عن بقية دول أوروبا الشرقية (المرجع 14 </w:t>
      </w:r>
      <w:r w:rsidRPr="001A5633">
        <w:rPr>
          <w:rFonts w:ascii="Arial" w:eastAsia="Times New Roman" w:hAnsi="Arial" w:cs="Arial"/>
          <w:rtl/>
        </w:rPr>
        <w:softHyphen/>
        <w:t xml:space="preserve"> صفحة 66, </w:t>
      </w:r>
      <w:r w:rsidRPr="001A5633">
        <w:rPr>
          <w:rFonts w:ascii="Arial" w:eastAsia="Times New Roman" w:hAnsi="Arial" w:cs="Arial"/>
          <w:rtl/>
        </w:rPr>
        <w:lastRenderedPageBreak/>
        <w:t xml:space="preserve">المرجع 27 </w:t>
      </w:r>
      <w:r w:rsidRPr="001A5633">
        <w:rPr>
          <w:rFonts w:ascii="Arial" w:eastAsia="Times New Roman" w:hAnsi="Arial" w:cs="Arial"/>
          <w:rtl/>
        </w:rPr>
        <w:softHyphen/>
        <w:t xml:space="preserve"> صفحة 116).</w:t>
      </w:r>
      <w:r w:rsidRPr="001A5633">
        <w:rPr>
          <w:rFonts w:ascii="Arial" w:eastAsia="Times New Roman" w:hAnsi="Arial" w:cs="Arial"/>
          <w:rtl/>
        </w:rPr>
        <w:br/>
        <w:t xml:space="preserve">وفي الختام اتفق الجانبان, الروسي والأطلسي, على صيغة علاقات سياسية واسعة تتجاوز التعاون العسكري, واتفقا أيضاً على إصدار بيان مشترك منفصل عن الاتفاقية, يتضمّن المبادىء الخاصّة بالتعاون. والواقع ان كلّ ذلك لم يقنع كثيرين من المراقبين الذين لم يروا في الاتفاقيات المذكورة أكثر من مراسم بروتوكولية تفتقر إلى التفاهم العميق, إذ لا تزال العلاقة الغربية بروسيا موسومة بطابع الحذر والخوف والرفض المكتوم. وفي المحصلة النهائية فقد قدّمت هذه الاتفاقيات لروسيا الحق في المشاركة في المشاورات مع الجانب الغربي أو من موقع جيّد, بينما رأى الغرب أنه بتوقيع الاتفاقيات مع روسيا, إنّما يقيّدها بشكل يصبح من الصعب على أيّ سلطة مستقبلية في موسكو مهما كانت متطرّفة, أن تخرج من هذه القيود وتعود إلى موقع العداء للغرب (المرجع 8 </w:t>
      </w:r>
      <w:r w:rsidRPr="001A5633">
        <w:rPr>
          <w:rFonts w:ascii="Arial" w:eastAsia="Times New Roman" w:hAnsi="Arial" w:cs="Arial"/>
          <w:rtl/>
        </w:rPr>
        <w:softHyphen/>
        <w:t xml:space="preserve"> صفحة 22).</w:t>
      </w:r>
      <w:r w:rsidRPr="001A5633">
        <w:rPr>
          <w:rFonts w:ascii="Arial" w:eastAsia="Times New Roman" w:hAnsi="Arial" w:cs="Arial"/>
          <w:rtl/>
        </w:rPr>
        <w:br/>
      </w:r>
      <w:r w:rsidRPr="001A5633">
        <w:rPr>
          <w:rFonts w:ascii="Arial" w:eastAsia="Times New Roman" w:hAnsi="Arial" w:cs="Arial"/>
          <w:rtl/>
        </w:rPr>
        <w:br/>
      </w:r>
      <w:r w:rsidRPr="001A5633">
        <w:rPr>
          <w:rFonts w:ascii="Arial" w:eastAsia="Times New Roman" w:hAnsi="Arial" w:cs="Arial"/>
          <w:b/>
          <w:bCs/>
          <w:rtl/>
        </w:rPr>
        <w:t>العوامل التي تساعد على بقاء واستمرار وحدة الحلف وتماسكه</w:t>
      </w:r>
      <w:r w:rsidRPr="001A5633">
        <w:rPr>
          <w:rFonts w:ascii="Arial" w:eastAsia="Times New Roman" w:hAnsi="Arial" w:cs="Arial"/>
          <w:rtl/>
        </w:rPr>
        <w:br/>
        <w:t>من خلال استعراض دور الحلف ضمن التطوّرات والتغيرات الدولية, وفي ظلّ النظام الدولي وتغيراته, نتوصّل إلى نتيجة مفادها بأن الحلف سيبقى قائماً, وان هناك عدّة عوامل تساعد على وحدته وتماسكه أهمّها:</w:t>
      </w:r>
      <w:r w:rsidRPr="001A5633">
        <w:rPr>
          <w:rFonts w:ascii="Arial" w:eastAsia="Times New Roman" w:hAnsi="Arial" w:cs="Arial"/>
          <w:rtl/>
        </w:rPr>
        <w:br/>
        <w:t xml:space="preserve">1- </w:t>
      </w:r>
      <w:r w:rsidRPr="001A5633">
        <w:rPr>
          <w:rFonts w:ascii="Arial" w:eastAsia="Times New Roman" w:hAnsi="Arial" w:cs="Arial"/>
          <w:rtl/>
        </w:rPr>
        <w:softHyphen/>
        <w:t xml:space="preserve"> في ضوء التحوّلات الدولية وبروز أهمّية القوّة الكامنة المتمثّلة في الاقتصاد والتكنولوجيا فإن أعضاء الحلف يرتبطون بعلاقة اعتماد متبادل ذات آثار إيجابية على جميع الأطراف, لذا فهم حريصون على بقاء هذه العلاقة وعدم تعريضها لأيّ خطر. وحلف الناتو هو الدرع الواقي والجهاز الفعّال للحفاظ على أمن هذه العلاقة.</w:t>
      </w:r>
      <w:r w:rsidRPr="001A5633">
        <w:rPr>
          <w:rFonts w:ascii="Arial" w:eastAsia="Times New Roman" w:hAnsi="Arial" w:cs="Arial"/>
          <w:rtl/>
        </w:rPr>
        <w:br/>
        <w:t xml:space="preserve">2- </w:t>
      </w:r>
      <w:r w:rsidRPr="001A5633">
        <w:rPr>
          <w:rFonts w:ascii="Arial" w:eastAsia="Times New Roman" w:hAnsi="Arial" w:cs="Arial"/>
          <w:rtl/>
        </w:rPr>
        <w:softHyphen/>
        <w:t xml:space="preserve"> وفي ضوء التطوّر التكنولوجي للأسلحة النووية أصبحت معظم الدول الأعضاء تمتلك (أو قادرة على امتلاك) السلاح النووي, وبالتالي فإن بقاء حلف الناتو واستمراره يؤدّي إلى صيانة وتنظيم علاقة أطرافه ويعمل على تقييد “طموحاتهم” وتنظيم إمكاناتهم العسكرية وطاقاتهم النووية والحيلولة دون العودة إلى بناء جيوش وطنية كما كان الأمر في الماضي. (المرجع 10 </w:t>
      </w:r>
      <w:r w:rsidRPr="001A5633">
        <w:rPr>
          <w:rFonts w:ascii="Arial" w:eastAsia="Times New Roman" w:hAnsi="Arial" w:cs="Arial"/>
          <w:rtl/>
        </w:rPr>
        <w:softHyphen/>
        <w:t xml:space="preserve"> صفحة 77).</w:t>
      </w:r>
      <w:r w:rsidRPr="001A5633">
        <w:rPr>
          <w:rFonts w:ascii="Arial" w:eastAsia="Times New Roman" w:hAnsi="Arial" w:cs="Arial"/>
          <w:rtl/>
        </w:rPr>
        <w:br/>
        <w:t xml:space="preserve">3- </w:t>
      </w:r>
      <w:r w:rsidRPr="001A5633">
        <w:rPr>
          <w:rFonts w:ascii="Arial" w:eastAsia="Times New Roman" w:hAnsi="Arial" w:cs="Arial"/>
          <w:rtl/>
        </w:rPr>
        <w:softHyphen/>
        <w:t xml:space="preserve"> وبالرغم من زوال الخصم (حلف وارسو) فإن حلف شمال الأطلسي محكوم بالبقاء, فضلاً عن أن أطرافه تحقق الكثير من المصالح الهامة من خلال هذا البقاء. وأبرز تلك المصالح:</w:t>
      </w:r>
      <w:r w:rsidRPr="001A5633">
        <w:rPr>
          <w:rFonts w:ascii="Arial" w:eastAsia="Times New Roman" w:hAnsi="Arial" w:cs="Arial"/>
          <w:rtl/>
        </w:rPr>
        <w:br/>
        <w:t xml:space="preserve">- </w:t>
      </w:r>
      <w:r w:rsidRPr="001A5633">
        <w:rPr>
          <w:rFonts w:ascii="Arial" w:eastAsia="Times New Roman" w:hAnsi="Arial" w:cs="Arial"/>
          <w:rtl/>
        </w:rPr>
        <w:softHyphen/>
        <w:t xml:space="preserve"> تنسيق العلاقات في ما بينها وتنظيم تسلّحها وتفادي عودتها إلى بناء جيوش, كلّ من جهتها.</w:t>
      </w:r>
      <w:r w:rsidRPr="001A5633">
        <w:rPr>
          <w:rFonts w:ascii="Arial" w:eastAsia="Times New Roman" w:hAnsi="Arial" w:cs="Arial"/>
          <w:rtl/>
        </w:rPr>
        <w:br/>
        <w:t xml:space="preserve">- </w:t>
      </w:r>
      <w:r w:rsidRPr="001A5633">
        <w:rPr>
          <w:rFonts w:ascii="Arial" w:eastAsia="Times New Roman" w:hAnsi="Arial" w:cs="Arial"/>
          <w:rtl/>
        </w:rPr>
        <w:softHyphen/>
        <w:t xml:space="preserve"> الحفاظ على علاقات تحالف وروابط قوية بين أوروبا والولايات المتحدة الأميركية, وتعزيز المظلّة الأمنية الأميركية لأوروبا.</w:t>
      </w:r>
      <w:r w:rsidRPr="001A5633">
        <w:rPr>
          <w:rFonts w:ascii="Arial" w:eastAsia="Times New Roman" w:hAnsi="Arial" w:cs="Arial"/>
          <w:rtl/>
        </w:rPr>
        <w:br/>
        <w:t xml:space="preserve">- </w:t>
      </w:r>
      <w:r w:rsidRPr="001A5633">
        <w:rPr>
          <w:rFonts w:ascii="Arial" w:eastAsia="Times New Roman" w:hAnsi="Arial" w:cs="Arial"/>
          <w:rtl/>
        </w:rPr>
        <w:softHyphen/>
        <w:t xml:space="preserve"> روع أيّ تهديد تتعرّض له دول الحلف (الأوروبية تحديداً) من قبل دول أوروبا الشرقية أو حتى روسيا.</w:t>
      </w:r>
      <w:r w:rsidRPr="001A5633">
        <w:rPr>
          <w:rFonts w:ascii="Arial" w:eastAsia="Times New Roman" w:hAnsi="Arial" w:cs="Arial"/>
          <w:rtl/>
        </w:rPr>
        <w:br/>
        <w:t xml:space="preserve">- </w:t>
      </w:r>
      <w:r w:rsidRPr="001A5633">
        <w:rPr>
          <w:rFonts w:ascii="Arial" w:eastAsia="Times New Roman" w:hAnsi="Arial" w:cs="Arial"/>
          <w:rtl/>
        </w:rPr>
        <w:softHyphen/>
        <w:t xml:space="preserve"> محافظة الأميركيين على مكسبهم الأساسي المتمثّل بوجودهم في أوروبا ودورهم الفاعل في قراراتها على مختلف الصعد. (المرجع 10 </w:t>
      </w:r>
      <w:r w:rsidRPr="001A5633">
        <w:rPr>
          <w:rFonts w:ascii="Arial" w:eastAsia="Times New Roman" w:hAnsi="Arial" w:cs="Arial"/>
          <w:rtl/>
        </w:rPr>
        <w:softHyphen/>
        <w:t xml:space="preserve"> صفحة 15).</w:t>
      </w:r>
      <w:r w:rsidRPr="001A5633">
        <w:rPr>
          <w:rFonts w:ascii="Arial" w:eastAsia="Times New Roman" w:hAnsi="Arial" w:cs="Arial"/>
          <w:rtl/>
        </w:rPr>
        <w:br/>
      </w:r>
      <w:r w:rsidRPr="001A5633">
        <w:rPr>
          <w:rFonts w:ascii="Arial" w:eastAsia="Times New Roman" w:hAnsi="Arial" w:cs="Arial"/>
          <w:rtl/>
        </w:rPr>
        <w:br/>
      </w:r>
      <w:r w:rsidRPr="001A5633">
        <w:rPr>
          <w:rFonts w:ascii="Arial" w:eastAsia="Times New Roman" w:hAnsi="Arial" w:cs="Arial"/>
          <w:b/>
          <w:bCs/>
          <w:rtl/>
        </w:rPr>
        <w:t>العوائق التي تهدّد استمرار الحلف</w:t>
      </w:r>
      <w:r w:rsidRPr="001A5633">
        <w:rPr>
          <w:rFonts w:ascii="Arial" w:eastAsia="Times New Roman" w:hAnsi="Arial" w:cs="Arial"/>
          <w:rtl/>
        </w:rPr>
        <w:br/>
        <w:t xml:space="preserve">ومن الجانب الآخر هناك جملة من المخاطر تهدّد أمن أطراف التحالف وتؤثّر سلباً في بنيته وصولاً إلى تهديدها وحدة الحلف وبقاءه, وأبرز هذه المخاطر (المرجع 15 </w:t>
      </w:r>
      <w:r w:rsidRPr="001A5633">
        <w:rPr>
          <w:rFonts w:ascii="Arial" w:eastAsia="Times New Roman" w:hAnsi="Arial" w:cs="Arial"/>
          <w:rtl/>
        </w:rPr>
        <w:softHyphen/>
        <w:t xml:space="preserve"> صفحة 10):</w:t>
      </w:r>
      <w:r w:rsidRPr="001A5633">
        <w:rPr>
          <w:rFonts w:ascii="Arial" w:eastAsia="Times New Roman" w:hAnsi="Arial" w:cs="Arial"/>
          <w:rtl/>
        </w:rPr>
        <w:br/>
        <w:t xml:space="preserve">- </w:t>
      </w:r>
      <w:r w:rsidRPr="001A5633">
        <w:rPr>
          <w:rFonts w:ascii="Arial" w:eastAsia="Times New Roman" w:hAnsi="Arial" w:cs="Arial"/>
          <w:rtl/>
        </w:rPr>
        <w:softHyphen/>
        <w:t xml:space="preserve"> عدم تحقق الاستقرار في أوروبا الشرقية وتواصل الحروب العرقية والجهود الانفصالية (البوسنة, كوسوفو).</w:t>
      </w:r>
      <w:r w:rsidRPr="001A5633">
        <w:rPr>
          <w:rFonts w:ascii="Arial" w:eastAsia="Times New Roman" w:hAnsi="Arial" w:cs="Arial"/>
          <w:rtl/>
        </w:rPr>
        <w:br/>
        <w:t xml:space="preserve">- </w:t>
      </w:r>
      <w:r w:rsidRPr="001A5633">
        <w:rPr>
          <w:rFonts w:ascii="Arial" w:eastAsia="Times New Roman" w:hAnsi="Arial" w:cs="Arial"/>
          <w:rtl/>
        </w:rPr>
        <w:softHyphen/>
        <w:t xml:space="preserve"> مخاطر انتشار الأسلحة النووية في تلك المنطقة مع غياب رقابة مركزية حقيقية وفعّالة.</w:t>
      </w:r>
      <w:r w:rsidRPr="001A5633">
        <w:rPr>
          <w:rFonts w:ascii="Arial" w:eastAsia="Times New Roman" w:hAnsi="Arial" w:cs="Arial"/>
          <w:rtl/>
        </w:rPr>
        <w:br/>
        <w:t xml:space="preserve">- </w:t>
      </w:r>
      <w:r w:rsidRPr="001A5633">
        <w:rPr>
          <w:rFonts w:ascii="Arial" w:eastAsia="Times New Roman" w:hAnsi="Arial" w:cs="Arial"/>
          <w:rtl/>
        </w:rPr>
        <w:softHyphen/>
        <w:t xml:space="preserve"> إحتمـالات عـودة روسيا لتشكّل خطراً خصوصـاً في ظلّ ترسانتهـا النووية الهائلة.</w:t>
      </w:r>
      <w:r w:rsidRPr="001A5633">
        <w:rPr>
          <w:rFonts w:ascii="Arial" w:eastAsia="Times New Roman" w:hAnsi="Arial" w:cs="Arial"/>
          <w:rtl/>
        </w:rPr>
        <w:br/>
        <w:t xml:space="preserve">- </w:t>
      </w:r>
      <w:r w:rsidRPr="001A5633">
        <w:rPr>
          <w:rFonts w:ascii="Arial" w:eastAsia="Times New Roman" w:hAnsi="Arial" w:cs="Arial"/>
          <w:rtl/>
        </w:rPr>
        <w:softHyphen/>
        <w:t xml:space="preserve"> تنامي الحركات الأصولية في العالم عموماً وفي جنوب أوروبا, ممّا يهدّد الأمن الأوروبي ويشكّل خطراً مباشراً على وحدة الحلف.</w:t>
      </w:r>
      <w:r w:rsidRPr="001A5633">
        <w:rPr>
          <w:rFonts w:ascii="Arial" w:eastAsia="Times New Roman" w:hAnsi="Arial" w:cs="Arial"/>
          <w:rtl/>
        </w:rPr>
        <w:br/>
        <w:t xml:space="preserve">- </w:t>
      </w:r>
      <w:r w:rsidRPr="001A5633">
        <w:rPr>
          <w:rFonts w:ascii="Arial" w:eastAsia="Times New Roman" w:hAnsi="Arial" w:cs="Arial"/>
          <w:rtl/>
        </w:rPr>
        <w:softHyphen/>
        <w:t xml:space="preserve"> اختلاف الأولويات الاقتصادية لدى دول الحلف وظهور المحاور الاقتصادية (النافتا -</w:t>
      </w:r>
      <w:r w:rsidRPr="001A5633">
        <w:rPr>
          <w:rFonts w:ascii="Arial" w:eastAsia="Times New Roman" w:hAnsi="Arial" w:cs="Arial"/>
          <w:rtl/>
        </w:rPr>
        <w:softHyphen/>
        <w:t xml:space="preserve"> السوق الأوروبية المشتركة-</w:t>
      </w:r>
      <w:r w:rsidRPr="001A5633">
        <w:rPr>
          <w:rFonts w:ascii="Arial" w:eastAsia="Times New Roman" w:hAnsi="Arial" w:cs="Arial"/>
          <w:rtl/>
        </w:rPr>
        <w:softHyphen/>
        <w:t xml:space="preserve"> الأسيان-</w:t>
      </w:r>
      <w:r w:rsidRPr="001A5633">
        <w:rPr>
          <w:rFonts w:ascii="Arial" w:eastAsia="Times New Roman" w:hAnsi="Arial" w:cs="Arial"/>
          <w:rtl/>
        </w:rPr>
        <w:softHyphen/>
        <w:t xml:space="preserve"> الأوبك...) ما يمكن أن يقود إلى صدام اقتصادي يمكن أن يتحوّل إلى صدامات عسكرية (المرجع 9 </w:t>
      </w:r>
      <w:r w:rsidRPr="001A5633">
        <w:rPr>
          <w:rFonts w:ascii="Arial" w:eastAsia="Times New Roman" w:hAnsi="Arial" w:cs="Arial"/>
          <w:rtl/>
        </w:rPr>
        <w:softHyphen/>
        <w:t xml:space="preserve"> صفحة 90).</w:t>
      </w:r>
      <w:r w:rsidRPr="001A5633">
        <w:rPr>
          <w:rFonts w:ascii="Arial" w:eastAsia="Times New Roman" w:hAnsi="Arial" w:cs="Arial"/>
          <w:rtl/>
        </w:rPr>
        <w:br/>
        <w:t xml:space="preserve">- </w:t>
      </w:r>
      <w:r w:rsidRPr="001A5633">
        <w:rPr>
          <w:rFonts w:ascii="Arial" w:eastAsia="Times New Roman" w:hAnsi="Arial" w:cs="Arial"/>
          <w:rtl/>
        </w:rPr>
        <w:softHyphen/>
        <w:t xml:space="preserve"> بروز اختلافات كبيرة في وجهات نظر دول الحلف بخصوص قضايا ساخنة مثل البوسنة والشرق الأوسط. فبالنسبة للبوسنة يميل الأوروبيون إلى حلّ الأزمة سلمياً لبناء وتمتين الأمن الأوروبي. أمّا واشنطن فلا تريد للأمور أن تتمّ على هذا النحو اذ هي ترفض فكرة تشييد أمن أوروبي في معزل عن دورها وقرارها.</w:t>
      </w:r>
      <w:r w:rsidRPr="001A5633">
        <w:rPr>
          <w:rFonts w:ascii="Arial" w:eastAsia="Times New Roman" w:hAnsi="Arial" w:cs="Arial"/>
          <w:rtl/>
        </w:rPr>
        <w:br/>
        <w:t>أما بالنسبة للشرق الأوسط فالواضح أن أوروبا تهتمّ بأن يكون لها دور فاعل, بينما لا تحبّذ الولايات المتّحدة ذلك.</w:t>
      </w:r>
      <w:r w:rsidRPr="001A5633">
        <w:rPr>
          <w:rFonts w:ascii="Arial" w:eastAsia="Times New Roman" w:hAnsi="Arial" w:cs="Arial"/>
          <w:rtl/>
        </w:rPr>
        <w:br/>
        <w:t xml:space="preserve">- </w:t>
      </w:r>
      <w:r w:rsidRPr="001A5633">
        <w:rPr>
          <w:rFonts w:ascii="Arial" w:eastAsia="Times New Roman" w:hAnsi="Arial" w:cs="Arial"/>
          <w:rtl/>
        </w:rPr>
        <w:softHyphen/>
        <w:t xml:space="preserve"> تنامي الملامح الاستقلالية لدى الاتحاد الأوروبي وتصاعد النزعة الداعية إلى بلورة هوية أمنية أوروبية مستقلّة بعيداً عن الهيمنة الأميركية, ولا سيما وأن الحرب الباردة قد انتهت. وهذا ما أكّده أيضاً الرئيس الفرنسي جاك شيراك في حديث له نشرته تايم </w:t>
      </w:r>
      <w:r w:rsidRPr="001A5633">
        <w:rPr>
          <w:rFonts w:ascii="Arial" w:eastAsia="Times New Roman" w:hAnsi="Arial" w:cs="Arial"/>
        </w:rPr>
        <w:t>Time</w:t>
      </w:r>
      <w:r w:rsidRPr="001A5633">
        <w:rPr>
          <w:rFonts w:ascii="Arial" w:eastAsia="Times New Roman" w:hAnsi="Arial" w:cs="Arial"/>
          <w:rtl/>
        </w:rPr>
        <w:t xml:space="preserve">)) الأميركية (المرجع 26 </w:t>
      </w:r>
      <w:r w:rsidRPr="001A5633">
        <w:rPr>
          <w:rFonts w:ascii="Arial" w:eastAsia="Times New Roman" w:hAnsi="Arial" w:cs="Arial"/>
          <w:rtl/>
        </w:rPr>
        <w:softHyphen/>
        <w:t xml:space="preserve"> صفحة 21).</w:t>
      </w:r>
      <w:r w:rsidRPr="001A5633">
        <w:rPr>
          <w:rFonts w:ascii="Arial" w:eastAsia="Times New Roman" w:hAnsi="Arial" w:cs="Arial"/>
          <w:rtl/>
        </w:rPr>
        <w:br/>
      </w:r>
      <w:r w:rsidRPr="001A5633">
        <w:rPr>
          <w:rFonts w:ascii="Arial" w:eastAsia="Times New Roman" w:hAnsi="Arial" w:cs="Arial"/>
          <w:rtl/>
        </w:rPr>
        <w:lastRenderedPageBreak/>
        <w:br/>
      </w:r>
      <w:r w:rsidRPr="001A5633">
        <w:rPr>
          <w:rFonts w:ascii="Arial" w:eastAsia="Times New Roman" w:hAnsi="Arial" w:cs="Arial"/>
          <w:b/>
          <w:bCs/>
          <w:rtl/>
        </w:rPr>
        <w:t>التعديل والتطوير لضمان الاستمرار</w:t>
      </w:r>
      <w:r w:rsidRPr="001A5633">
        <w:rPr>
          <w:rFonts w:ascii="Arial" w:eastAsia="Times New Roman" w:hAnsi="Arial" w:cs="Arial"/>
          <w:rtl/>
        </w:rPr>
        <w:br/>
        <w:t>إن استمرار حلف الناتو وتوسيعه بضم دول جديدة إليه يتيح له كقوّة عالمية أساسية, إدارة النظام العالمي ومواجهة الأزمات. لكن هذا يفرض بالضرورة تعديلاً في مهام الحلف وتطويراً لهذه المهام في ظلّ النظام الدولي الحالي والقائم على أنقاض الحرب الباردة المنتهية. ويمكننا استشراف هذين التعديل والتطوير في دور الحلف ومهامه كما يلي:</w:t>
      </w:r>
      <w:r w:rsidRPr="001A5633">
        <w:rPr>
          <w:rFonts w:ascii="Arial" w:eastAsia="Times New Roman" w:hAnsi="Arial" w:cs="Arial"/>
          <w:rtl/>
        </w:rPr>
        <w:br/>
        <w:t>- </w:t>
      </w:r>
      <w:r w:rsidRPr="001A5633">
        <w:rPr>
          <w:rFonts w:ascii="Arial" w:eastAsia="Times New Roman" w:hAnsi="Arial" w:cs="Arial"/>
          <w:b/>
          <w:bCs/>
          <w:rtl/>
        </w:rPr>
        <w:t>تغيير الهدف الأساسي</w:t>
      </w:r>
      <w:r w:rsidRPr="001A5633">
        <w:rPr>
          <w:rFonts w:ascii="Arial" w:eastAsia="Times New Roman" w:hAnsi="Arial" w:cs="Arial"/>
          <w:rtl/>
        </w:rPr>
        <w:t>: بعد أن كان هذا الهدف خارجياً ويتمثّل في كبح الشيوعية, ينبغي أن يصير داخلياً فيتمثّل في تنسيق سياسات الدول الأعضاء على المستوى العسكري أوّلاً, كما على باقي المستويات.</w:t>
      </w:r>
      <w:r w:rsidRPr="001A5633">
        <w:rPr>
          <w:rFonts w:ascii="Arial" w:eastAsia="Times New Roman" w:hAnsi="Arial" w:cs="Arial"/>
          <w:rtl/>
        </w:rPr>
        <w:br/>
        <w:t>- </w:t>
      </w:r>
      <w:r w:rsidRPr="001A5633">
        <w:rPr>
          <w:rFonts w:ascii="Arial" w:eastAsia="Times New Roman" w:hAnsi="Arial" w:cs="Arial"/>
          <w:b/>
          <w:bCs/>
          <w:rtl/>
        </w:rPr>
        <w:t>تغيير الستراتيجية</w:t>
      </w:r>
      <w:r w:rsidRPr="001A5633">
        <w:rPr>
          <w:rFonts w:ascii="Arial" w:eastAsia="Times New Roman" w:hAnsi="Arial" w:cs="Arial"/>
          <w:rtl/>
        </w:rPr>
        <w:t>: ويتمّ التغيير من خلال خفض الأسلحة النووية بنسبة 80% وجعل الخيار النووي آخر الخيارات المطروحة, والانتقال بالستراتيجية النووية من الإطار العسكري إلى الإطار السياسي, من الردع إلى الحماية, إضافة إلى إنشاء قوّات تدخّل سريع مشتركة.</w:t>
      </w:r>
      <w:r w:rsidRPr="001A5633">
        <w:rPr>
          <w:rFonts w:ascii="Arial" w:eastAsia="Times New Roman" w:hAnsi="Arial" w:cs="Arial"/>
          <w:rtl/>
        </w:rPr>
        <w:br/>
      </w:r>
      <w:r w:rsidRPr="001A5633">
        <w:rPr>
          <w:rFonts w:ascii="Arial" w:eastAsia="Times New Roman" w:hAnsi="Arial" w:cs="Arial"/>
          <w:b/>
          <w:bCs/>
          <w:rtl/>
        </w:rPr>
        <w:t>- تغيير نطاق الحلف</w:t>
      </w:r>
      <w:r w:rsidRPr="001A5633">
        <w:rPr>
          <w:rFonts w:ascii="Arial" w:eastAsia="Times New Roman" w:hAnsi="Arial" w:cs="Arial"/>
          <w:rtl/>
        </w:rPr>
        <w:t>: بعد أن كان نطاقه مقتصراً على أراضي الدول المتحالفة, ينبغي أن يمتدّ ذلك النطاق إلى مناطق بعيدة عن حدود أراضي الدول المتحالفة (الشرق الأوسط مثلاً) وذلك ضمن عمليات حفظ السلام وتنفيذ قرارات مجلس الأمن, مع احتمال أن يصبح حلف شمال الأطلسي في المستقبل الإدارة التنفيذية لهيئة الأمم المتحدة.</w:t>
      </w:r>
      <w:r w:rsidRPr="001A5633">
        <w:rPr>
          <w:rFonts w:ascii="Arial" w:eastAsia="Times New Roman" w:hAnsi="Arial" w:cs="Arial"/>
          <w:rtl/>
        </w:rPr>
        <w:br/>
      </w:r>
      <w:r w:rsidRPr="001A5633">
        <w:rPr>
          <w:rFonts w:ascii="Arial" w:eastAsia="Times New Roman" w:hAnsi="Arial" w:cs="Arial"/>
          <w:b/>
          <w:bCs/>
          <w:rtl/>
        </w:rPr>
        <w:t>- تغيير في هيكلية الحلف</w:t>
      </w:r>
      <w:r w:rsidRPr="001A5633">
        <w:rPr>
          <w:rFonts w:ascii="Arial" w:eastAsia="Times New Roman" w:hAnsi="Arial" w:cs="Arial"/>
          <w:rtl/>
        </w:rPr>
        <w:t>: وذلك من خلال إنشاء مجلس تعاون شمال الأطلسي, والتوجّه لتوسيع عضوية الحلف عملياً باتجاه الشرق الأوروبي.</w:t>
      </w:r>
      <w:r w:rsidRPr="001A5633">
        <w:rPr>
          <w:rFonts w:ascii="Arial" w:eastAsia="Times New Roman" w:hAnsi="Arial" w:cs="Arial"/>
          <w:rtl/>
        </w:rPr>
        <w:br/>
        <w:t>وبالرغم من أن التنظيم العالمي المساند اليوم هو التنظيم الاقتصادي, إلا ان المجال ما يزال واسعاً لقيام أحلاف عسكرية, فهذه الأحلاف هي الركن الأساسي في العلاقات الدولية, وبالتالي فإن حلف شمال الأطلسي سيبقى ضرورة لأطرافه, وحتى أمد بعيد...</w:t>
      </w:r>
      <w:r w:rsidRPr="001A5633">
        <w:rPr>
          <w:rFonts w:ascii="Arial" w:eastAsia="Times New Roman" w:hAnsi="Arial" w:cs="Arial"/>
          <w:rtl/>
        </w:rPr>
        <w:br/>
        <w:t> </w:t>
      </w:r>
    </w:p>
    <w:p w:rsidR="001A5633" w:rsidRPr="001A5633" w:rsidRDefault="001A5633" w:rsidP="001A5633">
      <w:pPr>
        <w:rPr>
          <w:rFonts w:ascii="Arial" w:eastAsia="Times New Roman" w:hAnsi="Arial" w:cs="Arial"/>
          <w:rtl/>
        </w:rPr>
      </w:pPr>
      <w:r w:rsidRPr="001A5633">
        <w:rPr>
          <w:rFonts w:ascii="Arial" w:eastAsia="Times New Roman" w:hAnsi="Arial" w:cs="Arial"/>
          <w:b/>
          <w:bCs/>
          <w:rtl/>
        </w:rPr>
        <w:t>أهم المراجع المستخدمة</w:t>
      </w:r>
      <w:r w:rsidRPr="001A5633">
        <w:rPr>
          <w:rFonts w:ascii="Arial" w:eastAsia="Times New Roman" w:hAnsi="Arial" w:cs="Arial"/>
          <w:rtl/>
        </w:rPr>
        <w:br/>
        <w:t>1 ـ إسماعيل صبري مقلد, الستراتيجية والسياسية الدولية: المفاهيم والحقائق الأساسية (بيروت, مؤسّسة الأبحاث العربية, 1979).</w:t>
      </w:r>
      <w:r w:rsidRPr="001A5633">
        <w:rPr>
          <w:rFonts w:ascii="Arial" w:eastAsia="Times New Roman" w:hAnsi="Arial" w:cs="Arial"/>
          <w:rtl/>
        </w:rPr>
        <w:br/>
        <w:t>2 ـ إسماعيل صبري مقلد, العلاقات السياسية الدولية: دراسة في الأصول والنظريات, (القاهرة, المكتبة الأكاديمية, 1991).</w:t>
      </w:r>
      <w:r w:rsidRPr="001A5633">
        <w:rPr>
          <w:rFonts w:ascii="Arial" w:eastAsia="Times New Roman" w:hAnsi="Arial" w:cs="Arial"/>
          <w:rtl/>
        </w:rPr>
        <w:br/>
        <w:t>3 ـ الكسييف وسفيتلوف, الروح العسكرية الأميركية, نقله إلى العربية, محمود شفيق شعبان, (دمشق, دار دمشق, 1988).</w:t>
      </w:r>
      <w:r w:rsidRPr="001A5633">
        <w:rPr>
          <w:rFonts w:ascii="Arial" w:eastAsia="Times New Roman" w:hAnsi="Arial" w:cs="Arial"/>
          <w:rtl/>
        </w:rPr>
        <w:br/>
        <w:t>4 ـ حسان بو قنطار, العلاقات الدولية, (الدار البيضاء, دار توبقال, للنشر 1985).</w:t>
      </w:r>
      <w:r w:rsidRPr="001A5633">
        <w:rPr>
          <w:rFonts w:ascii="Arial" w:eastAsia="Times New Roman" w:hAnsi="Arial" w:cs="Arial"/>
          <w:rtl/>
        </w:rPr>
        <w:br/>
        <w:t>5 ـ حسن الابراهيم وسيف سبا, جولة في السياسة الدولية (الكويت, مؤسّسة دار العلوم, الكويت, 1982).</w:t>
      </w:r>
      <w:r w:rsidRPr="001A5633">
        <w:rPr>
          <w:rFonts w:ascii="Arial" w:eastAsia="Times New Roman" w:hAnsi="Arial" w:cs="Arial"/>
          <w:rtl/>
        </w:rPr>
        <w:br/>
        <w:t>6 ـ حسن اغا وآخرون, التحالف الغربي والعلاقات الأطلسية, (بيروت, المؤسّسة العربية للدراسات والنشر, 1982).</w:t>
      </w:r>
      <w:r w:rsidRPr="001A5633">
        <w:rPr>
          <w:rFonts w:ascii="Arial" w:eastAsia="Times New Roman" w:hAnsi="Arial" w:cs="Arial"/>
          <w:rtl/>
        </w:rPr>
        <w:br/>
        <w:t>7 ـ دريّة البسيوني, إشكالية الأمن في النظام الأوروبي الجديد, مجلّة السياسة الدولية, أكتوبر, 1992, ع 34, ص 18).</w:t>
      </w:r>
      <w:r w:rsidRPr="001A5633">
        <w:rPr>
          <w:rFonts w:ascii="Arial" w:eastAsia="Times New Roman" w:hAnsi="Arial" w:cs="Arial"/>
          <w:rtl/>
        </w:rPr>
        <w:br/>
        <w:t>8 ـ راشد البراوي, العلاقات السياسية الدولية والمشكلات الكبرى, (الإسكندرية, مؤسّسة شباب الجامعية, 1986).</w:t>
      </w:r>
      <w:r w:rsidRPr="001A5633">
        <w:rPr>
          <w:rFonts w:ascii="Arial" w:eastAsia="Times New Roman" w:hAnsi="Arial" w:cs="Arial"/>
          <w:rtl/>
        </w:rPr>
        <w:br/>
        <w:t>9 ـ رجب النعيرات, حلف شمال الأطلسي في ضوء انتهاء القطبية الثنائية (عمّان, الجامعة الأردنية, 1995).</w:t>
      </w:r>
      <w:r w:rsidRPr="001A5633">
        <w:rPr>
          <w:rFonts w:ascii="Arial" w:eastAsia="Times New Roman" w:hAnsi="Arial" w:cs="Arial"/>
          <w:rtl/>
        </w:rPr>
        <w:br/>
        <w:t>10 ـ رضوان العبدالله, الأبعاد السياسية للتطوّر في النظام العالمي وقائع مؤتمر العرب في الستراتيجيات الدولية, (عمان, الجامعة الأردنية 1994).</w:t>
      </w:r>
      <w:r w:rsidRPr="001A5633">
        <w:rPr>
          <w:rFonts w:ascii="Arial" w:eastAsia="Times New Roman" w:hAnsi="Arial" w:cs="Arial"/>
          <w:rtl/>
        </w:rPr>
        <w:br/>
        <w:t>11 ـ زاهر مرهون الحضرمي, الجامعة الاقتصادية الأوروبية ودورها في النظام الدولي الجديد, (عمّان, الجامعة الأردنية, 1993) ص 119 ـ 223.</w:t>
      </w:r>
      <w:r w:rsidRPr="001A5633">
        <w:rPr>
          <w:rFonts w:ascii="Arial" w:eastAsia="Times New Roman" w:hAnsi="Arial" w:cs="Arial"/>
          <w:rtl/>
        </w:rPr>
        <w:br/>
        <w:t>12 سبأ عبدالله باهيري, حلف الأطلسي أمام المتغيّرات الجديدة من مجلّة الدفاع, عدد 93, 1994.</w:t>
      </w:r>
      <w:r w:rsidRPr="001A5633">
        <w:rPr>
          <w:rFonts w:ascii="Arial" w:eastAsia="Times New Roman" w:hAnsi="Arial" w:cs="Arial"/>
          <w:rtl/>
        </w:rPr>
        <w:br/>
        <w:t>13 ـ سموحي فوق العادة, معجم الدبلوماسية والشؤون الدولية, (بيروت, مكتبة لبنان, 1987).</w:t>
      </w:r>
      <w:r w:rsidRPr="001A5633">
        <w:rPr>
          <w:rFonts w:ascii="Arial" w:eastAsia="Times New Roman" w:hAnsi="Arial" w:cs="Arial"/>
          <w:rtl/>
        </w:rPr>
        <w:br/>
        <w:t>14 ـ صفاء موسى, قمّة مؤتمر الأمن والتعاون الأوروبي, السياسية الدولية, العدد 110, أكتوب 1992.</w:t>
      </w:r>
      <w:r w:rsidRPr="001A5633">
        <w:rPr>
          <w:rFonts w:ascii="Arial" w:eastAsia="Times New Roman" w:hAnsi="Arial" w:cs="Arial"/>
          <w:rtl/>
        </w:rPr>
        <w:br/>
        <w:t>15 ـ عبدالله بلقزيز, بعد انهيار الاتحاد السوفياتي ما العمل, المستقبل العربي, عدد 154 يناير 1991.</w:t>
      </w:r>
      <w:r w:rsidRPr="001A5633">
        <w:rPr>
          <w:rFonts w:ascii="Arial" w:eastAsia="Times New Roman" w:hAnsi="Arial" w:cs="Arial"/>
          <w:rtl/>
        </w:rPr>
        <w:br/>
        <w:t>16 ـ فرنز فابنلد وجوسف ياننج, التكامل الأوروبي بعد الحرب الباردة رؤية لنظام عالمي جديد, المجلّة الدولية للعلوم الاجتماعية, العدد 131.</w:t>
      </w:r>
      <w:r w:rsidRPr="001A5633">
        <w:rPr>
          <w:rFonts w:ascii="Arial" w:eastAsia="Times New Roman" w:hAnsi="Arial" w:cs="Arial"/>
          <w:rtl/>
        </w:rPr>
        <w:br/>
        <w:t>17 ـ فوزي السقا, قمّة روما والستراتيجية الجديدة لحلف الأطلسي, مجلّة الدفاع عدد 66, 1992.</w:t>
      </w:r>
      <w:r w:rsidRPr="001A5633">
        <w:rPr>
          <w:rFonts w:ascii="Arial" w:eastAsia="Times New Roman" w:hAnsi="Arial" w:cs="Arial"/>
          <w:rtl/>
        </w:rPr>
        <w:br/>
      </w:r>
      <w:r w:rsidRPr="001A5633">
        <w:rPr>
          <w:rFonts w:ascii="Arial" w:eastAsia="Times New Roman" w:hAnsi="Arial" w:cs="Arial"/>
          <w:rtl/>
        </w:rPr>
        <w:lastRenderedPageBreak/>
        <w:t>18 ـ محمد زكريا اسماعيل, النظام الدولي الجديد بين الوهم والحقيقة, المستقبل العربي, عدد 143 يناير 1991.</w:t>
      </w:r>
      <w:r w:rsidRPr="001A5633">
        <w:rPr>
          <w:rFonts w:ascii="Arial" w:eastAsia="Times New Roman" w:hAnsi="Arial" w:cs="Arial"/>
          <w:rtl/>
        </w:rPr>
        <w:br/>
        <w:t>19 ـ معتز محمّد سلامة أمن الكومنولث الروسي بين الدور الدولي ومصادر التهديد, السياسة الدولية, العدد 19 يناير 1995.</w:t>
      </w:r>
      <w:r w:rsidRPr="001A5633">
        <w:rPr>
          <w:rFonts w:ascii="Arial" w:eastAsia="Times New Roman" w:hAnsi="Arial" w:cs="Arial"/>
          <w:rtl/>
        </w:rPr>
        <w:br/>
        <w:t>20 ـ محمّد طه بدوي, مدخل إلى علم العلاقات الدولية (بيروت, دار النهضة العربية, 1972).</w:t>
      </w:r>
      <w:r w:rsidRPr="001A5633">
        <w:rPr>
          <w:rFonts w:ascii="Arial" w:eastAsia="Times New Roman" w:hAnsi="Arial" w:cs="Arial"/>
          <w:rtl/>
        </w:rPr>
        <w:br/>
        <w:t>21 ـ مقابلة, مجلّة الستراتيجية, العدد 110 شباط 1992 ص 27,26.</w:t>
      </w:r>
      <w:r w:rsidRPr="001A5633">
        <w:rPr>
          <w:rFonts w:ascii="Arial" w:eastAsia="Times New Roman" w:hAnsi="Arial" w:cs="Arial"/>
          <w:rtl/>
        </w:rPr>
        <w:br/>
        <w:t>22 ـ صحيفة الرأي, روسيا توافق بالإيجاب على مقترحات الناتو صادرة بتاريخ 11/6/1994.</w:t>
      </w:r>
      <w:r w:rsidRPr="001A5633">
        <w:rPr>
          <w:rFonts w:ascii="Arial" w:eastAsia="Times New Roman" w:hAnsi="Arial" w:cs="Arial"/>
          <w:rtl/>
        </w:rPr>
        <w:br/>
        <w:t>23 ـ نازلي معوّض, الأحلاف العسكرية والتحوّلات العالمية المعاصرة, المجلّة العربية للدراسات الدولية, المعهد العربي للدراسات الدولية عدد (2,1) 1993.</w:t>
      </w:r>
      <w:r w:rsidRPr="001A5633">
        <w:rPr>
          <w:rFonts w:ascii="Arial" w:eastAsia="Times New Roman" w:hAnsi="Arial" w:cs="Arial"/>
          <w:rtl/>
        </w:rPr>
        <w:br/>
        <w:t>24 ـ نيرمن السعدي, القارة الأوروبية والتوجيهات الألمانية, السياسة الدولية العدد 118, 1994 ص 171.</w:t>
      </w:r>
      <w:r w:rsidRPr="001A5633">
        <w:rPr>
          <w:rFonts w:ascii="Arial" w:eastAsia="Times New Roman" w:hAnsi="Arial" w:cs="Arial"/>
          <w:rtl/>
        </w:rPr>
        <w:br/>
        <w:t>25 ـ هنري كسنجر, مفهوم السياسة الخارجية الأميركية, إعداد حسين الشريف (القاهرة, مطابع الهيئة المصرية, 1974).</w:t>
      </w:r>
      <w:r w:rsidRPr="001A5633">
        <w:rPr>
          <w:rFonts w:ascii="Arial" w:eastAsia="Times New Roman" w:hAnsi="Arial" w:cs="Arial"/>
          <w:rtl/>
        </w:rPr>
        <w:br/>
        <w:t>26 ـ وليد عبد الحي, المكانة المستقبلية للولايات المتحدة على سلّم القوى الدولي, السياسة الدولية, عدد 126, 1996.</w:t>
      </w:r>
      <w:r w:rsidRPr="001A5633">
        <w:rPr>
          <w:rFonts w:ascii="Arial" w:eastAsia="Times New Roman" w:hAnsi="Arial" w:cs="Arial"/>
          <w:rtl/>
        </w:rPr>
        <w:br/>
        <w:t xml:space="preserve">27 ـ </w:t>
      </w:r>
      <w:proofErr w:type="spellStart"/>
      <w:r w:rsidRPr="001A5633">
        <w:rPr>
          <w:rFonts w:ascii="Arial" w:eastAsia="Times New Roman" w:hAnsi="Arial" w:cs="Arial"/>
        </w:rPr>
        <w:t>Ksrl</w:t>
      </w:r>
      <w:proofErr w:type="spellEnd"/>
      <w:r w:rsidRPr="001A5633">
        <w:rPr>
          <w:rFonts w:ascii="Arial" w:eastAsia="Times New Roman" w:hAnsi="Arial" w:cs="Arial"/>
        </w:rPr>
        <w:t xml:space="preserve">-Heinz Kamp, “The Folly of Rapid NATO </w:t>
      </w:r>
      <w:proofErr w:type="spellStart"/>
      <w:r w:rsidRPr="001A5633">
        <w:rPr>
          <w:rFonts w:ascii="Arial" w:eastAsia="Times New Roman" w:hAnsi="Arial" w:cs="Arial"/>
        </w:rPr>
        <w:t>Expantion</w:t>
      </w:r>
      <w:proofErr w:type="spellEnd"/>
      <w:r w:rsidRPr="001A5633">
        <w:rPr>
          <w:rFonts w:ascii="Arial" w:eastAsia="Times New Roman" w:hAnsi="Arial" w:cs="Arial"/>
        </w:rPr>
        <w:t xml:space="preserve"> Foreign Policy N° 98, 1995, p.p. 116 - 129</w:t>
      </w:r>
      <w:r w:rsidRPr="001A5633">
        <w:rPr>
          <w:rFonts w:ascii="Arial" w:eastAsia="Times New Roman" w:hAnsi="Arial" w:cs="Arial"/>
          <w:rtl/>
        </w:rPr>
        <w:t>.</w:t>
      </w:r>
    </w:p>
    <w:p w:rsidR="001A5633" w:rsidRPr="001A5633" w:rsidRDefault="001A5633" w:rsidP="001A5633">
      <w:pPr>
        <w:rPr>
          <w:rFonts w:ascii="Arial" w:eastAsia="Times New Roman" w:hAnsi="Arial" w:cs="Arial"/>
          <w:rtl/>
        </w:rPr>
      </w:pPr>
      <w:r w:rsidRPr="001A5633">
        <w:rPr>
          <w:rFonts w:ascii="Arial" w:eastAsia="Times New Roman" w:hAnsi="Arial" w:cs="Arial"/>
          <w:rtl/>
        </w:rPr>
        <w:t xml:space="preserve">28 ـ </w:t>
      </w:r>
      <w:r w:rsidRPr="001A5633">
        <w:rPr>
          <w:rFonts w:ascii="Arial" w:eastAsia="Times New Roman" w:hAnsi="Arial" w:cs="Arial"/>
        </w:rPr>
        <w:t xml:space="preserve">Robert. E Osgood, Alliances and American, Foreign Policy, The Johns </w:t>
      </w:r>
      <w:proofErr w:type="spellStart"/>
      <w:r w:rsidRPr="001A5633">
        <w:rPr>
          <w:rFonts w:ascii="Arial" w:eastAsia="Times New Roman" w:hAnsi="Arial" w:cs="Arial"/>
        </w:rPr>
        <w:t>Kopking</w:t>
      </w:r>
      <w:proofErr w:type="spellEnd"/>
      <w:r w:rsidRPr="001A5633">
        <w:rPr>
          <w:rFonts w:ascii="Arial" w:eastAsia="Times New Roman" w:hAnsi="Arial" w:cs="Arial"/>
        </w:rPr>
        <w:t xml:space="preserve"> press, </w:t>
      </w:r>
      <w:proofErr w:type="spellStart"/>
      <w:r w:rsidRPr="001A5633">
        <w:rPr>
          <w:rFonts w:ascii="Arial" w:eastAsia="Times New Roman" w:hAnsi="Arial" w:cs="Arial"/>
        </w:rPr>
        <w:t>Paltomor</w:t>
      </w:r>
      <w:proofErr w:type="spellEnd"/>
      <w:r w:rsidRPr="001A5633">
        <w:rPr>
          <w:rFonts w:ascii="Arial" w:eastAsia="Times New Roman" w:hAnsi="Arial" w:cs="Arial"/>
        </w:rPr>
        <w:t xml:space="preserve"> and, London, 1968</w:t>
      </w:r>
    </w:p>
    <w:p w:rsidR="004B399F" w:rsidRDefault="001A5633" w:rsidP="001A5633">
      <w:r>
        <w:rPr>
          <w:rFonts w:ascii="Arial" w:eastAsia="Times New Roman" w:hAnsi="Arial" w:cs="Arial"/>
          <w:color w:val="333333"/>
          <w:sz w:val="21"/>
          <w:szCs w:val="21"/>
          <w:shd w:val="clear" w:color="auto" w:fill="FFFFFF"/>
        </w:rPr>
        <w:t>-</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33"/>
    <w:rsid w:val="001262C8"/>
    <w:rsid w:val="001A5633"/>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1A5633"/>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1A5633"/>
    <w:rPr>
      <w:rFonts w:eastAsia="Times New Roman"/>
      <w:b/>
      <w:bCs/>
      <w:kern w:val="36"/>
      <w:sz w:val="48"/>
      <w:szCs w:val="48"/>
    </w:rPr>
  </w:style>
  <w:style w:type="character" w:customStyle="1" w:styleId="issuenumber">
    <w:name w:val="issuenumber"/>
    <w:basedOn w:val="DefaultParagraphFont"/>
    <w:rsid w:val="001A5633"/>
  </w:style>
  <w:style w:type="character" w:styleId="Hyperlink">
    <w:name w:val="Hyperlink"/>
    <w:basedOn w:val="DefaultParagraphFont"/>
    <w:uiPriority w:val="99"/>
    <w:semiHidden/>
    <w:unhideWhenUsed/>
    <w:rsid w:val="001A5633"/>
    <w:rPr>
      <w:color w:val="0000FF"/>
      <w:u w:val="single"/>
    </w:rPr>
  </w:style>
  <w:style w:type="character" w:customStyle="1" w:styleId="apple-converted-space">
    <w:name w:val="apple-converted-space"/>
    <w:basedOn w:val="DefaultParagraphFont"/>
    <w:rsid w:val="001A5633"/>
  </w:style>
  <w:style w:type="character" w:customStyle="1" w:styleId="authorname">
    <w:name w:val="authorname"/>
    <w:basedOn w:val="DefaultParagraphFont"/>
    <w:rsid w:val="001A5633"/>
  </w:style>
  <w:style w:type="paragraph" w:styleId="NormalWeb">
    <w:name w:val="Normal (Web)"/>
    <w:basedOn w:val="Normal"/>
    <w:uiPriority w:val="99"/>
    <w:semiHidden/>
    <w:unhideWhenUsed/>
    <w:rsid w:val="001A5633"/>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1A5633"/>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1A5633"/>
    <w:rPr>
      <w:rFonts w:eastAsia="Times New Roman"/>
      <w:b/>
      <w:bCs/>
      <w:kern w:val="36"/>
      <w:sz w:val="48"/>
      <w:szCs w:val="48"/>
    </w:rPr>
  </w:style>
  <w:style w:type="character" w:customStyle="1" w:styleId="issuenumber">
    <w:name w:val="issuenumber"/>
    <w:basedOn w:val="DefaultParagraphFont"/>
    <w:rsid w:val="001A5633"/>
  </w:style>
  <w:style w:type="character" w:styleId="Hyperlink">
    <w:name w:val="Hyperlink"/>
    <w:basedOn w:val="DefaultParagraphFont"/>
    <w:uiPriority w:val="99"/>
    <w:semiHidden/>
    <w:unhideWhenUsed/>
    <w:rsid w:val="001A5633"/>
    <w:rPr>
      <w:color w:val="0000FF"/>
      <w:u w:val="single"/>
    </w:rPr>
  </w:style>
  <w:style w:type="character" w:customStyle="1" w:styleId="apple-converted-space">
    <w:name w:val="apple-converted-space"/>
    <w:basedOn w:val="DefaultParagraphFont"/>
    <w:rsid w:val="001A5633"/>
  </w:style>
  <w:style w:type="character" w:customStyle="1" w:styleId="authorname">
    <w:name w:val="authorname"/>
    <w:basedOn w:val="DefaultParagraphFont"/>
    <w:rsid w:val="001A5633"/>
  </w:style>
  <w:style w:type="paragraph" w:styleId="NormalWeb">
    <w:name w:val="Normal (Web)"/>
    <w:basedOn w:val="Normal"/>
    <w:uiPriority w:val="99"/>
    <w:semiHidden/>
    <w:unhideWhenUsed/>
    <w:rsid w:val="001A5633"/>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37627">
      <w:bodyDiv w:val="1"/>
      <w:marLeft w:val="0"/>
      <w:marRight w:val="0"/>
      <w:marTop w:val="0"/>
      <w:marBottom w:val="0"/>
      <w:divBdr>
        <w:top w:val="none" w:sz="0" w:space="0" w:color="auto"/>
        <w:left w:val="none" w:sz="0" w:space="0" w:color="auto"/>
        <w:bottom w:val="none" w:sz="0" w:space="0" w:color="auto"/>
        <w:right w:val="none" w:sz="0" w:space="0" w:color="auto"/>
      </w:divBdr>
      <w:divsChild>
        <w:div w:id="2027246134">
          <w:marLeft w:val="0"/>
          <w:marRight w:val="0"/>
          <w:marTop w:val="0"/>
          <w:marBottom w:val="0"/>
          <w:divBdr>
            <w:top w:val="none" w:sz="0" w:space="0" w:color="auto"/>
            <w:left w:val="none" w:sz="0" w:space="0" w:color="auto"/>
            <w:bottom w:val="none" w:sz="0" w:space="0" w:color="auto"/>
            <w:right w:val="none" w:sz="0" w:space="0" w:color="auto"/>
          </w:divBdr>
          <w:divsChild>
            <w:div w:id="1883861804">
              <w:marLeft w:val="-225"/>
              <w:marRight w:val="-225"/>
              <w:marTop w:val="0"/>
              <w:marBottom w:val="0"/>
              <w:divBdr>
                <w:top w:val="none" w:sz="0" w:space="0" w:color="auto"/>
                <w:left w:val="none" w:sz="0" w:space="0" w:color="auto"/>
                <w:bottom w:val="none" w:sz="0" w:space="0" w:color="auto"/>
                <w:right w:val="none" w:sz="0" w:space="0" w:color="auto"/>
              </w:divBdr>
              <w:divsChild>
                <w:div w:id="1396587627">
                  <w:marLeft w:val="0"/>
                  <w:marRight w:val="0"/>
                  <w:marTop w:val="0"/>
                  <w:marBottom w:val="0"/>
                  <w:divBdr>
                    <w:top w:val="none" w:sz="0" w:space="0" w:color="auto"/>
                    <w:left w:val="none" w:sz="0" w:space="0" w:color="auto"/>
                    <w:bottom w:val="none" w:sz="0" w:space="0" w:color="auto"/>
                    <w:right w:val="none" w:sz="0" w:space="0" w:color="auto"/>
                  </w:divBdr>
                  <w:divsChild>
                    <w:div w:id="748573832">
                      <w:marLeft w:val="-225"/>
                      <w:marRight w:val="-225"/>
                      <w:marTop w:val="0"/>
                      <w:marBottom w:val="0"/>
                      <w:divBdr>
                        <w:top w:val="none" w:sz="0" w:space="0" w:color="auto"/>
                        <w:left w:val="none" w:sz="0" w:space="0" w:color="auto"/>
                        <w:bottom w:val="none" w:sz="0" w:space="0" w:color="auto"/>
                        <w:right w:val="none" w:sz="0" w:space="0" w:color="auto"/>
                      </w:divBdr>
                      <w:divsChild>
                        <w:div w:id="1742942316">
                          <w:marLeft w:val="0"/>
                          <w:marRight w:val="0"/>
                          <w:marTop w:val="0"/>
                          <w:marBottom w:val="0"/>
                          <w:divBdr>
                            <w:top w:val="none" w:sz="0" w:space="0" w:color="auto"/>
                            <w:left w:val="none" w:sz="0" w:space="0" w:color="auto"/>
                            <w:bottom w:val="none" w:sz="0" w:space="0" w:color="auto"/>
                            <w:right w:val="none" w:sz="0" w:space="0" w:color="auto"/>
                          </w:divBdr>
                        </w:div>
                      </w:divsChild>
                    </w:div>
                    <w:div w:id="594263">
                      <w:marLeft w:val="-225"/>
                      <w:marRight w:val="-225"/>
                      <w:marTop w:val="0"/>
                      <w:marBottom w:val="0"/>
                      <w:divBdr>
                        <w:top w:val="none" w:sz="0" w:space="0" w:color="auto"/>
                        <w:left w:val="none" w:sz="0" w:space="0" w:color="auto"/>
                        <w:bottom w:val="none" w:sz="0" w:space="0" w:color="auto"/>
                        <w:right w:val="none" w:sz="0" w:space="0" w:color="auto"/>
                      </w:divBdr>
                      <w:divsChild>
                        <w:div w:id="21787823">
                          <w:marLeft w:val="0"/>
                          <w:marRight w:val="0"/>
                          <w:marTop w:val="0"/>
                          <w:marBottom w:val="300"/>
                          <w:divBdr>
                            <w:top w:val="none" w:sz="0" w:space="0" w:color="auto"/>
                            <w:left w:val="none" w:sz="0" w:space="0" w:color="auto"/>
                            <w:bottom w:val="none" w:sz="0" w:space="0" w:color="auto"/>
                            <w:right w:val="none" w:sz="0" w:space="0" w:color="auto"/>
                          </w:divBdr>
                        </w:div>
                        <w:div w:id="2038506031">
                          <w:marLeft w:val="0"/>
                          <w:marRight w:val="0"/>
                          <w:marTop w:val="0"/>
                          <w:marBottom w:val="300"/>
                          <w:divBdr>
                            <w:top w:val="none" w:sz="0" w:space="0" w:color="auto"/>
                            <w:left w:val="none" w:sz="0" w:space="0" w:color="auto"/>
                            <w:bottom w:val="none" w:sz="0" w:space="0" w:color="auto"/>
                            <w:right w:val="none" w:sz="0" w:space="0" w:color="auto"/>
                          </w:divBdr>
                        </w:div>
                        <w:div w:id="21027989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3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3870</Words>
  <Characters>22064</Characters>
  <Application>Microsoft Office Word</Application>
  <DocSecurity>0</DocSecurity>
  <Lines>183</Lines>
  <Paragraphs>51</Paragraphs>
  <ScaleCrop>false</ScaleCrop>
  <Company>n0ak95</Company>
  <LinksUpToDate>false</LinksUpToDate>
  <CharactersWithSpaces>25883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2016-12-02T18:34:00Z</dcterms:created>
  <dcterms:modified xsi:type="dcterms:W3CDTF">2016-12-02T18:35:00Z</dcterms:modified>
</cp:coreProperties>
</file>