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5B9BD" w14:textId="77777777" w:rsidR="00192E2F" w:rsidRPr="00192E2F" w:rsidRDefault="00192E2F" w:rsidP="00192E2F">
      <w:pPr>
        <w:bidi/>
        <w:spacing w:after="225" w:line="750" w:lineRule="atLeast"/>
        <w:textAlignment w:val="baseline"/>
        <w:outlineLvl w:val="0"/>
        <w:rPr>
          <w:rFonts w:ascii="Arial" w:eastAsia="Times New Roman" w:hAnsi="Arial" w:cs="Arial"/>
          <w:b/>
          <w:bCs/>
          <w:color w:val="000000"/>
          <w:kern w:val="36"/>
          <w:sz w:val="54"/>
          <w:szCs w:val="54"/>
        </w:rPr>
      </w:pPr>
      <w:r w:rsidRPr="00192E2F">
        <w:rPr>
          <w:rFonts w:ascii="Arial" w:eastAsia="Times New Roman" w:hAnsi="Arial" w:cs="Arial"/>
          <w:b/>
          <w:bCs/>
          <w:color w:val="000000"/>
          <w:kern w:val="36"/>
          <w:sz w:val="54"/>
          <w:szCs w:val="54"/>
          <w:rtl/>
        </w:rPr>
        <w:t>كيف نُوصِّف قرار ديوان المحاسبة في ما يتعلق بتغريم وزير؟</w:t>
      </w:r>
    </w:p>
    <w:p w14:paraId="0D53512B" w14:textId="77777777" w:rsidR="00192E2F" w:rsidRPr="00192E2F" w:rsidRDefault="00192E2F" w:rsidP="00192E2F">
      <w:pPr>
        <w:bidi/>
        <w:spacing w:after="150" w:line="240" w:lineRule="auto"/>
        <w:textAlignment w:val="top"/>
        <w:rPr>
          <w:rFonts w:ascii="Arial" w:eastAsia="Times New Roman" w:hAnsi="Arial" w:cs="Arial"/>
          <w:color w:val="000000"/>
          <w:sz w:val="21"/>
          <w:szCs w:val="21"/>
          <w:rtl/>
        </w:rPr>
      </w:pPr>
      <w:r w:rsidRPr="00192E2F">
        <w:rPr>
          <w:rFonts w:ascii="Arial" w:eastAsia="Times New Roman" w:hAnsi="Arial" w:cs="Arial"/>
          <w:color w:val="6C6C6C"/>
          <w:sz w:val="20"/>
          <w:szCs w:val="20"/>
          <w:bdr w:val="none" w:sz="0" w:space="0" w:color="auto" w:frame="1"/>
          <w:rtl/>
        </w:rPr>
        <w:t>05-10-2020 | 00:01 </w:t>
      </w:r>
      <w:r w:rsidRPr="00192E2F">
        <w:rPr>
          <w:rFonts w:ascii="Arial" w:eastAsia="Times New Roman" w:hAnsi="Arial" w:cs="Arial"/>
          <w:b/>
          <w:bCs/>
          <w:color w:val="000000"/>
          <w:sz w:val="20"/>
          <w:szCs w:val="20"/>
          <w:bdr w:val="none" w:sz="0" w:space="0" w:color="auto" w:frame="1"/>
          <w:rtl/>
        </w:rPr>
        <w:t>المصدر</w:t>
      </w:r>
      <w:r w:rsidRPr="00192E2F">
        <w:rPr>
          <w:rFonts w:ascii="Arial" w:eastAsia="Times New Roman" w:hAnsi="Arial" w:cs="Arial"/>
          <w:color w:val="000000"/>
          <w:sz w:val="20"/>
          <w:szCs w:val="20"/>
          <w:bdr w:val="none" w:sz="0" w:space="0" w:color="auto" w:frame="1"/>
          <w:rtl/>
        </w:rPr>
        <w:t>: النهار</w:t>
      </w:r>
    </w:p>
    <w:p w14:paraId="505D995D" w14:textId="77777777" w:rsidR="00192E2F" w:rsidRPr="00192E2F" w:rsidRDefault="00192E2F" w:rsidP="00192E2F">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192E2F">
        <w:rPr>
          <w:rFonts w:ascii="Arial" w:eastAsia="Times New Roman" w:hAnsi="Arial" w:cs="Arial"/>
          <w:b/>
          <w:bCs/>
          <w:color w:val="000000"/>
          <w:sz w:val="24"/>
          <w:szCs w:val="24"/>
          <w:bdr w:val="none" w:sz="0" w:space="0" w:color="auto" w:frame="1"/>
          <w:rtl/>
        </w:rPr>
        <w:t>شارك على</w:t>
      </w:r>
    </w:p>
    <w:p w14:paraId="31D16E36" w14:textId="77777777" w:rsidR="00192E2F" w:rsidRPr="00192E2F" w:rsidRDefault="00A851C9" w:rsidP="00192E2F">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5" w:tooltip="Share on FB" w:history="1">
        <w:r w:rsidR="00192E2F" w:rsidRPr="00192E2F">
          <w:rPr>
            <w:rFonts w:ascii="Arial" w:eastAsia="Times New Roman" w:hAnsi="Arial" w:cs="Arial"/>
            <w:color w:val="0000FF"/>
            <w:sz w:val="2"/>
            <w:szCs w:val="2"/>
            <w:bdr w:val="none" w:sz="0" w:space="0" w:color="auto" w:frame="1"/>
            <w:shd w:val="clear" w:color="auto" w:fill="F2F2F2"/>
          </w:rPr>
          <w:t>fb</w:t>
        </w:r>
      </w:hyperlink>
    </w:p>
    <w:p w14:paraId="4A7DD6E6" w14:textId="77777777" w:rsidR="00192E2F" w:rsidRPr="00192E2F" w:rsidRDefault="00A851C9" w:rsidP="00192E2F">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Twitter" w:history="1">
        <w:proofErr w:type="spellStart"/>
        <w:r w:rsidR="00192E2F" w:rsidRPr="00192E2F">
          <w:rPr>
            <w:rFonts w:ascii="Arial" w:eastAsia="Times New Roman" w:hAnsi="Arial" w:cs="Arial"/>
            <w:color w:val="0000FF"/>
            <w:sz w:val="2"/>
            <w:szCs w:val="2"/>
            <w:bdr w:val="none" w:sz="0" w:space="0" w:color="auto" w:frame="1"/>
            <w:shd w:val="clear" w:color="auto" w:fill="F2F2F2"/>
          </w:rPr>
          <w:t>tw</w:t>
        </w:r>
        <w:proofErr w:type="spellEnd"/>
      </w:hyperlink>
    </w:p>
    <w:p w14:paraId="58AA01C1" w14:textId="77777777" w:rsidR="00192E2F" w:rsidRPr="00192E2F" w:rsidRDefault="00A851C9" w:rsidP="00192E2F">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gtFrame="_blank" w:tooltip="Share on Whatsapp" w:history="1">
        <w:proofErr w:type="spellStart"/>
        <w:r w:rsidR="00192E2F" w:rsidRPr="00192E2F">
          <w:rPr>
            <w:rFonts w:ascii="Arial" w:eastAsia="Times New Roman" w:hAnsi="Arial" w:cs="Arial"/>
            <w:color w:val="0000FF"/>
            <w:sz w:val="2"/>
            <w:szCs w:val="2"/>
            <w:bdr w:val="none" w:sz="0" w:space="0" w:color="auto" w:frame="1"/>
            <w:shd w:val="clear" w:color="auto" w:fill="F2F2F2"/>
          </w:rPr>
          <w:t>whatsapp</w:t>
        </w:r>
        <w:proofErr w:type="spellEnd"/>
      </w:hyperlink>
    </w:p>
    <w:p w14:paraId="0D123EE7" w14:textId="77777777" w:rsidR="00192E2F" w:rsidRPr="00192E2F" w:rsidRDefault="00A851C9" w:rsidP="00192E2F">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Telegram" w:history="1">
        <w:r w:rsidR="00192E2F" w:rsidRPr="00192E2F">
          <w:rPr>
            <w:rFonts w:ascii="Arial" w:eastAsia="Times New Roman" w:hAnsi="Arial" w:cs="Arial"/>
            <w:color w:val="0000FF"/>
            <w:sz w:val="2"/>
            <w:szCs w:val="2"/>
            <w:bdr w:val="none" w:sz="0" w:space="0" w:color="auto" w:frame="1"/>
            <w:shd w:val="clear" w:color="auto" w:fill="F2F2F2"/>
          </w:rPr>
          <w:t>telegram</w:t>
        </w:r>
      </w:hyperlink>
    </w:p>
    <w:p w14:paraId="1003EC14" w14:textId="77777777" w:rsidR="00192E2F" w:rsidRPr="00192E2F" w:rsidRDefault="00A851C9" w:rsidP="00192E2F">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Messenger" w:history="1">
        <w:r w:rsidR="00192E2F" w:rsidRPr="00192E2F">
          <w:rPr>
            <w:rFonts w:ascii="Arial" w:eastAsia="Times New Roman" w:hAnsi="Arial" w:cs="Arial"/>
            <w:color w:val="0000FF"/>
            <w:sz w:val="2"/>
            <w:szCs w:val="2"/>
            <w:bdr w:val="none" w:sz="0" w:space="0" w:color="auto" w:frame="1"/>
            <w:shd w:val="clear" w:color="auto" w:fill="F2F2F2"/>
          </w:rPr>
          <w:t>messenger</w:t>
        </w:r>
      </w:hyperlink>
    </w:p>
    <w:p w14:paraId="01846BAC" w14:textId="77777777" w:rsidR="00192E2F" w:rsidRPr="00192E2F" w:rsidRDefault="00A851C9" w:rsidP="00192E2F">
      <w:pPr>
        <w:numPr>
          <w:ilvl w:val="0"/>
          <w:numId w:val="1"/>
        </w:numPr>
        <w:bidi/>
        <w:spacing w:line="240" w:lineRule="auto"/>
        <w:ind w:left="0" w:right="150"/>
        <w:textAlignment w:val="baseline"/>
        <w:rPr>
          <w:rFonts w:ascii="Arial" w:eastAsia="Times New Roman" w:hAnsi="Arial" w:cs="Arial"/>
          <w:color w:val="000000"/>
          <w:sz w:val="21"/>
          <w:szCs w:val="21"/>
          <w:rtl/>
        </w:rPr>
      </w:pPr>
      <w:hyperlink r:id="rId10" w:tgtFrame="_blank" w:tooltip="Share on linkedIn" w:history="1">
        <w:proofErr w:type="spellStart"/>
        <w:r w:rsidR="00192E2F" w:rsidRPr="00192E2F">
          <w:rPr>
            <w:rFonts w:ascii="Arial" w:eastAsia="Times New Roman" w:hAnsi="Arial" w:cs="Arial"/>
            <w:color w:val="0000FF"/>
            <w:sz w:val="2"/>
            <w:szCs w:val="2"/>
            <w:bdr w:val="none" w:sz="0" w:space="0" w:color="auto" w:frame="1"/>
            <w:shd w:val="clear" w:color="auto" w:fill="F2F2F2"/>
          </w:rPr>
          <w:t>linkedIn</w:t>
        </w:r>
        <w:proofErr w:type="spellEnd"/>
      </w:hyperlink>
    </w:p>
    <w:p w14:paraId="502365FF" w14:textId="77777777" w:rsidR="00192E2F" w:rsidRPr="00192E2F" w:rsidRDefault="00192E2F" w:rsidP="00192E2F">
      <w:pPr>
        <w:bidi/>
        <w:spacing w:after="0" w:line="240" w:lineRule="auto"/>
        <w:textAlignment w:val="top"/>
        <w:rPr>
          <w:rFonts w:ascii="Arial" w:eastAsia="Times New Roman" w:hAnsi="Arial" w:cs="Arial"/>
          <w:color w:val="000000"/>
          <w:sz w:val="21"/>
          <w:szCs w:val="21"/>
          <w:rtl/>
        </w:rPr>
      </w:pPr>
      <w:r w:rsidRPr="00192E2F">
        <w:rPr>
          <w:rFonts w:ascii="Arial" w:eastAsia="Times New Roman" w:hAnsi="Arial" w:cs="Arial"/>
          <w:noProof/>
          <w:color w:val="0000FF"/>
          <w:sz w:val="21"/>
          <w:szCs w:val="21"/>
          <w:bdr w:val="none" w:sz="0" w:space="0" w:color="auto" w:frame="1"/>
        </w:rPr>
        <mc:AlternateContent>
          <mc:Choice Requires="wps">
            <w:drawing>
              <wp:inline distT="0" distB="0" distL="0" distR="0" wp14:anchorId="7BA029B2" wp14:editId="4A6C7970">
                <wp:extent cx="304800" cy="304800"/>
                <wp:effectExtent l="0" t="0" r="0" b="0"/>
                <wp:docPr id="3" name="Rectangle 3" descr="أضف للمفضلة">
                  <a:hlinkClick xmlns:a="http://schemas.openxmlformats.org/drawingml/2006/main" r:id="rId6"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9835E6" id="Rectangle 3"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" o:button="t" filled="f" stroked="f">
                <v:fill o:detectmouseclick="t"/>
                <o:lock v:ext="edit" aspectratio="t"/>
                <w10:anchorlock/>
              </v:rect>
            </w:pict>
          </mc:Fallback>
        </mc:AlternateContent>
      </w:r>
    </w:p>
    <w:p w14:paraId="790CD089" w14:textId="77777777" w:rsidR="00192E2F" w:rsidRPr="00192E2F" w:rsidRDefault="00192E2F" w:rsidP="00192E2F">
      <w:pPr>
        <w:bidi/>
        <w:spacing w:after="0" w:line="240" w:lineRule="auto"/>
        <w:textAlignment w:val="top"/>
        <w:rPr>
          <w:rFonts w:ascii="Arial" w:eastAsia="Times New Roman" w:hAnsi="Arial" w:cs="Arial"/>
          <w:color w:val="000000"/>
          <w:sz w:val="21"/>
          <w:szCs w:val="21"/>
          <w:rtl/>
        </w:rPr>
      </w:pPr>
      <w:r w:rsidRPr="00192E2F">
        <w:rPr>
          <w:rFonts w:ascii="Arial" w:eastAsia="Times New Roman" w:hAnsi="Arial" w:cs="Arial"/>
          <w:noProof/>
          <w:color w:val="0000FF"/>
          <w:sz w:val="21"/>
          <w:szCs w:val="21"/>
          <w:bdr w:val="none" w:sz="0" w:space="0" w:color="auto" w:frame="1"/>
        </w:rPr>
        <mc:AlternateContent>
          <mc:Choice Requires="wps">
            <w:drawing>
              <wp:inline distT="0" distB="0" distL="0" distR="0" wp14:anchorId="3E7BAD8E" wp14:editId="29BE01B2">
                <wp:extent cx="304800" cy="304800"/>
                <wp:effectExtent l="0" t="0" r="0" b="0"/>
                <wp:docPr id="2" name="Rectangle 2" descr="Bookmar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A40585" id="Rectangl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" o:button="t" filled="f" stroked="f">
                <v:fill o:detectmouseclick="t"/>
                <o:lock v:ext="edit" aspectratio="t"/>
                <w10:anchorlock/>
              </v:rect>
            </w:pict>
          </mc:Fallback>
        </mc:AlternateContent>
      </w:r>
    </w:p>
    <w:p w14:paraId="7BA90875" w14:textId="770F5D74" w:rsidR="00192E2F" w:rsidRPr="00192E2F" w:rsidRDefault="00192E2F" w:rsidP="00192E2F">
      <w:pPr>
        <w:bidi/>
        <w:spacing w:after="0" w:line="240" w:lineRule="auto"/>
        <w:textAlignment w:val="top"/>
        <w:rPr>
          <w:rFonts w:ascii="Arial" w:eastAsia="Times New Roman" w:hAnsi="Arial" w:cs="Arial"/>
          <w:color w:val="000000"/>
          <w:sz w:val="21"/>
          <w:szCs w:val="21"/>
          <w:rtl/>
        </w:rPr>
      </w:pPr>
      <w:bookmarkStart w:id="0" w:name="_GoBack"/>
      <w:bookmarkEnd w:id="0"/>
    </w:p>
    <w:p w14:paraId="1EB677E7" w14:textId="77777777" w:rsidR="00192E2F" w:rsidRPr="00192E2F" w:rsidRDefault="00192E2F" w:rsidP="00192E2F">
      <w:pPr>
        <w:bidi/>
        <w:spacing w:after="0" w:line="240" w:lineRule="auto"/>
        <w:textAlignment w:val="baseline"/>
        <w:outlineLvl w:val="4"/>
        <w:rPr>
          <w:rFonts w:ascii="Arial" w:eastAsia="Times New Roman" w:hAnsi="Arial" w:cs="Arial"/>
          <w:b/>
          <w:bCs/>
          <w:color w:val="FFFFFF"/>
          <w:sz w:val="20"/>
          <w:szCs w:val="20"/>
          <w:rtl/>
        </w:rPr>
      </w:pPr>
      <w:r w:rsidRPr="00192E2F">
        <w:rPr>
          <w:rFonts w:ascii="Arial" w:eastAsia="Times New Roman" w:hAnsi="Arial" w:cs="Arial"/>
          <w:b/>
          <w:bCs/>
          <w:color w:val="FFFFFF"/>
          <w:sz w:val="20"/>
          <w:szCs w:val="20"/>
          <w:rtl/>
        </w:rPr>
        <w:t>كيف نُوصِّف قرار ديوان المحاسبة في ما يتعلق بتغريم وزير؟</w:t>
      </w:r>
    </w:p>
    <w:p w14:paraId="59229516" w14:textId="77777777" w:rsidR="00192E2F" w:rsidRPr="00192E2F" w:rsidRDefault="00A851C9" w:rsidP="00192E2F">
      <w:pPr>
        <w:bidi/>
        <w:spacing w:after="0" w:line="240" w:lineRule="auto"/>
        <w:textAlignment w:val="top"/>
        <w:rPr>
          <w:rFonts w:ascii="Arial" w:eastAsia="Times New Roman" w:hAnsi="Arial" w:cs="Arial"/>
          <w:color w:val="000000"/>
          <w:sz w:val="21"/>
          <w:szCs w:val="21"/>
          <w:rtl/>
        </w:rPr>
      </w:pPr>
      <w:hyperlink r:id="rId11" w:tooltip="Bigger Font" w:history="1">
        <w:r w:rsidR="00192E2F" w:rsidRPr="00192E2F">
          <w:rPr>
            <w:rFonts w:ascii="Arial" w:eastAsia="Times New Roman" w:hAnsi="Arial" w:cs="Arial"/>
            <w:b/>
            <w:bCs/>
            <w:color w:val="000000"/>
            <w:sz w:val="23"/>
            <w:szCs w:val="23"/>
            <w:bdr w:val="none" w:sz="0" w:space="0" w:color="auto" w:frame="1"/>
          </w:rPr>
          <w:t>A</w:t>
        </w:r>
        <w:r w:rsidR="00192E2F" w:rsidRPr="00192E2F">
          <w:rPr>
            <w:rFonts w:ascii="Arial" w:eastAsia="Times New Roman" w:hAnsi="Arial" w:cs="Arial"/>
            <w:b/>
            <w:bCs/>
            <w:color w:val="000000"/>
            <w:sz w:val="23"/>
            <w:szCs w:val="23"/>
            <w:bdr w:val="none" w:sz="0" w:space="0" w:color="auto" w:frame="1"/>
            <w:rtl/>
          </w:rPr>
          <w:t>+</w:t>
        </w:r>
      </w:hyperlink>
      <w:hyperlink r:id="rId12" w:tooltip="Smaller Font" w:history="1">
        <w:r w:rsidR="00192E2F" w:rsidRPr="00192E2F">
          <w:rPr>
            <w:rFonts w:ascii="Arial" w:eastAsia="Times New Roman" w:hAnsi="Arial" w:cs="Arial"/>
            <w:b/>
            <w:bCs/>
            <w:color w:val="000000"/>
            <w:sz w:val="23"/>
            <w:szCs w:val="23"/>
            <w:bdr w:val="none" w:sz="0" w:space="0" w:color="auto" w:frame="1"/>
          </w:rPr>
          <w:t>A</w:t>
        </w:r>
        <w:r w:rsidR="00192E2F" w:rsidRPr="00192E2F">
          <w:rPr>
            <w:rFonts w:ascii="Arial" w:eastAsia="Times New Roman" w:hAnsi="Arial" w:cs="Arial"/>
            <w:b/>
            <w:bCs/>
            <w:color w:val="000000"/>
            <w:sz w:val="23"/>
            <w:szCs w:val="23"/>
            <w:bdr w:val="none" w:sz="0" w:space="0" w:color="auto" w:frame="1"/>
            <w:rtl/>
          </w:rPr>
          <w:t>-</w:t>
        </w:r>
      </w:hyperlink>
    </w:p>
    <w:p w14:paraId="1EBE415D" w14:textId="77777777" w:rsidR="00192E2F" w:rsidRPr="00192E2F" w:rsidRDefault="00192E2F" w:rsidP="00192E2F">
      <w:pPr>
        <w:bidi/>
        <w:spacing w:after="0" w:line="240" w:lineRule="auto"/>
        <w:textAlignment w:val="top"/>
        <w:rPr>
          <w:rFonts w:ascii="Arial" w:eastAsia="Times New Roman" w:hAnsi="Arial" w:cs="Arial"/>
          <w:color w:val="000000"/>
          <w:sz w:val="23"/>
          <w:szCs w:val="23"/>
          <w:rtl/>
        </w:rPr>
      </w:pPr>
      <w:r w:rsidRPr="00192E2F">
        <w:rPr>
          <w:rFonts w:ascii="Arial" w:eastAsia="Times New Roman" w:hAnsi="Arial" w:cs="Arial"/>
          <w:color w:val="000000"/>
          <w:sz w:val="23"/>
          <w:szCs w:val="23"/>
          <w:rtl/>
        </w:rPr>
        <w:t> </w:t>
      </w:r>
    </w:p>
    <w:p w14:paraId="03DE547F" w14:textId="77777777" w:rsidR="00192E2F" w:rsidRPr="00192E2F" w:rsidRDefault="00192E2F" w:rsidP="00192E2F">
      <w:pPr>
        <w:bidi/>
        <w:spacing w:after="0" w:line="240" w:lineRule="auto"/>
        <w:textAlignment w:val="top"/>
        <w:rPr>
          <w:rFonts w:ascii="Arial" w:eastAsia="Times New Roman" w:hAnsi="Arial" w:cs="Arial"/>
          <w:color w:val="000000"/>
          <w:sz w:val="23"/>
          <w:szCs w:val="23"/>
          <w:rtl/>
        </w:rPr>
      </w:pPr>
      <w:r w:rsidRPr="00192E2F">
        <w:rPr>
          <w:rFonts w:ascii="Arial" w:eastAsia="Times New Roman" w:hAnsi="Arial" w:cs="Arial"/>
          <w:b/>
          <w:bCs/>
          <w:color w:val="000000"/>
          <w:sz w:val="23"/>
          <w:szCs w:val="23"/>
          <w:bdr w:val="none" w:sz="0" w:space="0" w:color="auto" w:frame="1"/>
          <w:rtl/>
        </w:rPr>
        <w:t>البروفسور أمين عاطف صليبا</w:t>
      </w:r>
    </w:p>
    <w:p w14:paraId="035C3919" w14:textId="77777777" w:rsidR="00192E2F" w:rsidRPr="00192E2F" w:rsidRDefault="00192E2F" w:rsidP="00192E2F">
      <w:pPr>
        <w:bidi/>
        <w:spacing w:after="0" w:line="240" w:lineRule="auto"/>
        <w:textAlignment w:val="top"/>
        <w:rPr>
          <w:rFonts w:ascii="Arial" w:eastAsia="Times New Roman" w:hAnsi="Arial" w:cs="Arial"/>
          <w:color w:val="000000"/>
          <w:sz w:val="23"/>
          <w:szCs w:val="23"/>
          <w:rtl/>
        </w:rPr>
      </w:pPr>
      <w:r w:rsidRPr="00192E2F">
        <w:rPr>
          <w:rFonts w:ascii="Arial" w:eastAsia="Times New Roman" w:hAnsi="Arial" w:cs="Arial"/>
          <w:color w:val="000000"/>
          <w:sz w:val="18"/>
          <w:szCs w:val="18"/>
          <w:bdr w:val="none" w:sz="0" w:space="0" w:color="auto" w:frame="1"/>
          <w:rtl/>
        </w:rPr>
        <w:br/>
      </w:r>
    </w:p>
    <w:p w14:paraId="040726F6" w14:textId="77777777" w:rsidR="00192E2F" w:rsidRPr="00192E2F" w:rsidRDefault="00192E2F" w:rsidP="00192E2F">
      <w:pPr>
        <w:bidi/>
        <w:spacing w:after="0" w:line="240" w:lineRule="auto"/>
        <w:textAlignment w:val="top"/>
        <w:rPr>
          <w:rFonts w:ascii="Arial" w:eastAsia="Times New Roman" w:hAnsi="Arial" w:cs="Arial"/>
          <w:color w:val="000000"/>
          <w:sz w:val="23"/>
          <w:szCs w:val="23"/>
          <w:rtl/>
        </w:rPr>
      </w:pPr>
      <w:r w:rsidRPr="00192E2F">
        <w:rPr>
          <w:rFonts w:ascii="Arial" w:eastAsia="Times New Roman" w:hAnsi="Arial" w:cs="Arial"/>
          <w:color w:val="000000"/>
          <w:sz w:val="18"/>
          <w:szCs w:val="18"/>
          <w:bdr w:val="none" w:sz="0" w:space="0" w:color="auto" w:frame="1"/>
          <w:rtl/>
        </w:rPr>
        <w:br/>
      </w:r>
    </w:p>
    <w:p w14:paraId="216E6BA8" w14:textId="77777777" w:rsidR="00192E2F" w:rsidRPr="00192E2F" w:rsidRDefault="00192E2F" w:rsidP="00192E2F">
      <w:pPr>
        <w:bidi/>
        <w:spacing w:after="0" w:line="240" w:lineRule="auto"/>
        <w:textAlignment w:val="top"/>
        <w:rPr>
          <w:rFonts w:ascii="Arial" w:eastAsia="Times New Roman" w:hAnsi="Arial" w:cs="Arial"/>
          <w:color w:val="000000"/>
          <w:sz w:val="23"/>
          <w:szCs w:val="23"/>
          <w:rtl/>
        </w:rPr>
      </w:pPr>
      <w:r w:rsidRPr="00192E2F">
        <w:rPr>
          <w:rFonts w:ascii="Arial" w:eastAsia="Times New Roman" w:hAnsi="Arial" w:cs="Arial"/>
          <w:color w:val="000000"/>
          <w:sz w:val="23"/>
          <w:szCs w:val="23"/>
          <w:rtl/>
        </w:rPr>
        <w:t>القرار (رقم 318/2020) صدر بتاريخ 24/9/2020 من الغرفة المختصة بالرقابة القضائية على الموظفين، في مسألة تتعلق بإهدار المال العام! فعلاً نحن امام تحديد توصيف من الصعب جداً القول إنه هو التوصيف المناسب، كما اخشى ان يكون هذا القرار سيُمهِّد من حيث لا ندري، الى تفاقم الفساد في أوساط الوزراء. صعوبة التوصيف تبدأ من اعتماد الديوان في قراره على  المواد59/ 60/ 111 و112 من قانون ديوان المحاسبة كما ورد في حيثيات القرار لتغريم الوزير المعني  بالغرامة القصوى - اعتبرته بعض وسائل الإعلام، بأنه يُشكِّل بارقة أمل في مسار محاسبة الوزراء الذين يتلطون وراء حصانتهم وبعدم جوازية محاكمتهم إلاّ أمام المجلس الأعلى لمحاكمة الرؤساء وفق ما هو منصوص عنه في الدستور – وهنا تتبدّى الخطورة من إعتماد مسؤولية الوزير على هذا المستوى (المالي) في هذا القرار الذي طبق مادة قانونية (المادة 60) على وزير متعلقة بالموظفين وإن عطفها على الفقرة 2 من المادة 59 والمادة 112 من نظام المجلس! بالمبدأ الوزير ليس بموظف – ولو استخلصَ ذلك من فحوى المادة 59 - كما هو متعارف عليه في القانون وفي فقهي القانون الدستوري والإداري، أضف الى ذلك ان هذا القرار قد يُمهِّد مستقبلاً لتقويض مبدأ محاسبة الوزراء على الفساد وإهدار المال العام، بجعل الجرم محصوراً بمسألة الإهمال الوظيفي الاداري والمالي، وإسقاط الجرم الجزائي عن افعال الوزراء في هذا الشأن. </w:t>
      </w:r>
    </w:p>
    <w:p w14:paraId="2424E007" w14:textId="77777777" w:rsidR="00192E2F" w:rsidRPr="00192E2F" w:rsidRDefault="00192E2F" w:rsidP="00192E2F">
      <w:pPr>
        <w:bidi/>
        <w:spacing w:after="0" w:line="240" w:lineRule="auto"/>
        <w:textAlignment w:val="top"/>
        <w:rPr>
          <w:rFonts w:ascii="Arial" w:eastAsia="Times New Roman" w:hAnsi="Arial" w:cs="Arial"/>
          <w:color w:val="000000"/>
          <w:sz w:val="23"/>
          <w:szCs w:val="23"/>
          <w:rtl/>
        </w:rPr>
      </w:pPr>
      <w:r w:rsidRPr="00192E2F">
        <w:rPr>
          <w:rFonts w:ascii="Arial" w:eastAsia="Times New Roman" w:hAnsi="Arial" w:cs="Arial"/>
          <w:color w:val="000000"/>
          <w:sz w:val="23"/>
          <w:szCs w:val="23"/>
          <w:rtl/>
        </w:rPr>
        <w:t> </w:t>
      </w:r>
    </w:p>
    <w:p w14:paraId="35B337C6" w14:textId="77777777" w:rsidR="00192E2F" w:rsidRPr="00192E2F" w:rsidRDefault="00192E2F" w:rsidP="00192E2F">
      <w:pPr>
        <w:shd w:val="clear" w:color="auto" w:fill="000000"/>
        <w:bidi/>
        <w:spacing w:after="0" w:line="240" w:lineRule="atLeast"/>
        <w:textAlignment w:val="top"/>
        <w:rPr>
          <w:rFonts w:ascii="Arial" w:eastAsia="Times New Roman" w:hAnsi="Arial" w:cs="Arial"/>
          <w:color w:val="000000"/>
          <w:sz w:val="23"/>
          <w:szCs w:val="23"/>
          <w:rtl/>
        </w:rPr>
      </w:pPr>
      <w:r w:rsidRPr="00192E2F">
        <w:rPr>
          <w:rFonts w:ascii="Arial" w:eastAsia="Times New Roman" w:hAnsi="Arial" w:cs="Arial"/>
          <w:color w:val="000000"/>
          <w:sz w:val="23"/>
          <w:szCs w:val="23"/>
          <w:bdr w:val="none" w:sz="0" w:space="0" w:color="auto" w:frame="1"/>
        </w:rPr>
        <w:t>Volume 0%</w:t>
      </w:r>
    </w:p>
    <w:p w14:paraId="376F687E" w14:textId="77777777" w:rsidR="00192E2F" w:rsidRPr="00192E2F" w:rsidRDefault="00192E2F" w:rsidP="00192E2F">
      <w:pPr>
        <w:bidi/>
        <w:spacing w:after="0" w:line="240" w:lineRule="atLeast"/>
        <w:textAlignment w:val="top"/>
        <w:rPr>
          <w:rFonts w:ascii="Arial" w:eastAsia="Times New Roman" w:hAnsi="Arial" w:cs="Arial"/>
          <w:color w:val="000000"/>
          <w:sz w:val="23"/>
          <w:szCs w:val="23"/>
          <w:rtl/>
        </w:rPr>
      </w:pPr>
      <w:r w:rsidRPr="00192E2F">
        <w:rPr>
          <w:rFonts w:ascii="Arial" w:eastAsia="Times New Roman" w:hAnsi="Arial" w:cs="Arial"/>
          <w:color w:val="000000"/>
          <w:sz w:val="23"/>
          <w:szCs w:val="23"/>
          <w:rtl/>
        </w:rPr>
        <w:t> </w:t>
      </w:r>
    </w:p>
    <w:p w14:paraId="48088124" w14:textId="77777777" w:rsidR="00192E2F" w:rsidRPr="00192E2F" w:rsidRDefault="00192E2F" w:rsidP="00192E2F">
      <w:pPr>
        <w:bidi/>
        <w:spacing w:after="0" w:line="240" w:lineRule="auto"/>
        <w:textAlignment w:val="top"/>
        <w:rPr>
          <w:rFonts w:ascii="Arial" w:eastAsia="Times New Roman" w:hAnsi="Arial" w:cs="Arial"/>
          <w:color w:val="000000"/>
          <w:sz w:val="23"/>
          <w:szCs w:val="23"/>
          <w:rtl/>
        </w:rPr>
      </w:pPr>
      <w:r w:rsidRPr="00192E2F">
        <w:rPr>
          <w:rFonts w:ascii="Arial" w:eastAsia="Times New Roman" w:hAnsi="Arial" w:cs="Arial"/>
          <w:color w:val="000000"/>
          <w:sz w:val="23"/>
          <w:szCs w:val="23"/>
          <w:rtl/>
        </w:rPr>
        <w:t>هذا القرار وصّفَ ما أقدم عليه الوزير المعني بالقرار، بأنه مخالفة إدارية تقتصر المحاسبة فيها على الغرامة المالية القصوى (مليونا ونصف مليون ليرة لبنانية) وحسم راتب ثلاثة أشهر، ولم يتطرق في معرض قراره الى أي مسؤولية جزائية وإحالتها على المرجع القضائي المختص، كما لحظت المادة 60 التي استند إليها القرار. أي باختصار يقتصر القرار على مخالفة مالية بسيطة، سقفها هذه الغرامة!! </w:t>
      </w:r>
    </w:p>
    <w:p w14:paraId="094F13FA" w14:textId="77777777" w:rsidR="00192E2F" w:rsidRPr="00192E2F" w:rsidRDefault="00192E2F" w:rsidP="00192E2F">
      <w:pPr>
        <w:bidi/>
        <w:spacing w:after="0" w:line="240" w:lineRule="auto"/>
        <w:textAlignment w:val="top"/>
        <w:rPr>
          <w:rFonts w:ascii="Arial" w:eastAsia="Times New Roman" w:hAnsi="Arial" w:cs="Arial"/>
          <w:color w:val="000000"/>
          <w:sz w:val="23"/>
          <w:szCs w:val="23"/>
          <w:rtl/>
        </w:rPr>
      </w:pPr>
      <w:r w:rsidRPr="00192E2F">
        <w:rPr>
          <w:rFonts w:ascii="Arial" w:eastAsia="Times New Roman" w:hAnsi="Arial" w:cs="Arial"/>
          <w:color w:val="000000"/>
          <w:sz w:val="23"/>
          <w:szCs w:val="23"/>
          <w:rtl/>
        </w:rPr>
        <w:t> </w:t>
      </w:r>
    </w:p>
    <w:p w14:paraId="39BE25C1" w14:textId="77777777" w:rsidR="00192E2F" w:rsidRPr="00192E2F" w:rsidRDefault="00192E2F" w:rsidP="00192E2F">
      <w:pPr>
        <w:bidi/>
        <w:spacing w:line="240" w:lineRule="auto"/>
        <w:textAlignment w:val="top"/>
        <w:rPr>
          <w:rFonts w:ascii="Arial" w:eastAsia="Times New Roman" w:hAnsi="Arial" w:cs="Arial"/>
          <w:color w:val="000000"/>
          <w:sz w:val="23"/>
          <w:szCs w:val="23"/>
          <w:rtl/>
        </w:rPr>
      </w:pPr>
      <w:r w:rsidRPr="00192E2F">
        <w:rPr>
          <w:rFonts w:ascii="Arial" w:eastAsia="Times New Roman" w:hAnsi="Arial" w:cs="Arial"/>
          <w:color w:val="000000"/>
          <w:sz w:val="23"/>
          <w:szCs w:val="23"/>
          <w:rtl/>
        </w:rPr>
        <w:t xml:space="preserve">نعم، وبغض النظر عن تطبيق مادة تتعلق بالموظفين على وزير، وعلى مخالفة تمَّ تفصيلها في متن القرار، نتج منها إهدار المال العام، نرى انه كان من الأجدى على ديوان المحاسبة عدم النطق بهذا القرار، الذي سيُرتب سابقة قد يتوسلها أي وزير مستقبلاً للمطالبة بإحالة أي ملف إهدار مالي الى ديوان المحاسبة – طالما ان القرار لن يصدر قبل 10 سنوات -، وهو على استعداد لتحمل </w:t>
      </w:r>
      <w:r w:rsidRPr="00192E2F">
        <w:rPr>
          <w:rFonts w:ascii="Arial" w:eastAsia="Times New Roman" w:hAnsi="Arial" w:cs="Arial"/>
          <w:color w:val="000000"/>
          <w:sz w:val="23"/>
          <w:szCs w:val="23"/>
          <w:rtl/>
        </w:rPr>
        <w:lastRenderedPageBreak/>
        <w:t>الغرامة التي يُقرِّرُها الديوان!! كما نرى ان خلاصة ما انتهى اليه القرار، وإن كانت في موقعها القانوني - لجهة مسؤولية الوزير المالية أمام الديوان وفق منطوق المادة 112 أعلاه - لكنها جاءت لِتنقل المسؤولية التي يجب أن يتحملها الوزير من المسؤولية الجزائية "الفساد" الى المسؤولية المالية الادارية، وبذلك يكون هذا القرار قد قضى على أي توجه إصلاحي مستقبلاً لجهة ملاحقة الوزير جزائياً أمام القضاء العدلي، بخاصة أنه استند الى المادة 64 من نظام الديوان التي تنص:"على الديوان أن يُحيط مجلس النواب علماً بالمخالفات المرتكبة من الوزراء". يا ناس، هل من الممكن ان نتأمل مستقبلاً بملاحقة أي وزير مُرتكب في ظل هذا القرار(الاجتهاد الصادر عن أعلى محكمة مالية إدارية)، هذا اذا انعتقنا من المانع القانوني الأساسي والمتمثل في نص الدستور لجهة محاكمة الوزراء. لبنان لكي ينهض ونؤسس لمستقبل اجيالنا دولة قانون ودولة حق، علينا ان ننعتق من قرارات على هذا المستوى، وان لا نُهلِّل له إعلامياً – وانا على يقين بأن من هلل أعتقد عن حسن نية انه قرار يُعوّل عليه لمحاربة فساد الوزراء ومن يلف لفهم -  لأن القراءة القانونية والموضوعية لهذا القرار، تقودنا الى فقدان الأمل والرجاء بجعل وزراء المستقبل يهابون مد أيديهم على المال العام، خدمة للمحاسيب والأزلام، والشعب يجوع واهل السلطة في ابراجهم العاجية،لا يلتفتون الى ما من شأنه تسريع الخلاص لهذا الشعب الطيب الذي نهبوا منه امواله. ختاماً نقول، تعليقنا هو محض قانوني على قرار مضى على تأسيسه عشر سنوات (2010) يصدر اليوم والذي ينطبق عليه القول المأثور: "عدالة (هذا اذا كان عادلاً) متأخرة ليست بعدالة"!!</w:t>
      </w:r>
    </w:p>
    <w:p w14:paraId="4EBB1EFA" w14:textId="77777777" w:rsidR="005D5754" w:rsidRDefault="005D5754"/>
    <w:sectPr w:rsidR="005D5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5509"/>
    <w:multiLevelType w:val="multilevel"/>
    <w:tmpl w:val="F686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2F"/>
    <w:rsid w:val="00192E2F"/>
    <w:rsid w:val="005D5754"/>
    <w:rsid w:val="00A851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3AAC2"/>
  <w15:chartTrackingRefBased/>
  <w15:docId w15:val="{33A2626A-CD00-4123-B38E-F5A79A6F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92E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192E2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E2F"/>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192E2F"/>
    <w:rPr>
      <w:rFonts w:ascii="Times New Roman" w:eastAsia="Times New Roman" w:hAnsi="Times New Roman" w:cs="Times New Roman"/>
      <w:b/>
      <w:bCs/>
      <w:sz w:val="20"/>
      <w:szCs w:val="20"/>
    </w:rPr>
  </w:style>
  <w:style w:type="character" w:customStyle="1" w:styleId="Date1">
    <w:name w:val="Date1"/>
    <w:basedOn w:val="DefaultParagraphFont"/>
    <w:rsid w:val="00192E2F"/>
  </w:style>
  <w:style w:type="character" w:customStyle="1" w:styleId="source">
    <w:name w:val="source"/>
    <w:basedOn w:val="DefaultParagraphFont"/>
    <w:rsid w:val="00192E2F"/>
  </w:style>
  <w:style w:type="paragraph" w:customStyle="1" w:styleId="article-mainshare-item">
    <w:name w:val="article-main__share-item"/>
    <w:basedOn w:val="Normal"/>
    <w:rsid w:val="00192E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2E2F"/>
    <w:rPr>
      <w:color w:val="0000FF"/>
      <w:u w:val="single"/>
    </w:rPr>
  </w:style>
  <w:style w:type="character" w:styleId="Strong">
    <w:name w:val="Strong"/>
    <w:basedOn w:val="DefaultParagraphFont"/>
    <w:uiPriority w:val="22"/>
    <w:qFormat/>
    <w:rsid w:val="00192E2F"/>
    <w:rPr>
      <w:b/>
      <w:bCs/>
    </w:rPr>
  </w:style>
  <w:style w:type="character" w:customStyle="1" w:styleId="jw-volume-update">
    <w:name w:val="jw-volume-update"/>
    <w:basedOn w:val="DefaultParagraphFont"/>
    <w:rsid w:val="00192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448682">
      <w:bodyDiv w:val="1"/>
      <w:marLeft w:val="0"/>
      <w:marRight w:val="0"/>
      <w:marTop w:val="0"/>
      <w:marBottom w:val="0"/>
      <w:divBdr>
        <w:top w:val="none" w:sz="0" w:space="0" w:color="auto"/>
        <w:left w:val="none" w:sz="0" w:space="0" w:color="auto"/>
        <w:bottom w:val="none" w:sz="0" w:space="0" w:color="auto"/>
        <w:right w:val="none" w:sz="0" w:space="0" w:color="auto"/>
      </w:divBdr>
      <w:divsChild>
        <w:div w:id="820118570">
          <w:marLeft w:val="0"/>
          <w:marRight w:val="0"/>
          <w:marTop w:val="0"/>
          <w:marBottom w:val="0"/>
          <w:divBdr>
            <w:top w:val="none" w:sz="0" w:space="0" w:color="auto"/>
            <w:left w:val="none" w:sz="0" w:space="0" w:color="auto"/>
            <w:bottom w:val="none" w:sz="0" w:space="0" w:color="auto"/>
            <w:right w:val="none" w:sz="0" w:space="0" w:color="auto"/>
          </w:divBdr>
          <w:divsChild>
            <w:div w:id="19556850">
              <w:marLeft w:val="0"/>
              <w:marRight w:val="0"/>
              <w:marTop w:val="0"/>
              <w:marBottom w:val="0"/>
              <w:divBdr>
                <w:top w:val="none" w:sz="0" w:space="0" w:color="auto"/>
                <w:left w:val="none" w:sz="0" w:space="0" w:color="auto"/>
                <w:bottom w:val="none" w:sz="0" w:space="0" w:color="auto"/>
                <w:right w:val="none" w:sz="0" w:space="0" w:color="auto"/>
              </w:divBdr>
            </w:div>
            <w:div w:id="241641495">
              <w:marLeft w:val="0"/>
              <w:marRight w:val="0"/>
              <w:marTop w:val="0"/>
              <w:marBottom w:val="150"/>
              <w:divBdr>
                <w:top w:val="none" w:sz="0" w:space="0" w:color="auto"/>
                <w:left w:val="none" w:sz="0" w:space="0" w:color="auto"/>
                <w:bottom w:val="none" w:sz="0" w:space="0" w:color="auto"/>
                <w:right w:val="none" w:sz="0" w:space="0" w:color="auto"/>
              </w:divBdr>
            </w:div>
            <w:div w:id="1144464669">
              <w:marLeft w:val="0"/>
              <w:marRight w:val="0"/>
              <w:marTop w:val="0"/>
              <w:marBottom w:val="0"/>
              <w:divBdr>
                <w:top w:val="none" w:sz="0" w:space="0" w:color="auto"/>
                <w:left w:val="none" w:sz="0" w:space="0" w:color="auto"/>
                <w:bottom w:val="none" w:sz="0" w:space="0" w:color="auto"/>
                <w:right w:val="none" w:sz="0" w:space="0" w:color="auto"/>
              </w:divBdr>
              <w:divsChild>
                <w:div w:id="423961704">
                  <w:marLeft w:val="0"/>
                  <w:marRight w:val="0"/>
                  <w:marTop w:val="0"/>
                  <w:marBottom w:val="0"/>
                  <w:divBdr>
                    <w:top w:val="none" w:sz="0" w:space="0" w:color="auto"/>
                    <w:left w:val="none" w:sz="0" w:space="0" w:color="auto"/>
                    <w:bottom w:val="none" w:sz="0" w:space="0" w:color="auto"/>
                    <w:right w:val="none" w:sz="0" w:space="0" w:color="auto"/>
                  </w:divBdr>
                  <w:divsChild>
                    <w:div w:id="1113281159">
                      <w:marLeft w:val="0"/>
                      <w:marRight w:val="0"/>
                      <w:marTop w:val="0"/>
                      <w:marBottom w:val="0"/>
                      <w:divBdr>
                        <w:top w:val="none" w:sz="0" w:space="0" w:color="auto"/>
                        <w:left w:val="none" w:sz="0" w:space="0" w:color="auto"/>
                        <w:bottom w:val="none" w:sz="0" w:space="0" w:color="auto"/>
                        <w:right w:val="none" w:sz="0" w:space="0" w:color="auto"/>
                      </w:divBdr>
                      <w:divsChild>
                        <w:div w:id="1311179979">
                          <w:marLeft w:val="0"/>
                          <w:marRight w:val="0"/>
                          <w:marTop w:val="0"/>
                          <w:marBottom w:val="225"/>
                          <w:divBdr>
                            <w:top w:val="none" w:sz="0" w:space="0" w:color="auto"/>
                            <w:left w:val="none" w:sz="0" w:space="0" w:color="auto"/>
                            <w:bottom w:val="none" w:sz="0" w:space="0" w:color="auto"/>
                            <w:right w:val="none" w:sz="0" w:space="0" w:color="auto"/>
                          </w:divBdr>
                        </w:div>
                        <w:div w:id="162353506">
                          <w:marLeft w:val="0"/>
                          <w:marRight w:val="0"/>
                          <w:marTop w:val="0"/>
                          <w:marBottom w:val="0"/>
                          <w:divBdr>
                            <w:top w:val="none" w:sz="0" w:space="0" w:color="auto"/>
                            <w:left w:val="none" w:sz="0" w:space="0" w:color="auto"/>
                            <w:bottom w:val="none" w:sz="0" w:space="0" w:color="auto"/>
                            <w:right w:val="none" w:sz="0" w:space="0" w:color="auto"/>
                          </w:divBdr>
                          <w:divsChild>
                            <w:div w:id="15797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15779">
              <w:marLeft w:val="0"/>
              <w:marRight w:val="0"/>
              <w:marTop w:val="0"/>
              <w:marBottom w:val="0"/>
              <w:divBdr>
                <w:top w:val="none" w:sz="0" w:space="0" w:color="auto"/>
                <w:left w:val="none" w:sz="0" w:space="0" w:color="auto"/>
                <w:bottom w:val="none" w:sz="0" w:space="0" w:color="auto"/>
                <w:right w:val="none" w:sz="0" w:space="0" w:color="auto"/>
              </w:divBdr>
              <w:divsChild>
                <w:div w:id="197860761">
                  <w:marLeft w:val="0"/>
                  <w:marRight w:val="0"/>
                  <w:marTop w:val="0"/>
                  <w:marBottom w:val="0"/>
                  <w:divBdr>
                    <w:top w:val="none" w:sz="0" w:space="0" w:color="auto"/>
                    <w:left w:val="none" w:sz="0" w:space="0" w:color="auto"/>
                    <w:bottom w:val="none" w:sz="0" w:space="0" w:color="auto"/>
                    <w:right w:val="none" w:sz="0" w:space="0" w:color="auto"/>
                  </w:divBdr>
                  <w:divsChild>
                    <w:div w:id="1442337281">
                      <w:marLeft w:val="0"/>
                      <w:marRight w:val="0"/>
                      <w:marTop w:val="0"/>
                      <w:marBottom w:val="0"/>
                      <w:divBdr>
                        <w:top w:val="none" w:sz="0" w:space="0" w:color="auto"/>
                        <w:left w:val="none" w:sz="0" w:space="0" w:color="auto"/>
                        <w:bottom w:val="none" w:sz="0" w:space="0" w:color="auto"/>
                        <w:right w:val="none" w:sz="0" w:space="0" w:color="auto"/>
                      </w:divBdr>
                      <w:divsChild>
                        <w:div w:id="104273113">
                          <w:marLeft w:val="0"/>
                          <w:marRight w:val="0"/>
                          <w:marTop w:val="0"/>
                          <w:marBottom w:val="0"/>
                          <w:divBdr>
                            <w:top w:val="none" w:sz="0" w:space="0" w:color="auto"/>
                            <w:left w:val="none" w:sz="0" w:space="0" w:color="auto"/>
                            <w:bottom w:val="none" w:sz="0" w:space="0" w:color="auto"/>
                            <w:right w:val="none" w:sz="0" w:space="0" w:color="auto"/>
                          </w:divBdr>
                          <w:divsChild>
                            <w:div w:id="12767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02411">
          <w:marLeft w:val="0"/>
          <w:marRight w:val="0"/>
          <w:marTop w:val="0"/>
          <w:marBottom w:val="0"/>
          <w:divBdr>
            <w:top w:val="none" w:sz="0" w:space="0" w:color="auto"/>
            <w:left w:val="none" w:sz="0" w:space="0" w:color="auto"/>
            <w:bottom w:val="none" w:sz="0" w:space="0" w:color="auto"/>
            <w:right w:val="none" w:sz="0" w:space="0" w:color="auto"/>
          </w:divBdr>
          <w:divsChild>
            <w:div w:id="498809213">
              <w:marLeft w:val="0"/>
              <w:marRight w:val="0"/>
              <w:marTop w:val="0"/>
              <w:marBottom w:val="0"/>
              <w:divBdr>
                <w:top w:val="none" w:sz="0" w:space="0" w:color="auto"/>
                <w:left w:val="none" w:sz="0" w:space="0" w:color="auto"/>
                <w:bottom w:val="none" w:sz="0" w:space="0" w:color="auto"/>
                <w:right w:val="none" w:sz="0" w:space="0" w:color="auto"/>
              </w:divBdr>
              <w:divsChild>
                <w:div w:id="1469282757">
                  <w:marLeft w:val="0"/>
                  <w:marRight w:val="0"/>
                  <w:marTop w:val="0"/>
                  <w:marBottom w:val="0"/>
                  <w:divBdr>
                    <w:top w:val="none" w:sz="0" w:space="0" w:color="auto"/>
                    <w:left w:val="none" w:sz="0" w:space="0" w:color="auto"/>
                    <w:bottom w:val="none" w:sz="0" w:space="0" w:color="auto"/>
                    <w:right w:val="none" w:sz="0" w:space="0" w:color="auto"/>
                  </w:divBdr>
                  <w:divsChild>
                    <w:div w:id="1247229091">
                      <w:marLeft w:val="0"/>
                      <w:marRight w:val="0"/>
                      <w:marTop w:val="0"/>
                      <w:marBottom w:val="0"/>
                      <w:divBdr>
                        <w:top w:val="none" w:sz="0" w:space="0" w:color="auto"/>
                        <w:left w:val="none" w:sz="0" w:space="0" w:color="auto"/>
                        <w:bottom w:val="none" w:sz="0" w:space="0" w:color="auto"/>
                        <w:right w:val="none" w:sz="0" w:space="0" w:color="auto"/>
                      </w:divBdr>
                    </w:div>
                    <w:div w:id="425349378">
                      <w:marLeft w:val="0"/>
                      <w:marRight w:val="0"/>
                      <w:marTop w:val="0"/>
                      <w:marBottom w:val="600"/>
                      <w:divBdr>
                        <w:top w:val="none" w:sz="0" w:space="0" w:color="auto"/>
                        <w:left w:val="none" w:sz="0" w:space="0" w:color="auto"/>
                        <w:bottom w:val="none" w:sz="0" w:space="0" w:color="auto"/>
                        <w:right w:val="none" w:sz="0" w:space="0" w:color="auto"/>
                      </w:divBdr>
                      <w:divsChild>
                        <w:div w:id="1599485485">
                          <w:marLeft w:val="0"/>
                          <w:marRight w:val="0"/>
                          <w:marTop w:val="0"/>
                          <w:marBottom w:val="0"/>
                          <w:divBdr>
                            <w:top w:val="none" w:sz="0" w:space="0" w:color="auto"/>
                            <w:left w:val="none" w:sz="0" w:space="0" w:color="auto"/>
                            <w:bottom w:val="none" w:sz="0" w:space="0" w:color="auto"/>
                            <w:right w:val="none" w:sz="0" w:space="0" w:color="auto"/>
                          </w:divBdr>
                        </w:div>
                        <w:div w:id="34695725">
                          <w:marLeft w:val="0"/>
                          <w:marRight w:val="0"/>
                          <w:marTop w:val="0"/>
                          <w:marBottom w:val="0"/>
                          <w:divBdr>
                            <w:top w:val="none" w:sz="0" w:space="0" w:color="auto"/>
                            <w:left w:val="none" w:sz="0" w:space="0" w:color="auto"/>
                            <w:bottom w:val="none" w:sz="0" w:space="0" w:color="auto"/>
                            <w:right w:val="none" w:sz="0" w:space="0" w:color="auto"/>
                          </w:divBdr>
                        </w:div>
                        <w:div w:id="1705208334">
                          <w:marLeft w:val="0"/>
                          <w:marRight w:val="0"/>
                          <w:marTop w:val="0"/>
                          <w:marBottom w:val="0"/>
                          <w:divBdr>
                            <w:top w:val="none" w:sz="0" w:space="0" w:color="auto"/>
                            <w:left w:val="none" w:sz="0" w:space="0" w:color="auto"/>
                            <w:bottom w:val="none" w:sz="0" w:space="0" w:color="auto"/>
                            <w:right w:val="none" w:sz="0" w:space="0" w:color="auto"/>
                          </w:divBdr>
                        </w:div>
                        <w:div w:id="1020164831">
                          <w:marLeft w:val="0"/>
                          <w:marRight w:val="0"/>
                          <w:marTop w:val="0"/>
                          <w:marBottom w:val="0"/>
                          <w:divBdr>
                            <w:top w:val="none" w:sz="0" w:space="0" w:color="auto"/>
                            <w:left w:val="none" w:sz="0" w:space="0" w:color="auto"/>
                            <w:bottom w:val="none" w:sz="0" w:space="0" w:color="auto"/>
                            <w:right w:val="none" w:sz="0" w:space="0" w:color="auto"/>
                          </w:divBdr>
                        </w:div>
                        <w:div w:id="1689791933">
                          <w:marLeft w:val="0"/>
                          <w:marRight w:val="0"/>
                          <w:marTop w:val="0"/>
                          <w:marBottom w:val="0"/>
                          <w:divBdr>
                            <w:top w:val="none" w:sz="0" w:space="0" w:color="auto"/>
                            <w:left w:val="none" w:sz="0" w:space="0" w:color="auto"/>
                            <w:bottom w:val="none" w:sz="0" w:space="0" w:color="auto"/>
                            <w:right w:val="none" w:sz="0" w:space="0" w:color="auto"/>
                          </w:divBdr>
                        </w:div>
                        <w:div w:id="890963925">
                          <w:marLeft w:val="0"/>
                          <w:marRight w:val="0"/>
                          <w:marTop w:val="0"/>
                          <w:marBottom w:val="0"/>
                          <w:divBdr>
                            <w:top w:val="none" w:sz="0" w:space="0" w:color="auto"/>
                            <w:left w:val="none" w:sz="0" w:space="0" w:color="auto"/>
                            <w:bottom w:val="none" w:sz="0" w:space="0" w:color="auto"/>
                            <w:right w:val="none" w:sz="0" w:space="0" w:color="auto"/>
                          </w:divBdr>
                        </w:div>
                        <w:div w:id="202520151">
                          <w:marLeft w:val="-15"/>
                          <w:marRight w:val="-15"/>
                          <w:marTop w:val="0"/>
                          <w:marBottom w:val="0"/>
                          <w:divBdr>
                            <w:top w:val="none" w:sz="0" w:space="0" w:color="auto"/>
                            <w:left w:val="none" w:sz="0" w:space="0" w:color="auto"/>
                            <w:bottom w:val="none" w:sz="0" w:space="0" w:color="auto"/>
                            <w:right w:val="none" w:sz="0" w:space="0" w:color="auto"/>
                          </w:divBdr>
                        </w:div>
                        <w:div w:id="783505490">
                          <w:marLeft w:val="0"/>
                          <w:marRight w:val="0"/>
                          <w:marTop w:val="0"/>
                          <w:marBottom w:val="0"/>
                          <w:divBdr>
                            <w:top w:val="none" w:sz="0" w:space="0" w:color="auto"/>
                            <w:left w:val="none" w:sz="0" w:space="0" w:color="auto"/>
                            <w:bottom w:val="none" w:sz="0" w:space="0" w:color="auto"/>
                            <w:right w:val="none" w:sz="0" w:space="0" w:color="auto"/>
                          </w:divBdr>
                        </w:div>
                        <w:div w:id="1877696669">
                          <w:marLeft w:val="0"/>
                          <w:marRight w:val="0"/>
                          <w:marTop w:val="0"/>
                          <w:marBottom w:val="0"/>
                          <w:divBdr>
                            <w:top w:val="none" w:sz="0" w:space="0" w:color="auto"/>
                            <w:left w:val="none" w:sz="0" w:space="0" w:color="auto"/>
                            <w:bottom w:val="none" w:sz="0" w:space="0" w:color="auto"/>
                            <w:right w:val="none" w:sz="0" w:space="0" w:color="auto"/>
                          </w:divBdr>
                        </w:div>
                        <w:div w:id="75980065">
                          <w:marLeft w:val="0"/>
                          <w:marRight w:val="0"/>
                          <w:marTop w:val="0"/>
                          <w:marBottom w:val="0"/>
                          <w:divBdr>
                            <w:top w:val="none" w:sz="0" w:space="0" w:color="auto"/>
                            <w:left w:val="none" w:sz="0" w:space="0" w:color="auto"/>
                            <w:bottom w:val="none" w:sz="0" w:space="0" w:color="auto"/>
                            <w:right w:val="none" w:sz="0" w:space="0" w:color="auto"/>
                          </w:divBdr>
                        </w:div>
                        <w:div w:id="17712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3a%2f%2ftinyurl.com%2fy3rhnee6&amp;text=%d9%83%d9%8a%d9%81+%d9%86%d9%8f%d9%88%d8%b5%d9%91%d9%90%d9%81+%d9%82%d8%b1%d8%a7%d8%b1+%d8%af%d9%8a%d9%88%d8%a7%d9%86+%d8%a7%d9%84%d9%85%d8%ad%d8%a7%d8%b3%d8%a8%d8%a9+%d9%81%d9%8a+%d9%85%d8%a7+%d9%8a%d8%aa%d8%b9%d9%84%d9%82+%d8%a8%d8%aa%d8%ba%d8%b1%d9%8a%d9%85+%d9%88%d8%b2%d9%8a%d8%b1%d8%9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i.whatsapp.com/send?phone=&amp;text=%d9%83%d9%8a%d9%81+%d9%86%d9%8f%d9%88%d8%b5%d9%91%d9%90%d9%81+%d9%82%d8%b1%d8%a7%d8%b1+%d8%af%d9%8a%d9%88%d8%a7%d9%86+%d8%a7%d9%84%d9%85%d8%ad%d8%a7%d8%b3%d8%a8%d8%a9+%d9%81%d9%8a+%d9%85%d8%a7+%d9%8a%d8%aa%d8%b9%d9%84%d9%82+%d8%a8%d8%aa%d8%ba%d8%b1%d9%8a%d9%85+%d9%88%d8%b2%d9%8a%d8%b1%d8%9f%20http%3a%2f%2ftinyurl.com%2fy3rhnee6" TargetMode="External"/><Relationship Id="rId12" Type="http://schemas.openxmlformats.org/officeDocument/2006/relationships/hyperlink" Target="javascript:zoomTex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zoomText(2);" TargetMode="External"/><Relationship Id="rId5" Type="http://schemas.openxmlformats.org/officeDocument/2006/relationships/hyperlink" Target="javascript:;"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711</Words>
  <Characters>4057</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2020-10-13T01:55:00Z</dcterms:created>
  <dcterms:modified xsi:type="dcterms:W3CDTF">2020-10-13T02:02:00Z</dcterms:modified>
</cp:coreProperties>
</file>