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FE0" w:rsidRPr="009D0FE0" w:rsidRDefault="009D0FE0" w:rsidP="009D0FE0">
      <w:pPr>
        <w:shd w:val="clear" w:color="auto" w:fill="F8F8F9"/>
        <w:bidi/>
        <w:spacing w:after="0" w:line="240" w:lineRule="auto"/>
        <w:outlineLvl w:val="0"/>
        <w:rPr>
          <w:rFonts w:ascii="Helvetica" w:eastAsia="Times New Roman" w:hAnsi="Helvetica" w:cs="Helvetica"/>
          <w:b/>
          <w:bCs/>
          <w:color w:val="000000"/>
          <w:kern w:val="36"/>
          <w:sz w:val="57"/>
          <w:szCs w:val="57"/>
        </w:rPr>
      </w:pPr>
      <w:r w:rsidRPr="009D0FE0">
        <w:rPr>
          <w:rFonts w:ascii="Helvetica" w:eastAsia="Times New Roman" w:hAnsi="Helvetica" w:cs="Helvetica"/>
          <w:b/>
          <w:bCs/>
          <w:color w:val="000000"/>
          <w:kern w:val="36"/>
          <w:sz w:val="57"/>
          <w:szCs w:val="57"/>
          <w:rtl/>
        </w:rPr>
        <w:t xml:space="preserve">رأي قانوني في مقالة </w:t>
      </w:r>
      <w:bookmarkStart w:id="0" w:name="_GoBack"/>
      <w:bookmarkEnd w:id="0"/>
      <w:r w:rsidRPr="009D0FE0">
        <w:rPr>
          <w:rFonts w:ascii="Helvetica" w:eastAsia="Times New Roman" w:hAnsi="Helvetica" w:cs="Helvetica"/>
          <w:b/>
          <w:bCs/>
          <w:color w:val="000000"/>
          <w:kern w:val="36"/>
          <w:sz w:val="57"/>
          <w:szCs w:val="57"/>
          <w:rtl/>
        </w:rPr>
        <w:t>واجب المجلس الدستوري بتّ الطعون النيابية</w:t>
      </w:r>
      <w:r w:rsidRPr="009D0FE0">
        <w:rPr>
          <w:rFonts w:ascii="Helvetica" w:eastAsia="Times New Roman" w:hAnsi="Helvetica" w:cs="Helvetica"/>
          <w:b/>
          <w:bCs/>
          <w:color w:val="000000"/>
          <w:kern w:val="36"/>
          <w:sz w:val="57"/>
          <w:szCs w:val="57"/>
        </w:rPr>
        <w:t>"</w:t>
      </w:r>
    </w:p>
    <w:p w:rsidR="009D0FE0" w:rsidRPr="009D0FE0" w:rsidRDefault="009D0FE0" w:rsidP="009D0FE0">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9D0FE0">
          <w:rPr>
            <w:rFonts w:ascii="Helvetica" w:eastAsia="Times New Roman" w:hAnsi="Helvetica" w:cs="Helvetica"/>
            <w:color w:val="0000FF"/>
            <w:sz w:val="21"/>
            <w:szCs w:val="21"/>
            <w:u w:val="single"/>
            <w:rtl/>
          </w:rPr>
          <w:t>اللواء الدكتور أمين عاطف صليبا</w:t>
        </w:r>
      </w:hyperlink>
    </w:p>
    <w:p w:rsidR="009D0FE0" w:rsidRPr="009D0FE0" w:rsidRDefault="009D0FE0" w:rsidP="009D0FE0">
      <w:pPr>
        <w:shd w:val="clear" w:color="auto" w:fill="F8F8F9"/>
        <w:bidi/>
        <w:spacing w:after="0" w:line="240" w:lineRule="auto"/>
        <w:rPr>
          <w:rFonts w:ascii="Helvetica" w:eastAsia="Times New Roman" w:hAnsi="Helvetica" w:cs="Helvetica"/>
          <w:color w:val="000000"/>
          <w:sz w:val="27"/>
          <w:szCs w:val="27"/>
        </w:rPr>
      </w:pPr>
      <w:r w:rsidRPr="009D0FE0">
        <w:rPr>
          <w:rFonts w:ascii="Helvetica" w:eastAsia="Times New Roman" w:hAnsi="Helvetica" w:cs="Helvetica"/>
          <w:color w:val="000000"/>
          <w:sz w:val="27"/>
          <w:szCs w:val="27"/>
        </w:rPr>
        <w:t> </w:t>
      </w:r>
    </w:p>
    <w:p w:rsidR="009D0FE0" w:rsidRPr="009D0FE0" w:rsidRDefault="009D0FE0" w:rsidP="009D0FE0">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 جريدة النهار تاريخ 17 </w:t>
      </w:r>
      <w:r w:rsidRPr="009D0FE0">
        <w:rPr>
          <w:rFonts w:ascii="Helvetica" w:eastAsia="Times New Roman" w:hAnsi="Helvetica" w:cs="Helvetica"/>
          <w:color w:val="96999A"/>
          <w:sz w:val="21"/>
          <w:szCs w:val="21"/>
          <w:rtl/>
        </w:rPr>
        <w:t>أيلول 2018 | 00:00</w:t>
      </w:r>
    </w:p>
    <w:p w:rsidR="009D0FE0" w:rsidRPr="009D0FE0" w:rsidRDefault="009D0FE0" w:rsidP="009D0FE0">
      <w:pPr>
        <w:shd w:val="clear" w:color="auto" w:fill="F8F8F9"/>
        <w:bidi/>
        <w:spacing w:before="225" w:after="225" w:line="240" w:lineRule="auto"/>
        <w:rPr>
          <w:rFonts w:ascii="Helvetica" w:eastAsia="Times New Roman" w:hAnsi="Helvetica" w:cs="Helvetica"/>
          <w:color w:val="000000"/>
          <w:sz w:val="26"/>
          <w:szCs w:val="26"/>
        </w:rPr>
      </w:pPr>
      <w:r w:rsidRPr="009D0FE0">
        <w:rPr>
          <w:rFonts w:ascii="Helvetica" w:eastAsia="Times New Roman" w:hAnsi="Helvetica" w:cs="Helvetica"/>
          <w:color w:val="000000"/>
          <w:sz w:val="26"/>
          <w:szCs w:val="26"/>
          <w:rtl/>
        </w:rPr>
        <w:t>النقاش القانوني واجب على من لديهم المنهجية لتصويب الوقائع بشكل يُمكّن القارئ المثقف غير القانوني، من تكوين رأيه المستقل حول العنوان المطروح. لكن قبل أن أدخل في بعض التفاصيل القانونية، أود أن أُلفِت نظر "الهيئة الوطنية لحماية الدستور والقانون" أن مقالتها تلك تشي بأنه من المحتمل أن لا يُصدر المجلس الدستوري بعض القرارات المتعلقة بالطعون الانتخابية، وهنا ومن منطق الأمور، وليس من باب الدفاع عن المجلس المذكور، علينا أن لا نحاول إدخال هذه الفكرة في عقول المثقفين اللبنانيين، لأن المجلس الدستوري ووفق قانون تأسيسه، يمكنه عدم إصدار قراره، لكن فقط في مجال الطعن بدستورية القوانين، (المادة 21 من القانون 250). أما لجهة دوره كقاضٍ إنتخابي، فلا يسعه إلاّ إصدار قراره وفق ما يراه صائباً من خلال مداولاته السرية</w:t>
      </w:r>
      <w:r w:rsidRPr="009D0FE0">
        <w:rPr>
          <w:rFonts w:ascii="Helvetica" w:eastAsia="Times New Roman" w:hAnsi="Helvetica" w:cs="Helvetica"/>
          <w:color w:val="000000"/>
          <w:sz w:val="26"/>
          <w:szCs w:val="26"/>
        </w:rPr>
        <w:t>.</w:t>
      </w:r>
    </w:p>
    <w:p w:rsidR="009D0FE0" w:rsidRPr="009D0FE0" w:rsidRDefault="009D0FE0" w:rsidP="009D0FE0">
      <w:pPr>
        <w:shd w:val="clear" w:color="auto" w:fill="F8F8F9"/>
        <w:bidi/>
        <w:spacing w:before="225" w:after="225" w:line="240" w:lineRule="auto"/>
        <w:rPr>
          <w:rFonts w:ascii="Helvetica" w:eastAsia="Times New Roman" w:hAnsi="Helvetica" w:cs="Helvetica"/>
          <w:color w:val="000000"/>
          <w:sz w:val="26"/>
          <w:szCs w:val="26"/>
        </w:rPr>
      </w:pPr>
      <w:r w:rsidRPr="009D0FE0">
        <w:rPr>
          <w:rFonts w:ascii="Helvetica" w:eastAsia="Times New Roman" w:hAnsi="Helvetica" w:cs="Helvetica"/>
          <w:color w:val="000000"/>
          <w:sz w:val="26"/>
          <w:szCs w:val="26"/>
          <w:rtl/>
        </w:rPr>
        <w:t>ومن العودة الى مضمون المقالة لا بدَّ من تصويب الوقائع، وفق التسلسل الآتي</w:t>
      </w:r>
      <w:r w:rsidRPr="009D0FE0">
        <w:rPr>
          <w:rFonts w:ascii="Helvetica" w:eastAsia="Times New Roman" w:hAnsi="Helvetica" w:cs="Helvetica"/>
          <w:color w:val="000000"/>
          <w:sz w:val="26"/>
          <w:szCs w:val="26"/>
        </w:rPr>
        <w:t>:</w:t>
      </w:r>
    </w:p>
    <w:p w:rsidR="009D0FE0" w:rsidRPr="009D0FE0" w:rsidRDefault="009D0FE0" w:rsidP="009D0FE0">
      <w:pPr>
        <w:shd w:val="clear" w:color="auto" w:fill="F8F8F9"/>
        <w:bidi/>
        <w:spacing w:before="225" w:after="225" w:line="240" w:lineRule="auto"/>
        <w:rPr>
          <w:rFonts w:ascii="Helvetica" w:eastAsia="Times New Roman" w:hAnsi="Helvetica" w:cs="Helvetica"/>
          <w:color w:val="000000"/>
          <w:sz w:val="26"/>
          <w:szCs w:val="26"/>
        </w:rPr>
      </w:pPr>
      <w:r w:rsidRPr="009D0FE0">
        <w:rPr>
          <w:rFonts w:ascii="Helvetica" w:eastAsia="Times New Roman" w:hAnsi="Helvetica" w:cs="Helvetica"/>
          <w:color w:val="000000"/>
          <w:sz w:val="26"/>
          <w:szCs w:val="26"/>
        </w:rPr>
        <w:t xml:space="preserve">- </w:t>
      </w:r>
      <w:r w:rsidRPr="009D0FE0">
        <w:rPr>
          <w:rFonts w:ascii="Helvetica" w:eastAsia="Times New Roman" w:hAnsi="Helvetica" w:cs="Helvetica"/>
          <w:color w:val="000000"/>
          <w:sz w:val="26"/>
          <w:szCs w:val="26"/>
          <w:rtl/>
        </w:rPr>
        <w:t>بما أنه أوردتم صراحة في المقالة أن المجلس الدستوري لا تُعطّل صلاحياته مسألة اعتماد قانون الانتخابات النظام النسبي المقرون بالصوت التفضيلي، والذي جاء مغايراً للنظام الأكثري، فلماذا الإيحاء بخلاف ذلك؟</w:t>
      </w:r>
    </w:p>
    <w:p w:rsidR="009D0FE0" w:rsidRPr="009D0FE0" w:rsidRDefault="009D0FE0" w:rsidP="009D0FE0">
      <w:pPr>
        <w:shd w:val="clear" w:color="auto" w:fill="EDEDED"/>
        <w:bidi/>
        <w:spacing w:after="0" w:line="240" w:lineRule="auto"/>
        <w:textAlignment w:val="top"/>
        <w:rPr>
          <w:rFonts w:ascii="Helvetica" w:eastAsia="Times New Roman" w:hAnsi="Helvetica" w:cs="Helvetica"/>
          <w:color w:val="000000"/>
          <w:sz w:val="2"/>
          <w:szCs w:val="2"/>
        </w:rPr>
      </w:pPr>
    </w:p>
    <w:p w:rsidR="009D0FE0" w:rsidRPr="009D0FE0" w:rsidRDefault="009D0FE0" w:rsidP="009D0FE0">
      <w:pPr>
        <w:shd w:val="clear" w:color="auto" w:fill="F8F8F9"/>
        <w:bidi/>
        <w:spacing w:before="225" w:after="225" w:line="240" w:lineRule="auto"/>
        <w:rPr>
          <w:rFonts w:ascii="Helvetica" w:eastAsia="Times New Roman" w:hAnsi="Helvetica" w:cs="Helvetica"/>
          <w:color w:val="000000"/>
          <w:sz w:val="26"/>
          <w:szCs w:val="26"/>
        </w:rPr>
      </w:pPr>
      <w:r w:rsidRPr="009D0FE0">
        <w:rPr>
          <w:rFonts w:ascii="Helvetica" w:eastAsia="Times New Roman" w:hAnsi="Helvetica" w:cs="Helvetica"/>
          <w:color w:val="000000"/>
          <w:sz w:val="26"/>
          <w:szCs w:val="26"/>
        </w:rPr>
        <w:t xml:space="preserve">- </w:t>
      </w:r>
      <w:r w:rsidRPr="009D0FE0">
        <w:rPr>
          <w:rFonts w:ascii="Helvetica" w:eastAsia="Times New Roman" w:hAnsi="Helvetica" w:cs="Helvetica"/>
          <w:color w:val="000000"/>
          <w:sz w:val="26"/>
          <w:szCs w:val="26"/>
          <w:rtl/>
        </w:rPr>
        <w:t>ان الإيحاء بالقول أن المجلس الدستوري وإن قبل الطعون بالشكل قد يردها بالأساس، بذريعة ان الصلاحيات المعطاة له طِبقاً للنظام الأكثري، يحول دون تطبيقها على الطعون المطروحة أمامه، هو قول يجانب الحقيقة، وإنكم أشرتم الى ان من واجب المجلس عند النقص في النصوص، الاجتهاد للتوصل الى الحل الصحيح</w:t>
      </w:r>
      <w:r w:rsidRPr="009D0FE0">
        <w:rPr>
          <w:rFonts w:ascii="Helvetica" w:eastAsia="Times New Roman" w:hAnsi="Helvetica" w:cs="Helvetica"/>
          <w:color w:val="000000"/>
          <w:sz w:val="26"/>
          <w:szCs w:val="26"/>
        </w:rPr>
        <w:t>.</w:t>
      </w:r>
    </w:p>
    <w:p w:rsidR="009D0FE0" w:rsidRPr="009D0FE0" w:rsidRDefault="009D0FE0" w:rsidP="009D0FE0">
      <w:pPr>
        <w:shd w:val="clear" w:color="auto" w:fill="F8F8F9"/>
        <w:bidi/>
        <w:spacing w:before="225" w:after="225" w:line="240" w:lineRule="auto"/>
        <w:rPr>
          <w:rFonts w:ascii="Helvetica" w:eastAsia="Times New Roman" w:hAnsi="Helvetica" w:cs="Helvetica"/>
          <w:color w:val="000000"/>
          <w:sz w:val="26"/>
          <w:szCs w:val="26"/>
        </w:rPr>
      </w:pPr>
      <w:r w:rsidRPr="009D0FE0">
        <w:rPr>
          <w:rFonts w:ascii="Helvetica" w:eastAsia="Times New Roman" w:hAnsi="Helvetica" w:cs="Helvetica"/>
          <w:color w:val="000000"/>
          <w:sz w:val="26"/>
          <w:szCs w:val="26"/>
          <w:rtl/>
        </w:rPr>
        <w:t>هنا نود التذكير بأن غالبية الأعضاء هم قضاة سابقون، ونص المادة الرابعة من قانون أصول المحاكمات المدنية، محفورة في ذاكرتهم، وهنا نصّها: "لا يجوز للقاضي تحت طائلة اعتباره مستنكفاً عن إحقاق الحق، أن يمتنع عن الحكم بحجة غموض النص أو انتفائه... وعند انتفاء النص يعتمد القاضي المبادئ العامة والعرف والأنصاف</w:t>
      </w:r>
      <w:r w:rsidRPr="009D0FE0">
        <w:rPr>
          <w:rFonts w:ascii="Helvetica" w:eastAsia="Times New Roman" w:hAnsi="Helvetica" w:cs="Helvetica"/>
          <w:color w:val="000000"/>
          <w:sz w:val="26"/>
          <w:szCs w:val="26"/>
        </w:rPr>
        <w:t>.</w:t>
      </w:r>
    </w:p>
    <w:p w:rsidR="009D0FE0" w:rsidRPr="009D0FE0" w:rsidRDefault="009D0FE0" w:rsidP="009D0FE0">
      <w:pPr>
        <w:shd w:val="clear" w:color="auto" w:fill="F8F8F9"/>
        <w:bidi/>
        <w:spacing w:before="225" w:after="225" w:line="240" w:lineRule="auto"/>
        <w:rPr>
          <w:rFonts w:ascii="Helvetica" w:eastAsia="Times New Roman" w:hAnsi="Helvetica" w:cs="Helvetica"/>
          <w:color w:val="000000"/>
          <w:sz w:val="26"/>
          <w:szCs w:val="26"/>
        </w:rPr>
      </w:pPr>
      <w:r w:rsidRPr="009D0FE0">
        <w:rPr>
          <w:rFonts w:ascii="Helvetica" w:eastAsia="Times New Roman" w:hAnsi="Helvetica" w:cs="Helvetica"/>
          <w:color w:val="000000"/>
          <w:sz w:val="26"/>
          <w:szCs w:val="26"/>
        </w:rPr>
        <w:t xml:space="preserve">- </w:t>
      </w:r>
      <w:r w:rsidRPr="009D0FE0">
        <w:rPr>
          <w:rFonts w:ascii="Helvetica" w:eastAsia="Times New Roman" w:hAnsi="Helvetica" w:cs="Helvetica"/>
          <w:color w:val="000000"/>
          <w:sz w:val="26"/>
          <w:szCs w:val="26"/>
          <w:rtl/>
        </w:rPr>
        <w:t>أما لجهة اقتراحكم أن يعمل المجلس الدستوري على تطبيق المادة 45 من ق. أ. م. م. المتعلقة بالإدخال كي يتمكن المجلس من تطبيق مبدأ الوجاهية، لجهة طلب إدخال بعض النواب الفائزين في الطعون المطروحة أمامه، وإن لم يكونوا في حالة طعن بفوزهم، بخاصة أن هناك طعونا مُقدمة من البعض بوجه لائحة بكاملها، أو لائحة تطعن بكامل اللائحة المواجهة، بحيث يسري الطعن بوجه من فاز من أعضاء اللائحة الطاعنة</w:t>
      </w:r>
      <w:r w:rsidRPr="009D0FE0">
        <w:rPr>
          <w:rFonts w:ascii="Helvetica" w:eastAsia="Times New Roman" w:hAnsi="Helvetica" w:cs="Helvetica"/>
          <w:color w:val="000000"/>
          <w:sz w:val="26"/>
          <w:szCs w:val="26"/>
        </w:rPr>
        <w:t>.</w:t>
      </w:r>
    </w:p>
    <w:p w:rsidR="009D0FE0" w:rsidRPr="009D0FE0" w:rsidRDefault="009D0FE0" w:rsidP="009D0FE0">
      <w:pPr>
        <w:shd w:val="clear" w:color="auto" w:fill="F8F8F9"/>
        <w:bidi/>
        <w:spacing w:before="225" w:after="225" w:line="240" w:lineRule="auto"/>
        <w:rPr>
          <w:rFonts w:ascii="Helvetica" w:eastAsia="Times New Roman" w:hAnsi="Helvetica" w:cs="Helvetica"/>
          <w:color w:val="000000"/>
          <w:sz w:val="26"/>
          <w:szCs w:val="26"/>
        </w:rPr>
      </w:pPr>
      <w:r w:rsidRPr="009D0FE0">
        <w:rPr>
          <w:rFonts w:ascii="Helvetica" w:eastAsia="Times New Roman" w:hAnsi="Helvetica" w:cs="Helvetica"/>
          <w:color w:val="000000"/>
          <w:sz w:val="26"/>
          <w:szCs w:val="26"/>
          <w:rtl/>
        </w:rPr>
        <w:t>هنا أسمح لنفسي - ولأن المسألة لم تُثر من قبل - من الاستعانة بالفقه وإلا جتهاد الفرنسيين في هذا المجال، حيث خير معين لكل مهتم بهذا الشأن من العودة الى الكتاب التالي</w:t>
      </w:r>
      <w:r w:rsidRPr="009D0FE0">
        <w:rPr>
          <w:rFonts w:ascii="Helvetica" w:eastAsia="Times New Roman" w:hAnsi="Helvetica" w:cs="Helvetica"/>
          <w:color w:val="000000"/>
          <w:sz w:val="26"/>
          <w:szCs w:val="26"/>
        </w:rPr>
        <w:t>:</w:t>
      </w:r>
    </w:p>
    <w:p w:rsidR="009D0FE0" w:rsidRPr="009D0FE0" w:rsidRDefault="009D0FE0" w:rsidP="009D0FE0">
      <w:pPr>
        <w:shd w:val="clear" w:color="auto" w:fill="F8F8F9"/>
        <w:bidi/>
        <w:spacing w:before="225" w:after="225" w:line="240" w:lineRule="auto"/>
        <w:rPr>
          <w:rFonts w:ascii="Helvetica" w:eastAsia="Times New Roman" w:hAnsi="Helvetica" w:cs="Helvetica"/>
          <w:color w:val="000000"/>
          <w:sz w:val="26"/>
          <w:szCs w:val="26"/>
        </w:rPr>
      </w:pPr>
      <w:r w:rsidRPr="009D0FE0">
        <w:rPr>
          <w:rFonts w:ascii="Helvetica" w:eastAsia="Times New Roman" w:hAnsi="Helvetica" w:cs="Helvetica"/>
          <w:color w:val="000000"/>
          <w:sz w:val="26"/>
          <w:szCs w:val="26"/>
        </w:rPr>
        <w:t xml:space="preserve">"Jean-Pierre </w:t>
      </w:r>
      <w:proofErr w:type="spellStart"/>
      <w:r w:rsidRPr="009D0FE0">
        <w:rPr>
          <w:rFonts w:ascii="Helvetica" w:eastAsia="Times New Roman" w:hAnsi="Helvetica" w:cs="Helvetica"/>
          <w:color w:val="000000"/>
          <w:sz w:val="26"/>
          <w:szCs w:val="26"/>
        </w:rPr>
        <w:t>Camby</w:t>
      </w:r>
      <w:proofErr w:type="spellEnd"/>
      <w:r w:rsidRPr="009D0FE0">
        <w:rPr>
          <w:rFonts w:ascii="Helvetica" w:eastAsia="Times New Roman" w:hAnsi="Helvetica" w:cs="Helvetica"/>
          <w:color w:val="000000"/>
          <w:sz w:val="26"/>
          <w:szCs w:val="26"/>
        </w:rPr>
        <w:t xml:space="preserve">; Le </w:t>
      </w:r>
      <w:proofErr w:type="spellStart"/>
      <w:r w:rsidRPr="009D0FE0">
        <w:rPr>
          <w:rFonts w:ascii="Helvetica" w:eastAsia="Times New Roman" w:hAnsi="Helvetica" w:cs="Helvetica"/>
          <w:color w:val="000000"/>
          <w:sz w:val="26"/>
          <w:szCs w:val="26"/>
        </w:rPr>
        <w:t>Conseil</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Constitut</w:t>
      </w:r>
      <w:proofErr w:type="spellEnd"/>
      <w:r w:rsidRPr="009D0FE0">
        <w:rPr>
          <w:rFonts w:ascii="Helvetica" w:eastAsia="Times New Roman" w:hAnsi="Helvetica" w:cs="Helvetica"/>
          <w:color w:val="000000"/>
          <w:sz w:val="26"/>
          <w:szCs w:val="26"/>
        </w:rPr>
        <w:t>..</w:t>
      </w:r>
      <w:proofErr w:type="gramStart"/>
      <w:r w:rsidRPr="009D0FE0">
        <w:rPr>
          <w:rFonts w:ascii="Helvetica" w:eastAsia="Times New Roman" w:hAnsi="Helvetica" w:cs="Helvetica"/>
          <w:color w:val="000000"/>
          <w:sz w:val="26"/>
          <w:szCs w:val="26"/>
        </w:rPr>
        <w:t>,</w:t>
      </w:r>
      <w:proofErr w:type="spellStart"/>
      <w:r w:rsidRPr="009D0FE0">
        <w:rPr>
          <w:rFonts w:ascii="Helvetica" w:eastAsia="Times New Roman" w:hAnsi="Helvetica" w:cs="Helvetica"/>
          <w:color w:val="000000"/>
          <w:sz w:val="26"/>
          <w:szCs w:val="26"/>
        </w:rPr>
        <w:t>Juge</w:t>
      </w:r>
      <w:proofErr w:type="spellEnd"/>
      <w:proofErr w:type="gram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Ēlectoral-Dalloz</w:t>
      </w:r>
      <w:proofErr w:type="spellEnd"/>
      <w:r w:rsidRPr="009D0FE0">
        <w:rPr>
          <w:rFonts w:ascii="Helvetica" w:eastAsia="Times New Roman" w:hAnsi="Helvetica" w:cs="Helvetica"/>
          <w:color w:val="000000"/>
          <w:sz w:val="26"/>
          <w:szCs w:val="26"/>
        </w:rPr>
        <w:t xml:space="preserve"> 7e </w:t>
      </w:r>
      <w:proofErr w:type="spellStart"/>
      <w:r w:rsidRPr="009D0FE0">
        <w:rPr>
          <w:rFonts w:ascii="Helvetica" w:eastAsia="Times New Roman" w:hAnsi="Helvetica" w:cs="Helvetica"/>
          <w:color w:val="000000"/>
          <w:sz w:val="26"/>
          <w:szCs w:val="26"/>
        </w:rPr>
        <w:t>éd</w:t>
      </w:r>
      <w:proofErr w:type="spellEnd"/>
      <w:r w:rsidRPr="009D0FE0">
        <w:rPr>
          <w:rFonts w:ascii="Helvetica" w:eastAsia="Times New Roman" w:hAnsi="Helvetica" w:cs="Helvetica"/>
          <w:color w:val="000000"/>
          <w:sz w:val="26"/>
          <w:szCs w:val="26"/>
        </w:rPr>
        <w:t xml:space="preserve"> 2017"</w:t>
      </w:r>
    </w:p>
    <w:p w:rsidR="009D0FE0" w:rsidRPr="009D0FE0" w:rsidRDefault="009D0FE0" w:rsidP="009D0FE0">
      <w:pPr>
        <w:shd w:val="clear" w:color="auto" w:fill="F8F8F9"/>
        <w:bidi/>
        <w:spacing w:before="225" w:after="225" w:line="240" w:lineRule="auto"/>
        <w:rPr>
          <w:rFonts w:ascii="Helvetica" w:eastAsia="Times New Roman" w:hAnsi="Helvetica" w:cs="Helvetica"/>
          <w:color w:val="000000"/>
          <w:sz w:val="26"/>
          <w:szCs w:val="26"/>
        </w:rPr>
      </w:pPr>
      <w:r w:rsidRPr="009D0FE0">
        <w:rPr>
          <w:rFonts w:ascii="Helvetica" w:eastAsia="Times New Roman" w:hAnsi="Helvetica" w:cs="Helvetica"/>
          <w:color w:val="000000"/>
          <w:sz w:val="26"/>
          <w:szCs w:val="26"/>
          <w:rtl/>
        </w:rPr>
        <w:t>فقد ورد في الصفحتين 10 و11 من هذا الكتاب بعض الآراء والإجتهادات التي تساعد في الانعتاق من الصعوبات المشار اليها في المقالة حيث جاء ما يلي</w:t>
      </w:r>
      <w:r w:rsidRPr="009D0FE0">
        <w:rPr>
          <w:rFonts w:ascii="Helvetica" w:eastAsia="Times New Roman" w:hAnsi="Helvetica" w:cs="Helvetica"/>
          <w:color w:val="000000"/>
          <w:sz w:val="26"/>
          <w:szCs w:val="26"/>
        </w:rPr>
        <w:t>:</w:t>
      </w:r>
    </w:p>
    <w:p w:rsidR="009D0FE0" w:rsidRPr="009D0FE0" w:rsidRDefault="009D0FE0" w:rsidP="009D0FE0">
      <w:pPr>
        <w:shd w:val="clear" w:color="auto" w:fill="F8F8F9"/>
        <w:bidi/>
        <w:spacing w:before="225" w:after="225" w:line="240" w:lineRule="auto"/>
        <w:jc w:val="right"/>
        <w:rPr>
          <w:rFonts w:ascii="Helvetica" w:eastAsia="Times New Roman" w:hAnsi="Helvetica" w:cs="Helvetica"/>
          <w:color w:val="000000"/>
          <w:sz w:val="26"/>
          <w:szCs w:val="26"/>
        </w:rPr>
      </w:pPr>
      <w:r w:rsidRPr="009D0FE0">
        <w:rPr>
          <w:rFonts w:ascii="Helvetica" w:eastAsia="Times New Roman" w:hAnsi="Helvetica" w:cs="Helvetica"/>
          <w:color w:val="000000"/>
          <w:sz w:val="26"/>
          <w:szCs w:val="26"/>
        </w:rPr>
        <w:t>"</w:t>
      </w:r>
      <w:proofErr w:type="gramStart"/>
      <w:r w:rsidRPr="009D0FE0">
        <w:rPr>
          <w:rFonts w:ascii="Helvetica" w:eastAsia="Times New Roman" w:hAnsi="Helvetica" w:cs="Helvetica"/>
          <w:color w:val="000000"/>
          <w:sz w:val="26"/>
          <w:szCs w:val="26"/>
        </w:rPr>
        <w:t>Il</w:t>
      </w:r>
      <w:proofErr w:type="gram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est</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irrecevable</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une</w:t>
      </w:r>
      <w:proofErr w:type="spellEnd"/>
      <w:r w:rsidRPr="009D0FE0">
        <w:rPr>
          <w:rFonts w:ascii="Helvetica" w:eastAsia="Times New Roman" w:hAnsi="Helvetica" w:cs="Helvetica"/>
          <w:color w:val="000000"/>
          <w:sz w:val="26"/>
          <w:szCs w:val="26"/>
        </w:rPr>
        <w:t xml:space="preserve"> contestation </w:t>
      </w:r>
      <w:proofErr w:type="spellStart"/>
      <w:r w:rsidRPr="009D0FE0">
        <w:rPr>
          <w:rFonts w:ascii="Helvetica" w:eastAsia="Times New Roman" w:hAnsi="Helvetica" w:cs="Helvetica"/>
          <w:color w:val="000000"/>
          <w:sz w:val="26"/>
          <w:szCs w:val="26"/>
        </w:rPr>
        <w:t>présentée</w:t>
      </w:r>
      <w:proofErr w:type="spellEnd"/>
      <w:r w:rsidRPr="009D0FE0">
        <w:rPr>
          <w:rFonts w:ascii="Helvetica" w:eastAsia="Times New Roman" w:hAnsi="Helvetica" w:cs="Helvetica"/>
          <w:color w:val="000000"/>
          <w:sz w:val="26"/>
          <w:szCs w:val="26"/>
        </w:rPr>
        <w:t xml:space="preserve"> au nom d’un </w:t>
      </w:r>
      <w:proofErr w:type="spellStart"/>
      <w:r w:rsidRPr="009D0FE0">
        <w:rPr>
          <w:rFonts w:ascii="Helvetica" w:eastAsia="Times New Roman" w:hAnsi="Helvetica" w:cs="Helvetica"/>
          <w:color w:val="000000"/>
          <w:sz w:val="26"/>
          <w:szCs w:val="26"/>
        </w:rPr>
        <w:t>parti</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politique</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alors</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même</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que</w:t>
      </w:r>
      <w:proofErr w:type="spellEnd"/>
      <w:r w:rsidRPr="009D0FE0">
        <w:rPr>
          <w:rFonts w:ascii="Helvetica" w:eastAsia="Times New Roman" w:hAnsi="Helvetica" w:cs="Helvetica"/>
          <w:color w:val="000000"/>
          <w:sz w:val="26"/>
          <w:szCs w:val="26"/>
        </w:rPr>
        <w:t xml:space="preserve"> la </w:t>
      </w:r>
      <w:proofErr w:type="spellStart"/>
      <w:r w:rsidRPr="009D0FE0">
        <w:rPr>
          <w:rFonts w:ascii="Helvetica" w:eastAsia="Times New Roman" w:hAnsi="Helvetica" w:cs="Helvetica"/>
          <w:color w:val="000000"/>
          <w:sz w:val="26"/>
          <w:szCs w:val="26"/>
        </w:rPr>
        <w:t>personne</w:t>
      </w:r>
      <w:proofErr w:type="spellEnd"/>
      <w:r w:rsidRPr="009D0FE0">
        <w:rPr>
          <w:rFonts w:ascii="Helvetica" w:eastAsia="Times New Roman" w:hAnsi="Helvetica" w:cs="Helvetica"/>
          <w:color w:val="000000"/>
          <w:sz w:val="26"/>
          <w:szCs w:val="26"/>
        </w:rPr>
        <w:t xml:space="preserve"> qui </w:t>
      </w:r>
      <w:proofErr w:type="spellStart"/>
      <w:r w:rsidRPr="009D0FE0">
        <w:rPr>
          <w:rFonts w:ascii="Helvetica" w:eastAsia="Times New Roman" w:hAnsi="Helvetica" w:cs="Helvetica"/>
          <w:color w:val="000000"/>
          <w:sz w:val="26"/>
          <w:szCs w:val="26"/>
        </w:rPr>
        <w:t>agit</w:t>
      </w:r>
      <w:proofErr w:type="spellEnd"/>
      <w:r w:rsidRPr="009D0FE0">
        <w:rPr>
          <w:rFonts w:ascii="Helvetica" w:eastAsia="Times New Roman" w:hAnsi="Helvetica" w:cs="Helvetica"/>
          <w:color w:val="000000"/>
          <w:sz w:val="26"/>
          <w:szCs w:val="26"/>
        </w:rPr>
        <w:t xml:space="preserve"> au nom de </w:t>
      </w:r>
      <w:proofErr w:type="spellStart"/>
      <w:r w:rsidRPr="009D0FE0">
        <w:rPr>
          <w:rFonts w:ascii="Helvetica" w:eastAsia="Times New Roman" w:hAnsi="Helvetica" w:cs="Helvetica"/>
          <w:color w:val="000000"/>
          <w:sz w:val="26"/>
          <w:szCs w:val="26"/>
        </w:rPr>
        <w:t>ce</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parti</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ou</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groupement</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est</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soit</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lastRenderedPageBreak/>
        <w:t>inscrite</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sur</w:t>
      </w:r>
      <w:proofErr w:type="spellEnd"/>
      <w:r w:rsidRPr="009D0FE0">
        <w:rPr>
          <w:rFonts w:ascii="Helvetica" w:eastAsia="Times New Roman" w:hAnsi="Helvetica" w:cs="Helvetica"/>
          <w:color w:val="000000"/>
          <w:sz w:val="26"/>
          <w:szCs w:val="26"/>
        </w:rPr>
        <w:t xml:space="preserve"> les </w:t>
      </w:r>
      <w:proofErr w:type="spellStart"/>
      <w:r w:rsidRPr="009D0FE0">
        <w:rPr>
          <w:rFonts w:ascii="Helvetica" w:eastAsia="Times New Roman" w:hAnsi="Helvetica" w:cs="Helvetica"/>
          <w:color w:val="000000"/>
          <w:sz w:val="26"/>
          <w:szCs w:val="26"/>
        </w:rPr>
        <w:t>listes</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électorales</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soit</w:t>
      </w:r>
      <w:proofErr w:type="spellEnd"/>
      <w:r w:rsidRPr="009D0FE0">
        <w:rPr>
          <w:rFonts w:ascii="Helvetica" w:eastAsia="Times New Roman" w:hAnsi="Helvetica" w:cs="Helvetica"/>
          <w:color w:val="000000"/>
          <w:sz w:val="26"/>
          <w:szCs w:val="26"/>
        </w:rPr>
        <w:t xml:space="preserve"> candidate </w:t>
      </w:r>
      <w:proofErr w:type="spellStart"/>
      <w:r w:rsidRPr="009D0FE0">
        <w:rPr>
          <w:rFonts w:ascii="Helvetica" w:eastAsia="Times New Roman" w:hAnsi="Helvetica" w:cs="Helvetica"/>
          <w:color w:val="000000"/>
          <w:sz w:val="26"/>
          <w:szCs w:val="26"/>
        </w:rPr>
        <w:t>dans</w:t>
      </w:r>
      <w:proofErr w:type="spellEnd"/>
      <w:r w:rsidRPr="009D0FE0">
        <w:rPr>
          <w:rFonts w:ascii="Helvetica" w:eastAsia="Times New Roman" w:hAnsi="Helvetica" w:cs="Helvetica"/>
          <w:color w:val="000000"/>
          <w:sz w:val="26"/>
          <w:szCs w:val="26"/>
        </w:rPr>
        <w:t xml:space="preserve"> la </w:t>
      </w:r>
      <w:proofErr w:type="spellStart"/>
      <w:r w:rsidRPr="009D0FE0">
        <w:rPr>
          <w:rFonts w:ascii="Helvetica" w:eastAsia="Times New Roman" w:hAnsi="Helvetica" w:cs="Helvetica"/>
          <w:color w:val="000000"/>
          <w:sz w:val="26"/>
          <w:szCs w:val="26"/>
        </w:rPr>
        <w:t>circonscription</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où</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eu</w:t>
      </w:r>
      <w:proofErr w:type="spellEnd"/>
      <w:r w:rsidRPr="009D0FE0">
        <w:rPr>
          <w:rFonts w:ascii="Helvetica" w:eastAsia="Times New Roman" w:hAnsi="Helvetica" w:cs="Helvetica"/>
          <w:color w:val="000000"/>
          <w:sz w:val="26"/>
          <w:szCs w:val="26"/>
        </w:rPr>
        <w:t xml:space="preserve"> lieu </w:t>
      </w:r>
      <w:proofErr w:type="spellStart"/>
      <w:r w:rsidRPr="009D0FE0">
        <w:rPr>
          <w:rFonts w:ascii="Helvetica" w:eastAsia="Times New Roman" w:hAnsi="Helvetica" w:cs="Helvetica"/>
          <w:color w:val="000000"/>
          <w:sz w:val="26"/>
          <w:szCs w:val="26"/>
        </w:rPr>
        <w:t>l’élection</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contestée</w:t>
      </w:r>
      <w:proofErr w:type="spellEnd"/>
      <w:r w:rsidRPr="009D0FE0">
        <w:rPr>
          <w:rFonts w:ascii="Helvetica" w:eastAsia="Times New Roman" w:hAnsi="Helvetica" w:cs="Helvetica"/>
          <w:color w:val="000000"/>
          <w:sz w:val="26"/>
          <w:szCs w:val="26"/>
        </w:rPr>
        <w:t xml:space="preserve"> (C.C 17/7/1988 &amp;C.C 5/12/1989)</w:t>
      </w:r>
    </w:p>
    <w:p w:rsidR="009D0FE0" w:rsidRPr="009D0FE0" w:rsidRDefault="009D0FE0" w:rsidP="009D0FE0">
      <w:pPr>
        <w:shd w:val="clear" w:color="auto" w:fill="F8F8F9"/>
        <w:bidi/>
        <w:spacing w:before="225" w:after="225" w:line="240" w:lineRule="auto"/>
        <w:jc w:val="right"/>
        <w:rPr>
          <w:rFonts w:ascii="Helvetica" w:eastAsia="Times New Roman" w:hAnsi="Helvetica" w:cs="Helvetica"/>
          <w:color w:val="000000"/>
          <w:sz w:val="26"/>
          <w:szCs w:val="26"/>
        </w:rPr>
      </w:pPr>
      <w:r w:rsidRPr="009D0FE0">
        <w:rPr>
          <w:rFonts w:ascii="Helvetica" w:eastAsia="Times New Roman" w:hAnsi="Helvetica" w:cs="Helvetica"/>
          <w:color w:val="000000"/>
          <w:sz w:val="26"/>
          <w:szCs w:val="26"/>
        </w:rPr>
        <w:t xml:space="preserve">En </w:t>
      </w:r>
      <w:proofErr w:type="spellStart"/>
      <w:r w:rsidRPr="009D0FE0">
        <w:rPr>
          <w:rFonts w:ascii="Helvetica" w:eastAsia="Times New Roman" w:hAnsi="Helvetica" w:cs="Helvetica"/>
          <w:color w:val="000000"/>
          <w:sz w:val="26"/>
          <w:szCs w:val="26"/>
        </w:rPr>
        <w:t>matière</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électorale</w:t>
      </w:r>
      <w:proofErr w:type="spellEnd"/>
      <w:r w:rsidRPr="009D0FE0">
        <w:rPr>
          <w:rFonts w:ascii="Helvetica" w:eastAsia="Times New Roman" w:hAnsi="Helvetica" w:cs="Helvetica"/>
          <w:color w:val="000000"/>
          <w:sz w:val="26"/>
          <w:szCs w:val="26"/>
        </w:rPr>
        <w:t xml:space="preserve">, la </w:t>
      </w:r>
      <w:proofErr w:type="spellStart"/>
      <w:r w:rsidRPr="009D0FE0">
        <w:rPr>
          <w:rFonts w:ascii="Helvetica" w:eastAsia="Times New Roman" w:hAnsi="Helvetica" w:cs="Helvetica"/>
          <w:color w:val="000000"/>
          <w:sz w:val="26"/>
          <w:szCs w:val="26"/>
        </w:rPr>
        <w:t>requête</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présentée</w:t>
      </w:r>
      <w:proofErr w:type="spellEnd"/>
      <w:r w:rsidRPr="009D0FE0">
        <w:rPr>
          <w:rFonts w:ascii="Helvetica" w:eastAsia="Times New Roman" w:hAnsi="Helvetica" w:cs="Helvetica"/>
          <w:color w:val="000000"/>
          <w:sz w:val="26"/>
          <w:szCs w:val="26"/>
        </w:rPr>
        <w:t xml:space="preserve"> par </w:t>
      </w:r>
      <w:proofErr w:type="spellStart"/>
      <w:r w:rsidRPr="009D0FE0">
        <w:rPr>
          <w:rFonts w:ascii="Helvetica" w:eastAsia="Times New Roman" w:hAnsi="Helvetica" w:cs="Helvetica"/>
          <w:color w:val="000000"/>
          <w:sz w:val="26"/>
          <w:szCs w:val="26"/>
        </w:rPr>
        <w:t>une</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personne</w:t>
      </w:r>
      <w:proofErr w:type="spellEnd"/>
      <w:r w:rsidRPr="009D0FE0">
        <w:rPr>
          <w:rFonts w:ascii="Helvetica" w:eastAsia="Times New Roman" w:hAnsi="Helvetica" w:cs="Helvetica"/>
          <w:color w:val="000000"/>
          <w:sz w:val="26"/>
          <w:szCs w:val="26"/>
        </w:rPr>
        <w:t xml:space="preserve"> morale </w:t>
      </w:r>
      <w:proofErr w:type="spellStart"/>
      <w:r w:rsidRPr="009D0FE0">
        <w:rPr>
          <w:rFonts w:ascii="Helvetica" w:eastAsia="Times New Roman" w:hAnsi="Helvetica" w:cs="Helvetica"/>
          <w:color w:val="000000"/>
          <w:sz w:val="26"/>
          <w:szCs w:val="26"/>
        </w:rPr>
        <w:t>est</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irrecevable</w:t>
      </w:r>
      <w:proofErr w:type="spellEnd"/>
      <w:r w:rsidRPr="009D0FE0">
        <w:rPr>
          <w:rFonts w:ascii="Helvetica" w:eastAsia="Times New Roman" w:hAnsi="Helvetica" w:cs="Helvetica"/>
          <w:color w:val="000000"/>
          <w:sz w:val="26"/>
          <w:szCs w:val="26"/>
        </w:rPr>
        <w:t xml:space="preserve"> (C.E 12/5/1978) </w:t>
      </w:r>
      <w:proofErr w:type="spellStart"/>
      <w:r w:rsidRPr="009D0FE0">
        <w:rPr>
          <w:rFonts w:ascii="Helvetica" w:eastAsia="Times New Roman" w:hAnsi="Helvetica" w:cs="Helvetica"/>
          <w:color w:val="000000"/>
          <w:sz w:val="26"/>
          <w:szCs w:val="26"/>
        </w:rPr>
        <w:t>cette</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règle</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est</w:t>
      </w:r>
      <w:proofErr w:type="spellEnd"/>
      <w:r w:rsidRPr="009D0FE0">
        <w:rPr>
          <w:rFonts w:ascii="Helvetica" w:eastAsia="Times New Roman" w:hAnsi="Helvetica" w:cs="Helvetica"/>
          <w:color w:val="000000"/>
          <w:sz w:val="26"/>
          <w:szCs w:val="26"/>
        </w:rPr>
        <w:t xml:space="preserve"> issue du </w:t>
      </w:r>
      <w:proofErr w:type="spellStart"/>
      <w:r w:rsidRPr="009D0FE0">
        <w:rPr>
          <w:rFonts w:ascii="Helvetica" w:eastAsia="Times New Roman" w:hAnsi="Helvetica" w:cs="Helvetica"/>
          <w:color w:val="000000"/>
          <w:sz w:val="26"/>
          <w:szCs w:val="26"/>
        </w:rPr>
        <w:t>principe</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selon</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lequel</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l’action</w:t>
      </w:r>
      <w:proofErr w:type="spellEnd"/>
      <w:r w:rsidRPr="009D0FE0">
        <w:rPr>
          <w:rFonts w:ascii="Helvetica" w:eastAsia="Times New Roman" w:hAnsi="Helvetica" w:cs="Helvetica"/>
          <w:color w:val="000000"/>
          <w:sz w:val="26"/>
          <w:szCs w:val="26"/>
        </w:rPr>
        <w:t xml:space="preserve"> en </w:t>
      </w:r>
      <w:proofErr w:type="spellStart"/>
      <w:r w:rsidRPr="009D0FE0">
        <w:rPr>
          <w:rFonts w:ascii="Helvetica" w:eastAsia="Times New Roman" w:hAnsi="Helvetica" w:cs="Helvetica"/>
          <w:color w:val="000000"/>
          <w:sz w:val="26"/>
          <w:szCs w:val="26"/>
        </w:rPr>
        <w:t>matière</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électorale</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revêt</w:t>
      </w:r>
      <w:proofErr w:type="spellEnd"/>
      <w:r w:rsidRPr="009D0FE0">
        <w:rPr>
          <w:rFonts w:ascii="Helvetica" w:eastAsia="Times New Roman" w:hAnsi="Helvetica" w:cs="Helvetica"/>
          <w:color w:val="000000"/>
          <w:sz w:val="26"/>
          <w:szCs w:val="26"/>
        </w:rPr>
        <w:t xml:space="preserve"> un </w:t>
      </w:r>
      <w:proofErr w:type="spellStart"/>
      <w:r w:rsidRPr="009D0FE0">
        <w:rPr>
          <w:rFonts w:ascii="Helvetica" w:eastAsia="Times New Roman" w:hAnsi="Helvetica" w:cs="Helvetica"/>
          <w:color w:val="000000"/>
          <w:sz w:val="26"/>
          <w:szCs w:val="26"/>
        </w:rPr>
        <w:t>caractère</w:t>
      </w:r>
      <w:proofErr w:type="spellEnd"/>
      <w:r w:rsidRPr="009D0FE0">
        <w:rPr>
          <w:rFonts w:ascii="Helvetica" w:eastAsia="Times New Roman" w:hAnsi="Helvetica" w:cs="Helvetica"/>
          <w:color w:val="000000"/>
          <w:sz w:val="26"/>
          <w:szCs w:val="26"/>
        </w:rPr>
        <w:t xml:space="preserve"> </w:t>
      </w:r>
      <w:proofErr w:type="gramStart"/>
      <w:r w:rsidRPr="009D0FE0">
        <w:rPr>
          <w:rFonts w:ascii="Helvetica" w:eastAsia="Times New Roman" w:hAnsi="Helvetica" w:cs="Helvetica"/>
          <w:color w:val="000000"/>
          <w:sz w:val="26"/>
          <w:szCs w:val="26"/>
        </w:rPr>
        <w:t>personnel(</w:t>
      </w:r>
      <w:proofErr w:type="gramEnd"/>
      <w:r w:rsidRPr="009D0FE0">
        <w:rPr>
          <w:rFonts w:ascii="Helvetica" w:eastAsia="Times New Roman" w:hAnsi="Helvetica" w:cs="Helvetica"/>
          <w:color w:val="000000"/>
          <w:sz w:val="26"/>
          <w:szCs w:val="26"/>
        </w:rPr>
        <w:t>C.E 26/6/1996)</w:t>
      </w:r>
    </w:p>
    <w:p w:rsidR="009D0FE0" w:rsidRPr="009D0FE0" w:rsidRDefault="009D0FE0" w:rsidP="009D0FE0">
      <w:pPr>
        <w:shd w:val="clear" w:color="auto" w:fill="F8F8F9"/>
        <w:bidi/>
        <w:spacing w:before="225" w:after="225" w:line="240" w:lineRule="auto"/>
        <w:jc w:val="right"/>
        <w:rPr>
          <w:rFonts w:ascii="Helvetica" w:eastAsia="Times New Roman" w:hAnsi="Helvetica" w:cs="Helvetica"/>
          <w:color w:val="000000"/>
          <w:sz w:val="26"/>
          <w:szCs w:val="26"/>
        </w:rPr>
      </w:pPr>
      <w:proofErr w:type="spellStart"/>
      <w:r w:rsidRPr="009D0FE0">
        <w:rPr>
          <w:rFonts w:ascii="Helvetica" w:eastAsia="Times New Roman" w:hAnsi="Helvetica" w:cs="Helvetica"/>
          <w:color w:val="000000"/>
          <w:sz w:val="26"/>
          <w:szCs w:val="26"/>
        </w:rPr>
        <w:t>L’art</w:t>
      </w:r>
      <w:proofErr w:type="spellEnd"/>
      <w:r w:rsidRPr="009D0FE0">
        <w:rPr>
          <w:rFonts w:ascii="Helvetica" w:eastAsia="Times New Roman" w:hAnsi="Helvetica" w:cs="Helvetica"/>
          <w:color w:val="000000"/>
          <w:sz w:val="26"/>
          <w:szCs w:val="26"/>
        </w:rPr>
        <w:t xml:space="preserve">: 13 de la convention </w:t>
      </w:r>
      <w:proofErr w:type="spellStart"/>
      <w:r w:rsidRPr="009D0FE0">
        <w:rPr>
          <w:rFonts w:ascii="Helvetica" w:eastAsia="Times New Roman" w:hAnsi="Helvetica" w:cs="Helvetica"/>
          <w:color w:val="000000"/>
          <w:sz w:val="26"/>
          <w:szCs w:val="26"/>
        </w:rPr>
        <w:t>européenne</w:t>
      </w:r>
      <w:proofErr w:type="spellEnd"/>
      <w:r w:rsidRPr="009D0FE0">
        <w:rPr>
          <w:rFonts w:ascii="Helvetica" w:eastAsia="Times New Roman" w:hAnsi="Helvetica" w:cs="Helvetica"/>
          <w:color w:val="000000"/>
          <w:sz w:val="26"/>
          <w:szCs w:val="26"/>
        </w:rPr>
        <w:t xml:space="preserve"> des </w:t>
      </w:r>
      <w:proofErr w:type="spellStart"/>
      <w:r w:rsidRPr="009D0FE0">
        <w:rPr>
          <w:rFonts w:ascii="Helvetica" w:eastAsia="Times New Roman" w:hAnsi="Helvetica" w:cs="Helvetica"/>
          <w:color w:val="000000"/>
          <w:sz w:val="26"/>
          <w:szCs w:val="26"/>
        </w:rPr>
        <w:t>droits</w:t>
      </w:r>
      <w:proofErr w:type="spellEnd"/>
      <w:r w:rsidRPr="009D0FE0">
        <w:rPr>
          <w:rFonts w:ascii="Helvetica" w:eastAsia="Times New Roman" w:hAnsi="Helvetica" w:cs="Helvetica"/>
          <w:color w:val="000000"/>
          <w:sz w:val="26"/>
          <w:szCs w:val="26"/>
        </w:rPr>
        <w:t xml:space="preserve"> de </w:t>
      </w:r>
      <w:proofErr w:type="spellStart"/>
      <w:r w:rsidRPr="009D0FE0">
        <w:rPr>
          <w:rFonts w:ascii="Helvetica" w:eastAsia="Times New Roman" w:hAnsi="Helvetica" w:cs="Helvetica"/>
          <w:color w:val="000000"/>
          <w:sz w:val="26"/>
          <w:szCs w:val="26"/>
        </w:rPr>
        <w:t>l’homme</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garantit</w:t>
      </w:r>
      <w:proofErr w:type="spellEnd"/>
      <w:r w:rsidRPr="009D0FE0">
        <w:rPr>
          <w:rFonts w:ascii="Helvetica" w:eastAsia="Times New Roman" w:hAnsi="Helvetica" w:cs="Helvetica"/>
          <w:color w:val="000000"/>
          <w:sz w:val="26"/>
          <w:szCs w:val="26"/>
        </w:rPr>
        <w:t xml:space="preserve"> un </w:t>
      </w:r>
      <w:proofErr w:type="spellStart"/>
      <w:r w:rsidRPr="009D0FE0">
        <w:rPr>
          <w:rFonts w:ascii="Helvetica" w:eastAsia="Times New Roman" w:hAnsi="Helvetica" w:cs="Helvetica"/>
          <w:color w:val="000000"/>
          <w:sz w:val="26"/>
          <w:szCs w:val="26"/>
        </w:rPr>
        <w:t>droit</w:t>
      </w:r>
      <w:proofErr w:type="spellEnd"/>
      <w:r w:rsidRPr="009D0FE0">
        <w:rPr>
          <w:rFonts w:ascii="Helvetica" w:eastAsia="Times New Roman" w:hAnsi="Helvetica" w:cs="Helvetica"/>
          <w:color w:val="000000"/>
          <w:sz w:val="26"/>
          <w:szCs w:val="26"/>
        </w:rPr>
        <w:t xml:space="preserve"> au </w:t>
      </w:r>
      <w:proofErr w:type="spellStart"/>
      <w:r w:rsidRPr="009D0FE0">
        <w:rPr>
          <w:rFonts w:ascii="Helvetica" w:eastAsia="Times New Roman" w:hAnsi="Helvetica" w:cs="Helvetica"/>
          <w:color w:val="000000"/>
          <w:sz w:val="26"/>
          <w:szCs w:val="26"/>
        </w:rPr>
        <w:t>recours</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ce</w:t>
      </w:r>
      <w:proofErr w:type="spellEnd"/>
      <w:r w:rsidRPr="009D0FE0">
        <w:rPr>
          <w:rFonts w:ascii="Helvetica" w:eastAsia="Times New Roman" w:hAnsi="Helvetica" w:cs="Helvetica"/>
          <w:color w:val="000000"/>
          <w:sz w:val="26"/>
          <w:szCs w:val="26"/>
        </w:rPr>
        <w:t xml:space="preserve"> qui </w:t>
      </w:r>
      <w:proofErr w:type="spellStart"/>
      <w:r w:rsidRPr="009D0FE0">
        <w:rPr>
          <w:rFonts w:ascii="Helvetica" w:eastAsia="Times New Roman" w:hAnsi="Helvetica" w:cs="Helvetica"/>
          <w:color w:val="000000"/>
          <w:sz w:val="26"/>
          <w:szCs w:val="26"/>
        </w:rPr>
        <w:t>n’ouvre</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nullement</w:t>
      </w:r>
      <w:proofErr w:type="spellEnd"/>
      <w:r w:rsidRPr="009D0FE0">
        <w:rPr>
          <w:rFonts w:ascii="Helvetica" w:eastAsia="Times New Roman" w:hAnsi="Helvetica" w:cs="Helvetica"/>
          <w:color w:val="000000"/>
          <w:sz w:val="26"/>
          <w:szCs w:val="26"/>
        </w:rPr>
        <w:t xml:space="preserve"> un </w:t>
      </w:r>
      <w:proofErr w:type="spellStart"/>
      <w:r w:rsidRPr="009D0FE0">
        <w:rPr>
          <w:rFonts w:ascii="Helvetica" w:eastAsia="Times New Roman" w:hAnsi="Helvetica" w:cs="Helvetica"/>
          <w:color w:val="000000"/>
          <w:sz w:val="26"/>
          <w:szCs w:val="26"/>
        </w:rPr>
        <w:t>droit</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inconditionnel</w:t>
      </w:r>
      <w:proofErr w:type="spellEnd"/>
      <w:r w:rsidRPr="009D0FE0">
        <w:rPr>
          <w:rFonts w:ascii="Helvetica" w:eastAsia="Times New Roman" w:hAnsi="Helvetica" w:cs="Helvetica"/>
          <w:color w:val="000000"/>
          <w:sz w:val="26"/>
          <w:szCs w:val="26"/>
        </w:rPr>
        <w:t xml:space="preserve"> de </w:t>
      </w:r>
      <w:proofErr w:type="spellStart"/>
      <w:r w:rsidRPr="009D0FE0">
        <w:rPr>
          <w:rFonts w:ascii="Helvetica" w:eastAsia="Times New Roman" w:hAnsi="Helvetica" w:cs="Helvetica"/>
          <w:color w:val="000000"/>
          <w:sz w:val="26"/>
          <w:szCs w:val="26"/>
        </w:rPr>
        <w:t>chacun</w:t>
      </w:r>
      <w:proofErr w:type="spellEnd"/>
      <w:r w:rsidRPr="009D0FE0">
        <w:rPr>
          <w:rFonts w:ascii="Helvetica" w:eastAsia="Times New Roman" w:hAnsi="Helvetica" w:cs="Helvetica"/>
          <w:color w:val="000000"/>
          <w:sz w:val="26"/>
          <w:szCs w:val="26"/>
        </w:rPr>
        <w:t xml:space="preserve"> à contester </w:t>
      </w:r>
      <w:proofErr w:type="spellStart"/>
      <w:r w:rsidRPr="009D0FE0">
        <w:rPr>
          <w:rFonts w:ascii="Helvetica" w:eastAsia="Times New Roman" w:hAnsi="Helvetica" w:cs="Helvetica"/>
          <w:color w:val="000000"/>
          <w:sz w:val="26"/>
          <w:szCs w:val="26"/>
        </w:rPr>
        <w:t>n’importe</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quelle</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opération</w:t>
      </w:r>
      <w:proofErr w:type="spellEnd"/>
      <w:r w:rsidRPr="009D0FE0">
        <w:rPr>
          <w:rFonts w:ascii="Helvetica" w:eastAsia="Times New Roman" w:hAnsi="Helvetica" w:cs="Helvetica"/>
          <w:color w:val="000000"/>
          <w:sz w:val="26"/>
          <w:szCs w:val="26"/>
        </w:rPr>
        <w:t xml:space="preserve"> </w:t>
      </w:r>
      <w:proofErr w:type="spellStart"/>
      <w:r w:rsidRPr="009D0FE0">
        <w:rPr>
          <w:rFonts w:ascii="Helvetica" w:eastAsia="Times New Roman" w:hAnsi="Helvetica" w:cs="Helvetica"/>
          <w:color w:val="000000"/>
          <w:sz w:val="26"/>
          <w:szCs w:val="26"/>
        </w:rPr>
        <w:t>électorale</w:t>
      </w:r>
      <w:proofErr w:type="spellEnd"/>
      <w:r w:rsidRPr="009D0FE0">
        <w:rPr>
          <w:rFonts w:ascii="Helvetica" w:eastAsia="Times New Roman" w:hAnsi="Helvetica" w:cs="Helvetica"/>
          <w:color w:val="000000"/>
          <w:sz w:val="26"/>
          <w:szCs w:val="26"/>
        </w:rPr>
        <w:t xml:space="preserve"> sans condition de </w:t>
      </w:r>
      <w:proofErr w:type="spellStart"/>
      <w:r w:rsidRPr="009D0FE0">
        <w:rPr>
          <w:rFonts w:ascii="Helvetica" w:eastAsia="Times New Roman" w:hAnsi="Helvetica" w:cs="Helvetica"/>
          <w:color w:val="000000"/>
          <w:sz w:val="26"/>
          <w:szCs w:val="26"/>
        </w:rPr>
        <w:t>recevabilité</w:t>
      </w:r>
      <w:proofErr w:type="spellEnd"/>
      <w:r w:rsidRPr="009D0FE0">
        <w:rPr>
          <w:rFonts w:ascii="Helvetica" w:eastAsia="Times New Roman" w:hAnsi="Helvetica" w:cs="Helvetica"/>
          <w:color w:val="000000"/>
          <w:sz w:val="26"/>
          <w:szCs w:val="26"/>
        </w:rPr>
        <w:t>"</w:t>
      </w:r>
    </w:p>
    <w:p w:rsidR="009D0FE0" w:rsidRPr="009D0FE0" w:rsidRDefault="009D0FE0" w:rsidP="009D0FE0">
      <w:pPr>
        <w:shd w:val="clear" w:color="auto" w:fill="F8F8F9"/>
        <w:bidi/>
        <w:spacing w:before="225" w:after="225" w:line="240" w:lineRule="auto"/>
        <w:rPr>
          <w:rFonts w:ascii="Helvetica" w:eastAsia="Times New Roman" w:hAnsi="Helvetica" w:cs="Helvetica"/>
          <w:color w:val="000000"/>
          <w:sz w:val="26"/>
          <w:szCs w:val="26"/>
        </w:rPr>
      </w:pPr>
      <w:r w:rsidRPr="009D0FE0">
        <w:rPr>
          <w:rFonts w:ascii="Helvetica" w:eastAsia="Times New Roman" w:hAnsi="Helvetica" w:cs="Helvetica"/>
          <w:color w:val="000000"/>
          <w:sz w:val="26"/>
          <w:szCs w:val="26"/>
          <w:rtl/>
        </w:rPr>
        <w:t>وللموضوعية نترجمها وفق التالي</w:t>
      </w:r>
      <w:r w:rsidRPr="009D0FE0">
        <w:rPr>
          <w:rFonts w:ascii="Helvetica" w:eastAsia="Times New Roman" w:hAnsi="Helvetica" w:cs="Helvetica"/>
          <w:color w:val="000000"/>
          <w:sz w:val="26"/>
          <w:szCs w:val="26"/>
        </w:rPr>
        <w:t>:</w:t>
      </w:r>
    </w:p>
    <w:p w:rsidR="009D0FE0" w:rsidRPr="009D0FE0" w:rsidRDefault="009D0FE0" w:rsidP="009D0FE0">
      <w:pPr>
        <w:shd w:val="clear" w:color="auto" w:fill="F8F8F9"/>
        <w:bidi/>
        <w:spacing w:before="225" w:after="225" w:line="240" w:lineRule="auto"/>
        <w:rPr>
          <w:rFonts w:ascii="Helvetica" w:eastAsia="Times New Roman" w:hAnsi="Helvetica" w:cs="Helvetica"/>
          <w:color w:val="000000"/>
          <w:sz w:val="26"/>
          <w:szCs w:val="26"/>
        </w:rPr>
      </w:pPr>
      <w:r w:rsidRPr="009D0FE0">
        <w:rPr>
          <w:rFonts w:ascii="Helvetica" w:eastAsia="Times New Roman" w:hAnsi="Helvetica" w:cs="Helvetica"/>
          <w:color w:val="000000"/>
          <w:sz w:val="26"/>
          <w:szCs w:val="26"/>
        </w:rPr>
        <w:t>"</w:t>
      </w:r>
      <w:r w:rsidRPr="009D0FE0">
        <w:rPr>
          <w:rFonts w:ascii="Helvetica" w:eastAsia="Times New Roman" w:hAnsi="Helvetica" w:cs="Helvetica"/>
          <w:color w:val="000000"/>
          <w:sz w:val="26"/>
          <w:szCs w:val="26"/>
          <w:rtl/>
        </w:rPr>
        <w:t>ان الطعن باسم حزب سياسي، غير مقبول وإن كان الشخص الذي يطعن باسم الحزب أو المجموعة، اسمه وارد على لوائح الشطب، أو حتى كونه مرشح في الدائرة موضوع الطعن</w:t>
      </w:r>
      <w:r w:rsidRPr="009D0FE0">
        <w:rPr>
          <w:rFonts w:ascii="Helvetica" w:eastAsia="Times New Roman" w:hAnsi="Helvetica" w:cs="Helvetica"/>
          <w:color w:val="000000"/>
          <w:sz w:val="26"/>
          <w:szCs w:val="26"/>
        </w:rPr>
        <w:t>.</w:t>
      </w:r>
    </w:p>
    <w:p w:rsidR="009D0FE0" w:rsidRPr="009D0FE0" w:rsidRDefault="009D0FE0" w:rsidP="009D0FE0">
      <w:pPr>
        <w:shd w:val="clear" w:color="auto" w:fill="F8F8F9"/>
        <w:bidi/>
        <w:spacing w:before="225" w:after="225" w:line="240" w:lineRule="auto"/>
        <w:rPr>
          <w:rFonts w:ascii="Helvetica" w:eastAsia="Times New Roman" w:hAnsi="Helvetica" w:cs="Helvetica"/>
          <w:color w:val="000000"/>
          <w:sz w:val="26"/>
          <w:szCs w:val="26"/>
        </w:rPr>
      </w:pPr>
      <w:r w:rsidRPr="009D0FE0">
        <w:rPr>
          <w:rFonts w:ascii="Helvetica" w:eastAsia="Times New Roman" w:hAnsi="Helvetica" w:cs="Helvetica"/>
          <w:color w:val="000000"/>
          <w:sz w:val="26"/>
          <w:szCs w:val="26"/>
          <w:rtl/>
        </w:rPr>
        <w:t>في القضايا الانتخابية كل طعن مقدم من قبل شخصية معنوية مرفوض، هذه القاعدة تجد أسسها من المبدأ المعتمد، لجهة أن الطعون الانتخابية، ترتدي الطابع الشخصي</w:t>
      </w:r>
      <w:r w:rsidRPr="009D0FE0">
        <w:rPr>
          <w:rFonts w:ascii="Helvetica" w:eastAsia="Times New Roman" w:hAnsi="Helvetica" w:cs="Helvetica"/>
          <w:color w:val="000000"/>
          <w:sz w:val="26"/>
          <w:szCs w:val="26"/>
        </w:rPr>
        <w:t>.</w:t>
      </w:r>
    </w:p>
    <w:p w:rsidR="009D0FE0" w:rsidRPr="009D0FE0" w:rsidRDefault="009D0FE0" w:rsidP="009D0FE0">
      <w:pPr>
        <w:shd w:val="clear" w:color="auto" w:fill="F8F8F9"/>
        <w:bidi/>
        <w:spacing w:before="225" w:after="225" w:line="240" w:lineRule="auto"/>
        <w:rPr>
          <w:rFonts w:ascii="Helvetica" w:eastAsia="Times New Roman" w:hAnsi="Helvetica" w:cs="Helvetica"/>
          <w:color w:val="000000"/>
          <w:sz w:val="26"/>
          <w:szCs w:val="26"/>
        </w:rPr>
      </w:pPr>
      <w:r w:rsidRPr="009D0FE0">
        <w:rPr>
          <w:rFonts w:ascii="Helvetica" w:eastAsia="Times New Roman" w:hAnsi="Helvetica" w:cs="Helvetica"/>
          <w:color w:val="000000"/>
          <w:sz w:val="26"/>
          <w:szCs w:val="26"/>
          <w:rtl/>
        </w:rPr>
        <w:t>ان المادة 13 من المعاهدة الأوروبية لحقوق الانسان، وإن كانت تلحظ حق المواطن بالطعن، لكنها لا تؤسس لحق غير مشروط يتيح لكل مواطن الطعن بأي عملية انتخابية من دون أن يكون لديه حق الطعن</w:t>
      </w:r>
      <w:r w:rsidRPr="009D0FE0">
        <w:rPr>
          <w:rFonts w:ascii="Helvetica" w:eastAsia="Times New Roman" w:hAnsi="Helvetica" w:cs="Helvetica"/>
          <w:color w:val="000000"/>
          <w:sz w:val="26"/>
          <w:szCs w:val="26"/>
        </w:rPr>
        <w:t>".</w:t>
      </w:r>
    </w:p>
    <w:p w:rsidR="009D0FE0" w:rsidRPr="009D0FE0" w:rsidRDefault="009D0FE0" w:rsidP="009D0FE0">
      <w:pPr>
        <w:shd w:val="clear" w:color="auto" w:fill="F8F8F9"/>
        <w:bidi/>
        <w:spacing w:before="225" w:line="240" w:lineRule="auto"/>
        <w:rPr>
          <w:rFonts w:ascii="Helvetica" w:eastAsia="Times New Roman" w:hAnsi="Helvetica" w:cs="Helvetica"/>
          <w:color w:val="000000"/>
          <w:sz w:val="26"/>
          <w:szCs w:val="26"/>
        </w:rPr>
      </w:pPr>
      <w:r w:rsidRPr="009D0FE0">
        <w:rPr>
          <w:rFonts w:ascii="Helvetica" w:eastAsia="Times New Roman" w:hAnsi="Helvetica" w:cs="Helvetica"/>
          <w:color w:val="000000"/>
          <w:sz w:val="26"/>
          <w:szCs w:val="26"/>
          <w:rtl/>
        </w:rPr>
        <w:t>أكتفي بهذا القدر من التوضيح حول اللغط المُثار، لا سيما لجهة حق لائحة بكاملها أن تطعن بلائحة فائزة في الدائرة ذاتها، لنترك المجلس الدستوري يعمل، ولتصدر قراراته وفق المبادئ القانونية، التي وإن لم يجد سندها في النصوص الحالية، لا شيء يمنعه من اللجوء الى إجتهادات نظرائه حول العالم. وعندها تكون قراراته مُدعمة باجتهادات وآراء فقهية، قد تُساعد المُشرع في سد هذا النقص مستقبلاً</w:t>
      </w:r>
      <w:r w:rsidRPr="009D0FE0">
        <w:rPr>
          <w:rFonts w:ascii="Helvetica" w:eastAsia="Times New Roman" w:hAnsi="Helvetica" w:cs="Helvetica"/>
          <w:color w:val="000000"/>
          <w:sz w:val="26"/>
          <w:szCs w:val="26"/>
        </w:rPr>
        <w:t>!</w:t>
      </w:r>
    </w:p>
    <w:p w:rsidR="000D6922" w:rsidRDefault="000D6922" w:rsidP="009D0FE0">
      <w:pPr>
        <w:bidi/>
      </w:pPr>
    </w:p>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B6E34"/>
    <w:multiLevelType w:val="multilevel"/>
    <w:tmpl w:val="2502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132587"/>
    <w:multiLevelType w:val="multilevel"/>
    <w:tmpl w:val="CBDC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8B0994"/>
    <w:multiLevelType w:val="multilevel"/>
    <w:tmpl w:val="4F12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944B46"/>
    <w:multiLevelType w:val="multilevel"/>
    <w:tmpl w:val="21CE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E0"/>
    <w:rsid w:val="000D6922"/>
    <w:rsid w:val="00421003"/>
    <w:rsid w:val="009D0F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D2E09-8FD0-4CDA-946E-4F77704A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682593">
      <w:bodyDiv w:val="1"/>
      <w:marLeft w:val="0"/>
      <w:marRight w:val="0"/>
      <w:marTop w:val="0"/>
      <w:marBottom w:val="0"/>
      <w:divBdr>
        <w:top w:val="none" w:sz="0" w:space="0" w:color="auto"/>
        <w:left w:val="none" w:sz="0" w:space="0" w:color="auto"/>
        <w:bottom w:val="none" w:sz="0" w:space="0" w:color="auto"/>
        <w:right w:val="none" w:sz="0" w:space="0" w:color="auto"/>
      </w:divBdr>
      <w:divsChild>
        <w:div w:id="259608670">
          <w:marLeft w:val="0"/>
          <w:marRight w:val="0"/>
          <w:marTop w:val="0"/>
          <w:marBottom w:val="0"/>
          <w:divBdr>
            <w:top w:val="none" w:sz="0" w:space="0" w:color="auto"/>
            <w:left w:val="none" w:sz="0" w:space="0" w:color="auto"/>
            <w:bottom w:val="none" w:sz="0" w:space="0" w:color="auto"/>
            <w:right w:val="none" w:sz="0" w:space="0" w:color="auto"/>
          </w:divBdr>
          <w:divsChild>
            <w:div w:id="190997825">
              <w:marLeft w:val="0"/>
              <w:marRight w:val="0"/>
              <w:marTop w:val="100"/>
              <w:marBottom w:val="100"/>
              <w:divBdr>
                <w:top w:val="none" w:sz="0" w:space="0" w:color="auto"/>
                <w:left w:val="none" w:sz="0" w:space="0" w:color="auto"/>
                <w:bottom w:val="none" w:sz="0" w:space="0" w:color="auto"/>
                <w:right w:val="none" w:sz="0" w:space="0" w:color="auto"/>
              </w:divBdr>
            </w:div>
          </w:divsChild>
        </w:div>
        <w:div w:id="1158036134">
          <w:marLeft w:val="0"/>
          <w:marRight w:val="0"/>
          <w:marTop w:val="0"/>
          <w:marBottom w:val="300"/>
          <w:divBdr>
            <w:top w:val="none" w:sz="0" w:space="0" w:color="auto"/>
            <w:left w:val="none" w:sz="0" w:space="0" w:color="auto"/>
            <w:bottom w:val="none" w:sz="0" w:space="0" w:color="auto"/>
            <w:right w:val="none" w:sz="0" w:space="0" w:color="auto"/>
          </w:divBdr>
          <w:divsChild>
            <w:div w:id="1071731903">
              <w:marLeft w:val="0"/>
              <w:marRight w:val="1029"/>
              <w:marTop w:val="0"/>
              <w:marBottom w:val="0"/>
              <w:divBdr>
                <w:top w:val="none" w:sz="0" w:space="0" w:color="auto"/>
                <w:left w:val="none" w:sz="0" w:space="0" w:color="auto"/>
                <w:bottom w:val="none" w:sz="0" w:space="0" w:color="auto"/>
                <w:right w:val="none" w:sz="0" w:space="0" w:color="auto"/>
              </w:divBdr>
              <w:divsChild>
                <w:div w:id="1546067565">
                  <w:marLeft w:val="0"/>
                  <w:marRight w:val="0"/>
                  <w:marTop w:val="0"/>
                  <w:marBottom w:val="0"/>
                  <w:divBdr>
                    <w:top w:val="none" w:sz="0" w:space="0" w:color="auto"/>
                    <w:left w:val="none" w:sz="0" w:space="0" w:color="auto"/>
                    <w:bottom w:val="none" w:sz="0" w:space="0" w:color="auto"/>
                    <w:right w:val="none" w:sz="0" w:space="0" w:color="auto"/>
                  </w:divBdr>
                  <w:divsChild>
                    <w:div w:id="1438216779">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17820-%D8%A7%D9%84%D9%84%D9%88%D8%A7%D8%A1-%D8%A7%D9%84%D8%AF%D9%83%D8%AA%D9%88%D8%B1-%D8%A3%D9%85%D9%8A%D9%86-%D8%B9%D8%A7%D8%B7%D9%81-%D8%B5%D9%84%D9%8A%D8%A8%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2018-09-18T14:59:00Z</dcterms:created>
  <dcterms:modified xsi:type="dcterms:W3CDTF">2018-09-18T15:07:00Z</dcterms:modified>
</cp:coreProperties>
</file>