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20" w:rsidRDefault="00511020" w:rsidP="00511020">
      <w:pPr>
        <w:bidi/>
        <w:jc w:val="center"/>
        <w:rPr>
          <w:rFonts w:ascii="Simplified Arabic" w:hAnsi="Simplified Arabic" w:cs="Simplified Arabic" w:hint="cs"/>
          <w:sz w:val="32"/>
          <w:szCs w:val="32"/>
          <w:rtl/>
          <w:lang w:bidi="ar-LB"/>
        </w:rPr>
      </w:pPr>
      <w:r>
        <w:rPr>
          <w:rFonts w:ascii="Simplified Arabic" w:hAnsi="Simplified Arabic" w:cs="Simplified Arabic" w:hint="cs"/>
          <w:sz w:val="32"/>
          <w:szCs w:val="32"/>
          <w:rtl/>
          <w:lang w:bidi="ar-LB"/>
        </w:rPr>
        <w:t>الدولة الفلسطينية في القانون الدولي العام</w:t>
      </w:r>
    </w:p>
    <w:p w:rsidR="00511020" w:rsidRDefault="00511020" w:rsidP="00511020">
      <w:pPr>
        <w:bidi/>
        <w:ind w:left="5040"/>
        <w:jc w:val="cente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كلمة رئيس التحرير</w:t>
      </w:r>
    </w:p>
    <w:p w:rsidR="00511020" w:rsidRDefault="00511020" w:rsidP="00511020">
      <w:pPr>
        <w:bidi/>
        <w:ind w:left="5040"/>
        <w:jc w:val="center"/>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العميد د. كميل حبيب</w:t>
      </w:r>
    </w:p>
    <w:p w:rsidR="00511020" w:rsidRPr="00242ADD" w:rsidRDefault="00511020" w:rsidP="00511020">
      <w:pPr>
        <w:bidi/>
        <w:jc w:val="right"/>
        <w:rPr>
          <w:rFonts w:ascii="Simplified Arabic" w:hAnsi="Simplified Arabic" w:cs="Simplified Arabic"/>
          <w:sz w:val="32"/>
          <w:szCs w:val="32"/>
          <w:rtl/>
          <w:lang w:bidi="ar-LB"/>
        </w:rPr>
      </w:pPr>
    </w:p>
    <w:p w:rsidR="00A040B8" w:rsidRPr="00242ADD" w:rsidRDefault="00A040B8" w:rsidP="00A040B8">
      <w:pPr>
        <w:bidi/>
        <w:jc w:val="both"/>
        <w:rPr>
          <w:rFonts w:ascii="Simplified Arabic" w:hAnsi="Simplified Arabic" w:cs="Simplified Arabic"/>
          <w:sz w:val="32"/>
          <w:szCs w:val="32"/>
          <w:rtl/>
          <w:lang w:bidi="ar-LB"/>
        </w:rPr>
      </w:pPr>
    </w:p>
    <w:p w:rsidR="0045513E" w:rsidRPr="00696A73" w:rsidRDefault="0045513E" w:rsidP="00242ADD">
      <w:pPr>
        <w:bidi/>
        <w:jc w:val="both"/>
        <w:rPr>
          <w:rFonts w:ascii="Simplified Arabic" w:hAnsi="Simplified Arabic" w:cs="Simplified Arabic"/>
          <w:sz w:val="32"/>
          <w:szCs w:val="32"/>
          <w:rtl/>
          <w:lang w:bidi="ar-LB"/>
        </w:rPr>
      </w:pPr>
      <w:r w:rsidRPr="00242ADD">
        <w:rPr>
          <w:rFonts w:ascii="Simplified Arabic" w:hAnsi="Simplified Arabic" w:cs="Simplified Arabic"/>
          <w:sz w:val="32"/>
          <w:szCs w:val="32"/>
          <w:rtl/>
          <w:lang w:bidi="ar-LB"/>
        </w:rPr>
        <w:t>نعم إنها فلسطين الدولة، هي كذلك في الوجدان والقانون والمنطق، بل هي دولة سابقة في وج</w:t>
      </w:r>
      <w:r w:rsidR="00A040B8" w:rsidRPr="00242ADD">
        <w:rPr>
          <w:rFonts w:ascii="Simplified Arabic" w:hAnsi="Simplified Arabic" w:cs="Simplified Arabic"/>
          <w:sz w:val="32"/>
          <w:szCs w:val="32"/>
          <w:rtl/>
          <w:lang w:bidi="ar-LB"/>
        </w:rPr>
        <w:t>ودها على نشأة القانون الدولي ب</w:t>
      </w:r>
      <w:r w:rsidR="00A040B8" w:rsidRPr="00242ADD">
        <w:rPr>
          <w:rFonts w:ascii="Simplified Arabic" w:hAnsi="Simplified Arabic" w:cs="Simplified Arabic" w:hint="cs"/>
          <w:sz w:val="32"/>
          <w:szCs w:val="32"/>
          <w:rtl/>
          <w:lang w:bidi="ar-LB"/>
        </w:rPr>
        <w:t>مفاهيم</w:t>
      </w:r>
      <w:r w:rsidRPr="00242ADD">
        <w:rPr>
          <w:rFonts w:ascii="Simplified Arabic" w:hAnsi="Simplified Arabic" w:cs="Simplified Arabic"/>
          <w:sz w:val="32"/>
          <w:szCs w:val="32"/>
          <w:rtl/>
          <w:lang w:bidi="ar-LB"/>
        </w:rPr>
        <w:t>ه الحديثة، هي دولة عربية أصيلة لا ي</w:t>
      </w:r>
      <w:r w:rsidR="00A040B8" w:rsidRPr="00242ADD">
        <w:rPr>
          <w:rFonts w:ascii="Simplified Arabic" w:hAnsi="Simplified Arabic" w:cs="Simplified Arabic" w:hint="cs"/>
          <w:sz w:val="32"/>
          <w:szCs w:val="32"/>
          <w:rtl/>
          <w:lang w:bidi="ar-LB"/>
        </w:rPr>
        <w:t>ُ</w:t>
      </w:r>
      <w:r w:rsidR="00A040B8" w:rsidRPr="00242ADD">
        <w:rPr>
          <w:rFonts w:ascii="Simplified Arabic" w:hAnsi="Simplified Arabic" w:cs="Simplified Arabic"/>
          <w:sz w:val="32"/>
          <w:szCs w:val="32"/>
          <w:rtl/>
          <w:lang w:bidi="ar-LB"/>
        </w:rPr>
        <w:t>نازع بوجودها</w:t>
      </w:r>
      <w:r w:rsidRPr="00242ADD">
        <w:rPr>
          <w:rFonts w:ascii="Simplified Arabic" w:hAnsi="Simplified Arabic" w:cs="Simplified Arabic"/>
          <w:sz w:val="32"/>
          <w:szCs w:val="32"/>
          <w:rtl/>
          <w:lang w:bidi="ar-LB"/>
        </w:rPr>
        <w:t xml:space="preserve"> وإن حجبتها أحداث عابرة، فهي حتماً ستعود وسيزول المحتل </w:t>
      </w:r>
      <w:r w:rsidR="0043675A" w:rsidRPr="00242ADD">
        <w:rPr>
          <w:rFonts w:ascii="Simplified Arabic" w:hAnsi="Simplified Arabic" w:cs="Simplified Arabic"/>
          <w:sz w:val="32"/>
          <w:szCs w:val="32"/>
          <w:rtl/>
          <w:lang w:bidi="ar-LB"/>
        </w:rPr>
        <w:t>الذي أسس بنيانه على شفا جرفٍ هار</w:t>
      </w:r>
      <w:r w:rsidR="0043675A" w:rsidRPr="00242ADD">
        <w:rPr>
          <w:rFonts w:ascii="Simplified Arabic" w:hAnsi="Simplified Arabic" w:cs="Simplified Arabic" w:hint="cs"/>
          <w:sz w:val="32"/>
          <w:szCs w:val="32"/>
          <w:rtl/>
          <w:lang w:bidi="ar-LB"/>
        </w:rPr>
        <w:t>، ولن تنفعه كل محاولات التهويد ولن تحميه اتفاقيات مبرمة</w:t>
      </w:r>
      <w:r w:rsidR="00A040B8" w:rsidRPr="00242ADD">
        <w:rPr>
          <w:rFonts w:ascii="Simplified Arabic" w:hAnsi="Simplified Arabic" w:cs="Simplified Arabic" w:hint="cs"/>
          <w:sz w:val="32"/>
          <w:szCs w:val="32"/>
          <w:rtl/>
          <w:lang w:bidi="ar-LB"/>
        </w:rPr>
        <w:t xml:space="preserve"> ولا صفقات قرنٍ أو بعض قرن،</w:t>
      </w:r>
      <w:r w:rsidR="0043675A" w:rsidRPr="00242ADD">
        <w:rPr>
          <w:rFonts w:ascii="Simplified Arabic" w:hAnsi="Simplified Arabic" w:cs="Simplified Arabic" w:hint="cs"/>
          <w:sz w:val="32"/>
          <w:szCs w:val="32"/>
          <w:rtl/>
          <w:lang w:bidi="ar-LB"/>
        </w:rPr>
        <w:t xml:space="preserve"> لأنها بذات القانون الدولي </w:t>
      </w:r>
      <w:r w:rsidR="0087073B" w:rsidRPr="00696A73">
        <w:rPr>
          <w:rFonts w:ascii="Simplified Arabic" w:hAnsi="Simplified Arabic" w:cs="Simplified Arabic" w:hint="cs"/>
          <w:sz w:val="32"/>
          <w:szCs w:val="32"/>
          <w:rtl/>
          <w:lang w:bidi="ar-LB"/>
        </w:rPr>
        <w:t xml:space="preserve">هي </w:t>
      </w:r>
      <w:r w:rsidR="0043675A" w:rsidRPr="00696A73">
        <w:rPr>
          <w:rFonts w:ascii="Simplified Arabic" w:hAnsi="Simplified Arabic" w:cs="Simplified Arabic" w:hint="cs"/>
          <w:sz w:val="32"/>
          <w:szCs w:val="32"/>
          <w:rtl/>
          <w:lang w:bidi="ar-LB"/>
        </w:rPr>
        <w:t xml:space="preserve">اتفاقيات </w:t>
      </w:r>
      <w:r w:rsidR="00A040B8" w:rsidRPr="00696A73">
        <w:rPr>
          <w:rFonts w:ascii="Simplified Arabic" w:hAnsi="Simplified Arabic" w:cs="Simplified Arabic" w:hint="cs"/>
          <w:sz w:val="32"/>
          <w:szCs w:val="32"/>
          <w:rtl/>
          <w:lang w:bidi="ar-LB"/>
        </w:rPr>
        <w:t xml:space="preserve">وصفقات </w:t>
      </w:r>
      <w:r w:rsidR="0043675A" w:rsidRPr="00696A73">
        <w:rPr>
          <w:rFonts w:ascii="Simplified Arabic" w:hAnsi="Simplified Arabic" w:cs="Simplified Arabic" w:hint="cs"/>
          <w:sz w:val="32"/>
          <w:szCs w:val="32"/>
          <w:rtl/>
          <w:lang w:bidi="ar-LB"/>
        </w:rPr>
        <w:t xml:space="preserve">باطلة لأنها قائمة على اغتصاب الحق،  </w:t>
      </w:r>
      <w:r w:rsidR="00E9044B" w:rsidRPr="00696A73">
        <w:rPr>
          <w:rFonts w:ascii="Simplified Arabic" w:hAnsi="Simplified Arabic" w:cs="Simplified Arabic" w:hint="cs"/>
          <w:sz w:val="32"/>
          <w:szCs w:val="32"/>
          <w:rtl/>
          <w:lang w:bidi="ar-LB"/>
        </w:rPr>
        <w:t xml:space="preserve">أو لأنها قائمة على الغلبة، أو على التخويف والإذعان، أو اتفاقيات خيانة أمة، فالاتفاقية وإن أبرمتها جهة رسمية إلا أنها ووفق المفاهيم المتصلة بالقانون الطبيعي هي اتفاقيات تسلل إليها البطلان وأحالها عدماً لتناقضها مع مفاهيم </w:t>
      </w:r>
      <w:r w:rsidR="00A040B8" w:rsidRPr="00696A73">
        <w:rPr>
          <w:rFonts w:ascii="Simplified Arabic" w:hAnsi="Simplified Arabic" w:cs="Simplified Arabic" w:hint="cs"/>
          <w:sz w:val="32"/>
          <w:szCs w:val="32"/>
          <w:rtl/>
          <w:lang w:bidi="ar-LB"/>
        </w:rPr>
        <w:t xml:space="preserve">غير قابلة للتغيير ومتصلة بأسس تكوين الدول، وأولها مبدأ حظر الاعتراف بمشروعية اغتصاب </w:t>
      </w:r>
      <w:r w:rsidR="00242ADD" w:rsidRPr="00696A73">
        <w:rPr>
          <w:rFonts w:ascii="Simplified Arabic" w:hAnsi="Simplified Arabic" w:cs="Simplified Arabic" w:hint="cs"/>
          <w:sz w:val="32"/>
          <w:szCs w:val="32"/>
          <w:rtl/>
          <w:lang w:bidi="ar-LB"/>
        </w:rPr>
        <w:t>أرض</w:t>
      </w:r>
      <w:r w:rsidR="00A040B8" w:rsidRPr="00696A73">
        <w:rPr>
          <w:rFonts w:ascii="Simplified Arabic" w:hAnsi="Simplified Arabic" w:cs="Simplified Arabic" w:hint="cs"/>
          <w:sz w:val="32"/>
          <w:szCs w:val="32"/>
          <w:rtl/>
          <w:lang w:bidi="ar-LB"/>
        </w:rPr>
        <w:t>، وثانيها حظر الاعتراف بتهجير شعب من أرضه، وهذان المحظوران لا يتقادما ولا يمرّ عليهما زمن.</w:t>
      </w:r>
    </w:p>
    <w:p w:rsidR="00A040B8" w:rsidRPr="00242ADD" w:rsidRDefault="00A040B8" w:rsidP="00A040B8">
      <w:pPr>
        <w:bidi/>
        <w:jc w:val="both"/>
        <w:rPr>
          <w:rFonts w:ascii="Simplified Arabic" w:hAnsi="Simplified Arabic" w:cs="Simplified Arabic"/>
          <w:sz w:val="32"/>
          <w:szCs w:val="32"/>
          <w:rtl/>
          <w:lang w:bidi="ar-LB"/>
        </w:rPr>
      </w:pPr>
    </w:p>
    <w:p w:rsidR="008B1202" w:rsidRPr="00242ADD" w:rsidRDefault="0043675A" w:rsidP="00511020">
      <w:pPr>
        <w:bidi/>
        <w:ind w:left="84"/>
        <w:jc w:val="both"/>
        <w:rPr>
          <w:rFonts w:ascii="Simplified Arabic" w:hAnsi="Simplified Arabic" w:cs="Simplified Arabic"/>
          <w:sz w:val="32"/>
          <w:szCs w:val="32"/>
          <w:rtl/>
          <w:lang w:bidi="ar-LB"/>
        </w:rPr>
      </w:pPr>
      <w:r w:rsidRPr="00242ADD">
        <w:rPr>
          <w:rFonts w:ascii="Simplified Arabic" w:hAnsi="Simplified Arabic" w:cs="Simplified Arabic" w:hint="cs"/>
          <w:sz w:val="32"/>
          <w:szCs w:val="32"/>
          <w:rtl/>
          <w:lang w:bidi="ar-LB"/>
        </w:rPr>
        <w:t>إنها فلسطين ال</w:t>
      </w:r>
      <w:r w:rsidR="008B1202" w:rsidRPr="00242ADD">
        <w:rPr>
          <w:rFonts w:ascii="Simplified Arabic" w:hAnsi="Simplified Arabic" w:cs="Simplified Arabic"/>
          <w:sz w:val="32"/>
          <w:szCs w:val="32"/>
          <w:rtl/>
          <w:lang w:bidi="ar-LB"/>
        </w:rPr>
        <w:t>عريقة في تاريخها و</w:t>
      </w:r>
      <w:r w:rsidRPr="00242ADD">
        <w:rPr>
          <w:rFonts w:ascii="Simplified Arabic" w:hAnsi="Simplified Arabic" w:cs="Simplified Arabic" w:hint="cs"/>
          <w:sz w:val="32"/>
          <w:szCs w:val="32"/>
          <w:rtl/>
          <w:lang w:bidi="ar-LB"/>
        </w:rPr>
        <w:t xml:space="preserve">الراسخة </w:t>
      </w:r>
      <w:r w:rsidR="0068022D" w:rsidRPr="00242ADD">
        <w:rPr>
          <w:rFonts w:ascii="Simplified Arabic" w:hAnsi="Simplified Arabic" w:cs="Simplified Arabic"/>
          <w:sz w:val="32"/>
          <w:szCs w:val="32"/>
          <w:rtl/>
          <w:lang w:bidi="ar-LB"/>
        </w:rPr>
        <w:t>في حضارتها</w:t>
      </w:r>
      <w:r w:rsidR="0068022D" w:rsidRPr="00242ADD">
        <w:rPr>
          <w:rFonts w:ascii="Simplified Arabic" w:hAnsi="Simplified Arabic" w:cs="Simplified Arabic" w:hint="cs"/>
          <w:sz w:val="32"/>
          <w:szCs w:val="32"/>
          <w:rtl/>
          <w:lang w:bidi="ar-LB"/>
        </w:rPr>
        <w:t xml:space="preserve">، </w:t>
      </w:r>
      <w:r w:rsidRPr="00242ADD">
        <w:rPr>
          <w:rFonts w:ascii="Simplified Arabic" w:hAnsi="Simplified Arabic" w:cs="Simplified Arabic" w:hint="cs"/>
          <w:sz w:val="32"/>
          <w:szCs w:val="32"/>
          <w:rtl/>
          <w:lang w:bidi="ar-LB"/>
        </w:rPr>
        <w:t xml:space="preserve">وهي </w:t>
      </w:r>
      <w:r w:rsidR="0068022D" w:rsidRPr="00242ADD">
        <w:rPr>
          <w:rFonts w:ascii="Simplified Arabic" w:hAnsi="Simplified Arabic" w:cs="Simplified Arabic" w:hint="cs"/>
          <w:sz w:val="32"/>
          <w:szCs w:val="32"/>
          <w:rtl/>
          <w:lang w:bidi="ar-LB"/>
        </w:rPr>
        <w:t xml:space="preserve">دولة تحتضن شعباً مقيماً على أرضٍ عربية، وهي لذلك </w:t>
      </w:r>
      <w:r w:rsidR="008B1202" w:rsidRPr="00242ADD">
        <w:rPr>
          <w:rFonts w:ascii="Simplified Arabic" w:hAnsi="Simplified Arabic" w:cs="Simplified Arabic"/>
          <w:sz w:val="32"/>
          <w:szCs w:val="32"/>
          <w:rtl/>
          <w:lang w:bidi="ar-LB"/>
        </w:rPr>
        <w:t>لا تحتاج إلى شهادة أو اعتراف لإقرار واقعها كدولة.</w:t>
      </w:r>
      <w:r w:rsidR="0068022D" w:rsidRPr="00242ADD">
        <w:rPr>
          <w:rFonts w:ascii="Simplified Arabic" w:hAnsi="Simplified Arabic" w:cs="Simplified Arabic" w:hint="cs"/>
          <w:sz w:val="32"/>
          <w:szCs w:val="32"/>
          <w:rtl/>
          <w:lang w:bidi="ar-LB"/>
        </w:rPr>
        <w:t xml:space="preserve"> بل إن</w:t>
      </w:r>
      <w:r w:rsidR="008B1202" w:rsidRPr="00242ADD">
        <w:rPr>
          <w:rFonts w:ascii="Simplified Arabic" w:hAnsi="Simplified Arabic" w:cs="Simplified Arabic"/>
          <w:sz w:val="32"/>
          <w:szCs w:val="32"/>
          <w:rtl/>
          <w:lang w:bidi="ar-LB"/>
        </w:rPr>
        <w:t xml:space="preserve"> المناقشة في  شرعية </w:t>
      </w:r>
      <w:r w:rsidR="0068022D" w:rsidRPr="00242ADD">
        <w:rPr>
          <w:rFonts w:ascii="Simplified Arabic" w:hAnsi="Simplified Arabic" w:cs="Simplified Arabic"/>
          <w:sz w:val="32"/>
          <w:szCs w:val="32"/>
          <w:rtl/>
          <w:lang w:bidi="ar-LB"/>
        </w:rPr>
        <w:t xml:space="preserve">الدولة الفلسطينية هو نقاش </w:t>
      </w:r>
      <w:r w:rsidR="0068022D" w:rsidRPr="00242ADD">
        <w:rPr>
          <w:rFonts w:ascii="Simplified Arabic" w:hAnsi="Simplified Arabic" w:cs="Simplified Arabic" w:hint="cs"/>
          <w:sz w:val="32"/>
          <w:szCs w:val="32"/>
          <w:rtl/>
          <w:lang w:bidi="ar-LB"/>
        </w:rPr>
        <w:t xml:space="preserve">في البديهيات، لأن </w:t>
      </w:r>
      <w:r w:rsidR="008B1202" w:rsidRPr="00242ADD">
        <w:rPr>
          <w:rFonts w:ascii="Simplified Arabic" w:hAnsi="Simplified Arabic" w:cs="Simplified Arabic"/>
          <w:sz w:val="32"/>
          <w:szCs w:val="32"/>
          <w:rtl/>
          <w:lang w:bidi="ar-LB"/>
        </w:rPr>
        <w:t xml:space="preserve">مشروعية </w:t>
      </w:r>
      <w:r w:rsidR="00242ADD">
        <w:rPr>
          <w:rFonts w:ascii="Simplified Arabic" w:hAnsi="Simplified Arabic" w:cs="Simplified Arabic" w:hint="cs"/>
          <w:sz w:val="32"/>
          <w:szCs w:val="32"/>
          <w:rtl/>
          <w:lang w:bidi="ar-LB"/>
        </w:rPr>
        <w:t xml:space="preserve">هذه </w:t>
      </w:r>
      <w:r w:rsidR="008B1202" w:rsidRPr="00242ADD">
        <w:rPr>
          <w:rFonts w:ascii="Simplified Arabic" w:hAnsi="Simplified Arabic" w:cs="Simplified Arabic"/>
          <w:sz w:val="32"/>
          <w:szCs w:val="32"/>
          <w:rtl/>
          <w:lang w:bidi="ar-LB"/>
        </w:rPr>
        <w:t>الدولة هي حقيقة بيّنة ساطعة لا تحتاج إلى إثبات.</w:t>
      </w:r>
    </w:p>
    <w:p w:rsidR="008B1202" w:rsidRPr="00242ADD" w:rsidRDefault="008B1202" w:rsidP="0068022D">
      <w:pPr>
        <w:bidi/>
        <w:ind w:left="84"/>
        <w:jc w:val="both"/>
        <w:rPr>
          <w:rFonts w:ascii="Simplified Arabic" w:hAnsi="Simplified Arabic" w:cs="Simplified Arabic"/>
          <w:sz w:val="32"/>
          <w:szCs w:val="32"/>
          <w:rtl/>
          <w:lang w:bidi="ar-LB"/>
        </w:rPr>
      </w:pPr>
      <w:r w:rsidRPr="00242ADD">
        <w:rPr>
          <w:rFonts w:ascii="Simplified Arabic" w:hAnsi="Simplified Arabic" w:cs="Simplified Arabic"/>
          <w:sz w:val="32"/>
          <w:szCs w:val="32"/>
          <w:rtl/>
          <w:lang w:bidi="ar-LB"/>
        </w:rPr>
        <w:t xml:space="preserve">ولعلّ النقاش </w:t>
      </w:r>
      <w:r w:rsidR="0068022D" w:rsidRPr="00242ADD">
        <w:rPr>
          <w:rFonts w:ascii="Simplified Arabic" w:hAnsi="Simplified Arabic" w:cs="Simplified Arabic" w:hint="cs"/>
          <w:sz w:val="32"/>
          <w:szCs w:val="32"/>
          <w:rtl/>
          <w:lang w:bidi="ar-LB"/>
        </w:rPr>
        <w:t xml:space="preserve">على دولة </w:t>
      </w:r>
      <w:r w:rsidRPr="00242ADD">
        <w:rPr>
          <w:rFonts w:ascii="Simplified Arabic" w:hAnsi="Simplified Arabic" w:cs="Simplified Arabic"/>
          <w:sz w:val="32"/>
          <w:szCs w:val="32"/>
          <w:rtl/>
          <w:lang w:bidi="ar-LB"/>
        </w:rPr>
        <w:t xml:space="preserve">فلسطين وإنما </w:t>
      </w:r>
      <w:r w:rsidR="00242ADD">
        <w:rPr>
          <w:rFonts w:ascii="Simplified Arabic" w:hAnsi="Simplified Arabic" w:cs="Simplified Arabic" w:hint="cs"/>
          <w:sz w:val="32"/>
          <w:szCs w:val="32"/>
          <w:rtl/>
          <w:lang w:bidi="ar-LB"/>
        </w:rPr>
        <w:t xml:space="preserve">هو </w:t>
      </w:r>
      <w:r w:rsidRPr="00242ADD">
        <w:rPr>
          <w:rFonts w:ascii="Simplified Arabic" w:hAnsi="Simplified Arabic" w:cs="Simplified Arabic"/>
          <w:sz w:val="32"/>
          <w:szCs w:val="32"/>
          <w:rtl/>
          <w:lang w:bidi="ar-LB"/>
        </w:rPr>
        <w:t>على عاصمتها، فالقدس جوهرة المدن ومدينة القداسة، وبيت الرب، وجامعة الديانات والأعراق وبوصلة ال</w:t>
      </w:r>
      <w:r w:rsidR="00242ADD">
        <w:rPr>
          <w:rFonts w:ascii="Simplified Arabic" w:hAnsi="Simplified Arabic" w:cs="Simplified Arabic"/>
          <w:sz w:val="32"/>
          <w:szCs w:val="32"/>
          <w:rtl/>
          <w:lang w:bidi="ar-LB"/>
        </w:rPr>
        <w:t>أمم وطريق العز</w:t>
      </w:r>
      <w:r w:rsidRPr="00242ADD">
        <w:rPr>
          <w:rFonts w:ascii="Simplified Arabic" w:hAnsi="Simplified Arabic" w:cs="Simplified Arabic"/>
          <w:sz w:val="32"/>
          <w:szCs w:val="32"/>
          <w:rtl/>
          <w:lang w:bidi="ar-LB"/>
        </w:rPr>
        <w:t>، وهي التي كانت ولا زالت قبلة الأحرار و</w:t>
      </w:r>
      <w:r w:rsidR="0068022D" w:rsidRPr="00242ADD">
        <w:rPr>
          <w:rFonts w:ascii="Simplified Arabic" w:hAnsi="Simplified Arabic" w:cs="Simplified Arabic" w:hint="cs"/>
          <w:sz w:val="32"/>
          <w:szCs w:val="32"/>
          <w:rtl/>
          <w:lang w:bidi="ar-LB"/>
        </w:rPr>
        <w:t>لأجلها</w:t>
      </w:r>
      <w:r w:rsidRPr="00242ADD">
        <w:rPr>
          <w:rFonts w:ascii="Simplified Arabic" w:hAnsi="Simplified Arabic" w:cs="Simplified Arabic"/>
          <w:sz w:val="32"/>
          <w:szCs w:val="32"/>
          <w:rtl/>
          <w:lang w:bidi="ar-LB"/>
        </w:rPr>
        <w:t xml:space="preserve"> اندلعت الانتفاضات </w:t>
      </w:r>
      <w:r w:rsidR="0068022D" w:rsidRPr="00242ADD">
        <w:rPr>
          <w:rFonts w:ascii="Simplified Arabic" w:hAnsi="Simplified Arabic" w:cs="Simplified Arabic" w:hint="cs"/>
          <w:sz w:val="32"/>
          <w:szCs w:val="32"/>
          <w:rtl/>
          <w:lang w:bidi="ar-LB"/>
        </w:rPr>
        <w:t xml:space="preserve">ونشأت مقاومات </w:t>
      </w:r>
      <w:r w:rsidR="0068022D" w:rsidRPr="00242ADD">
        <w:rPr>
          <w:rFonts w:ascii="Simplified Arabic" w:hAnsi="Simplified Arabic" w:cs="Simplified Arabic" w:hint="cs"/>
          <w:sz w:val="32"/>
          <w:szCs w:val="32"/>
          <w:rtl/>
          <w:lang w:bidi="ar-LB"/>
        </w:rPr>
        <w:lastRenderedPageBreak/>
        <w:t>وتتجهز جيوش ليوم تحريرها</w:t>
      </w:r>
      <w:r w:rsidR="0068022D" w:rsidRPr="00242ADD">
        <w:rPr>
          <w:rFonts w:ascii="Simplified Arabic" w:hAnsi="Simplified Arabic" w:cs="Simplified Arabic"/>
          <w:sz w:val="32"/>
          <w:szCs w:val="32"/>
          <w:rtl/>
          <w:lang w:bidi="ar-LB"/>
        </w:rPr>
        <w:t>، و</w:t>
      </w:r>
      <w:r w:rsidR="0068022D" w:rsidRPr="00242ADD">
        <w:rPr>
          <w:rFonts w:ascii="Simplified Arabic" w:hAnsi="Simplified Arabic" w:cs="Simplified Arabic" w:hint="cs"/>
          <w:sz w:val="32"/>
          <w:szCs w:val="32"/>
          <w:rtl/>
          <w:lang w:bidi="ar-LB"/>
        </w:rPr>
        <w:t>بسببها</w:t>
      </w:r>
      <w:r w:rsidRPr="00242ADD">
        <w:rPr>
          <w:rFonts w:ascii="Simplified Arabic" w:hAnsi="Simplified Arabic" w:cs="Simplified Arabic"/>
          <w:sz w:val="32"/>
          <w:szCs w:val="32"/>
          <w:rtl/>
          <w:lang w:bidi="ar-LB"/>
        </w:rPr>
        <w:t xml:space="preserve"> انعقد مجلس الأمن مراتٍ ومرات</w:t>
      </w:r>
      <w:r w:rsidR="0068022D" w:rsidRPr="00242ADD">
        <w:rPr>
          <w:rFonts w:ascii="Simplified Arabic" w:hAnsi="Simplified Arabic" w:cs="Simplified Arabic" w:hint="cs"/>
          <w:sz w:val="32"/>
          <w:szCs w:val="32"/>
          <w:rtl/>
          <w:lang w:bidi="ar-LB"/>
        </w:rPr>
        <w:t xml:space="preserve"> واستنفرت دول ودول</w:t>
      </w:r>
      <w:r w:rsidRPr="00242ADD">
        <w:rPr>
          <w:rFonts w:ascii="Simplified Arabic" w:hAnsi="Simplified Arabic" w:cs="Simplified Arabic"/>
          <w:sz w:val="32"/>
          <w:szCs w:val="32"/>
          <w:rtl/>
          <w:lang w:bidi="ar-LB"/>
        </w:rPr>
        <w:t>، فهي بإيجاز "شاغلة العالم".</w:t>
      </w:r>
    </w:p>
    <w:p w:rsidR="008B1202" w:rsidRPr="00242ADD" w:rsidRDefault="008B1202" w:rsidP="008B1202">
      <w:pPr>
        <w:bidi/>
        <w:ind w:left="84"/>
        <w:rPr>
          <w:rFonts w:ascii="Simplified Arabic" w:hAnsi="Simplified Arabic" w:cs="Simplified Arabic"/>
          <w:sz w:val="32"/>
          <w:szCs w:val="32"/>
          <w:rtl/>
          <w:lang w:bidi="ar-LB"/>
        </w:rPr>
      </w:pPr>
    </w:p>
    <w:p w:rsidR="008B1202" w:rsidRPr="00242ADD" w:rsidRDefault="008B1202" w:rsidP="00511020">
      <w:pPr>
        <w:bidi/>
        <w:ind w:left="84"/>
        <w:jc w:val="both"/>
        <w:rPr>
          <w:rFonts w:ascii="Simplified Arabic" w:hAnsi="Simplified Arabic" w:cs="Simplified Arabic"/>
          <w:sz w:val="32"/>
          <w:szCs w:val="32"/>
          <w:rtl/>
          <w:lang w:bidi="ar-LB"/>
        </w:rPr>
      </w:pPr>
      <w:r w:rsidRPr="00242ADD">
        <w:rPr>
          <w:rFonts w:ascii="Simplified Arabic" w:hAnsi="Simplified Arabic" w:cs="Simplified Arabic"/>
          <w:sz w:val="32"/>
          <w:szCs w:val="32"/>
          <w:rtl/>
          <w:lang w:bidi="ar-LB"/>
        </w:rPr>
        <w:t>هذه فلسطين بعاصمتها القدس،</w:t>
      </w:r>
      <w:r w:rsidR="0068022D" w:rsidRPr="00242ADD">
        <w:rPr>
          <w:rFonts w:ascii="Simplified Arabic" w:hAnsi="Simplified Arabic" w:cs="Simplified Arabic" w:hint="cs"/>
          <w:sz w:val="32"/>
          <w:szCs w:val="32"/>
          <w:rtl/>
          <w:lang w:bidi="ar-LB"/>
        </w:rPr>
        <w:t xml:space="preserve"> هي </w:t>
      </w:r>
      <w:r w:rsidRPr="00242ADD">
        <w:rPr>
          <w:rFonts w:ascii="Simplified Arabic" w:hAnsi="Simplified Arabic" w:cs="Simplified Arabic"/>
          <w:sz w:val="32"/>
          <w:szCs w:val="32"/>
          <w:rtl/>
          <w:lang w:bidi="ar-LB"/>
        </w:rPr>
        <w:t>دولة</w:t>
      </w:r>
      <w:r w:rsidR="00242ADD">
        <w:rPr>
          <w:rFonts w:ascii="Simplified Arabic" w:hAnsi="Simplified Arabic" w:cs="Simplified Arabic" w:hint="cs"/>
          <w:sz w:val="32"/>
          <w:szCs w:val="32"/>
          <w:rtl/>
          <w:lang w:bidi="ar-LB"/>
        </w:rPr>
        <w:t>ٌ</w:t>
      </w:r>
      <w:r w:rsidRPr="00242ADD">
        <w:rPr>
          <w:rFonts w:ascii="Simplified Arabic" w:hAnsi="Simplified Arabic" w:cs="Simplified Arabic"/>
          <w:sz w:val="32"/>
          <w:szCs w:val="32"/>
          <w:rtl/>
          <w:lang w:bidi="ar-LB"/>
        </w:rPr>
        <w:t xml:space="preserve"> لها شعب</w:t>
      </w:r>
      <w:r w:rsidRPr="00242ADD">
        <w:rPr>
          <w:rFonts w:ascii="Simplified Arabic" w:hAnsi="Simplified Arabic" w:cs="Simplified Arabic" w:hint="cs"/>
          <w:sz w:val="32"/>
          <w:szCs w:val="32"/>
          <w:rtl/>
          <w:lang w:bidi="ar-LB"/>
        </w:rPr>
        <w:t xml:space="preserve"> أصيل يقيم في أرضٍ يرتبط بها بصفة دائمة وراسخة لها جذور في التاريخ، وتجمع هذا الشعب ثقافة واحدة (عاداتٍ ولغةٍ وانتماء) وقدّم الدماء في سبيل هذه الأرض التي لن يخرج منها، أمّا التنظيم فهو من بديهيات الأمور، إذ لا يوجد شعب مقيم في أرضٍ بدون أن يوجد تنظيم طريقة إدارة شؤون الشعب والأرض، فالتنظيم هو من مسلمات التاريخ والجغرافيا والقانون الطبيعي.</w:t>
      </w:r>
    </w:p>
    <w:p w:rsidR="008B1202" w:rsidRPr="00242ADD" w:rsidRDefault="008B1202" w:rsidP="008B1202">
      <w:pPr>
        <w:bidi/>
        <w:jc w:val="both"/>
        <w:rPr>
          <w:rFonts w:ascii="Simplified Arabic" w:hAnsi="Simplified Arabic" w:cs="Simplified Arabic"/>
          <w:sz w:val="32"/>
          <w:szCs w:val="32"/>
          <w:rtl/>
          <w:lang w:bidi="ar-LB"/>
        </w:rPr>
      </w:pPr>
      <w:r w:rsidRPr="00242ADD">
        <w:rPr>
          <w:rFonts w:ascii="Simplified Arabic" w:hAnsi="Simplified Arabic" w:cs="Simplified Arabic" w:hint="cs"/>
          <w:sz w:val="32"/>
          <w:szCs w:val="32"/>
          <w:rtl/>
          <w:lang w:bidi="ar-LB"/>
        </w:rPr>
        <w:t>إن هذا التكوين كافٍ لإطلاق صفة الدولة على هذا الكيان الاجتماعي، إلا أن ما يعترض اكتمال الاعتراف الدولي بهذا الكيان كدولة، أن القانون الدولي قد حدّد آليات التعامل مع الدولة والانتساب إلى المنظمات الدولية، رابطاً هذا الاعتراف بوجود سلطة مركزية منشأة وفق أحكام دستور يرعى شؤون هذه الدولة.</w:t>
      </w:r>
    </w:p>
    <w:p w:rsidR="008B1202" w:rsidRPr="00242ADD" w:rsidRDefault="008B1202" w:rsidP="0068022D">
      <w:pPr>
        <w:bidi/>
        <w:jc w:val="both"/>
        <w:rPr>
          <w:rFonts w:ascii="Simplified Arabic" w:hAnsi="Simplified Arabic" w:cs="Simplified Arabic"/>
          <w:sz w:val="32"/>
          <w:szCs w:val="32"/>
          <w:rtl/>
          <w:lang w:bidi="ar-LB"/>
        </w:rPr>
      </w:pPr>
      <w:r w:rsidRPr="00242ADD">
        <w:rPr>
          <w:rFonts w:ascii="Simplified Arabic" w:hAnsi="Simplified Arabic" w:cs="Simplified Arabic" w:hint="cs"/>
          <w:sz w:val="32"/>
          <w:szCs w:val="32"/>
          <w:rtl/>
          <w:lang w:bidi="ar-LB"/>
        </w:rPr>
        <w:t>وحيث أن الأمم المتحدة هي من أسمهت بصورة مباشرة في تأسيس دولة إسرائيل، كانت هذه المنظمة</w:t>
      </w:r>
      <w:r w:rsidR="00242ADD">
        <w:rPr>
          <w:rFonts w:ascii="Simplified Arabic" w:hAnsi="Simplified Arabic" w:cs="Simplified Arabic" w:hint="cs"/>
          <w:sz w:val="32"/>
          <w:szCs w:val="32"/>
          <w:rtl/>
          <w:lang w:bidi="ar-LB"/>
        </w:rPr>
        <w:t xml:space="preserve"> </w:t>
      </w:r>
      <w:r w:rsidRPr="00242ADD">
        <w:rPr>
          <w:rFonts w:ascii="Simplified Arabic" w:hAnsi="Simplified Arabic" w:cs="Simplified Arabic" w:hint="cs"/>
          <w:sz w:val="32"/>
          <w:szCs w:val="32"/>
          <w:rtl/>
          <w:lang w:bidi="ar-LB"/>
        </w:rPr>
        <w:t xml:space="preserve"> </w:t>
      </w:r>
      <w:r w:rsidR="0068022D" w:rsidRPr="00242ADD">
        <w:rPr>
          <w:rFonts w:ascii="Simplified Arabic" w:hAnsi="Simplified Arabic" w:cs="Simplified Arabic" w:hint="cs"/>
          <w:sz w:val="32"/>
          <w:szCs w:val="32"/>
          <w:rtl/>
          <w:lang w:bidi="ar-LB"/>
        </w:rPr>
        <w:t xml:space="preserve">كشريكٍ في المؤامرة متنكرة لفكرة </w:t>
      </w:r>
      <w:r w:rsidRPr="00242ADD">
        <w:rPr>
          <w:rFonts w:ascii="Simplified Arabic" w:hAnsi="Simplified Arabic" w:cs="Simplified Arabic" w:hint="cs"/>
          <w:sz w:val="32"/>
          <w:szCs w:val="32"/>
          <w:rtl/>
          <w:lang w:bidi="ar-LB"/>
        </w:rPr>
        <w:t xml:space="preserve">منح الاعتراف </w:t>
      </w:r>
      <w:r w:rsidR="0068022D" w:rsidRPr="00242ADD">
        <w:rPr>
          <w:rFonts w:ascii="Simplified Arabic" w:hAnsi="Simplified Arabic" w:cs="Simplified Arabic" w:hint="cs"/>
          <w:sz w:val="32"/>
          <w:szCs w:val="32"/>
          <w:rtl/>
          <w:lang w:bidi="ar-LB"/>
        </w:rPr>
        <w:t xml:space="preserve">بدولة فلسطين </w:t>
      </w:r>
      <w:r w:rsidRPr="00242ADD">
        <w:rPr>
          <w:rFonts w:ascii="Simplified Arabic" w:hAnsi="Simplified Arabic" w:cs="Simplified Arabic" w:hint="cs"/>
          <w:sz w:val="32"/>
          <w:szCs w:val="32"/>
          <w:rtl/>
          <w:lang w:bidi="ar-LB"/>
        </w:rPr>
        <w:t>، إلا أنها وإن تعامت بعض الوقت، فإن هذا العمى كانت هي والمجتمع الدولي المصابان به</w:t>
      </w:r>
      <w:r w:rsidR="0068022D" w:rsidRPr="00242ADD">
        <w:rPr>
          <w:rFonts w:ascii="Simplified Arabic" w:hAnsi="Simplified Arabic" w:cs="Simplified Arabic" w:hint="cs"/>
          <w:sz w:val="32"/>
          <w:szCs w:val="32"/>
          <w:rtl/>
          <w:lang w:bidi="ar-LB"/>
        </w:rPr>
        <w:t>،</w:t>
      </w:r>
      <w:r w:rsidRPr="00242ADD">
        <w:rPr>
          <w:rFonts w:ascii="Simplified Arabic" w:hAnsi="Simplified Arabic" w:cs="Simplified Arabic" w:hint="cs"/>
          <w:sz w:val="32"/>
          <w:szCs w:val="32"/>
          <w:rtl/>
          <w:lang w:bidi="ar-LB"/>
        </w:rPr>
        <w:t xml:space="preserve"> أما فلسطين فكانت دولة لها من يمثلها من سلطةٍ لها شرعية فلسطينية وعربية وبعض الاعتراف الدولي.</w:t>
      </w:r>
    </w:p>
    <w:p w:rsidR="008B1202" w:rsidRPr="00242ADD" w:rsidRDefault="008B1202" w:rsidP="00BA30DE">
      <w:pPr>
        <w:bidi/>
        <w:jc w:val="both"/>
        <w:rPr>
          <w:rFonts w:ascii="Simplified Arabic" w:hAnsi="Simplified Arabic" w:cs="Simplified Arabic"/>
          <w:sz w:val="32"/>
          <w:szCs w:val="32"/>
          <w:rtl/>
          <w:lang w:bidi="ar-LB"/>
        </w:rPr>
      </w:pPr>
      <w:r w:rsidRPr="00242ADD">
        <w:rPr>
          <w:rFonts w:ascii="Simplified Arabic" w:hAnsi="Simplified Arabic" w:cs="Simplified Arabic" w:hint="cs"/>
          <w:sz w:val="32"/>
          <w:szCs w:val="32"/>
          <w:rtl/>
          <w:lang w:bidi="ar-LB"/>
        </w:rPr>
        <w:t>وحيث أني لا أرى فلسطين إلا دولة لها شعب</w:t>
      </w:r>
      <w:r w:rsidR="00242ADD">
        <w:rPr>
          <w:rFonts w:ascii="Simplified Arabic" w:hAnsi="Simplified Arabic" w:cs="Simplified Arabic" w:hint="cs"/>
          <w:sz w:val="32"/>
          <w:szCs w:val="32"/>
          <w:rtl/>
          <w:lang w:bidi="ar-LB"/>
        </w:rPr>
        <w:t>ٍ</w:t>
      </w:r>
      <w:r w:rsidRPr="00242ADD">
        <w:rPr>
          <w:rFonts w:ascii="Simplified Arabic" w:hAnsi="Simplified Arabic" w:cs="Simplified Arabic" w:hint="cs"/>
          <w:sz w:val="32"/>
          <w:szCs w:val="32"/>
          <w:rtl/>
          <w:lang w:bidi="ar-LB"/>
        </w:rPr>
        <w:t xml:space="preserve"> </w:t>
      </w:r>
      <w:r w:rsidR="00BA30DE" w:rsidRPr="00242ADD">
        <w:rPr>
          <w:rFonts w:ascii="Simplified Arabic" w:hAnsi="Simplified Arabic" w:cs="Simplified Arabic" w:hint="cs"/>
          <w:sz w:val="32"/>
          <w:szCs w:val="32"/>
          <w:rtl/>
          <w:lang w:bidi="ar-LB"/>
        </w:rPr>
        <w:t xml:space="preserve">مقاومٍ يرفض التخلي عن أرضه التي </w:t>
      </w:r>
      <w:r w:rsidRPr="00242ADD">
        <w:rPr>
          <w:rFonts w:ascii="Simplified Arabic" w:hAnsi="Simplified Arabic" w:cs="Simplified Arabic" w:hint="cs"/>
          <w:sz w:val="32"/>
          <w:szCs w:val="32"/>
          <w:rtl/>
          <w:lang w:bidi="ar-LB"/>
        </w:rPr>
        <w:t>هي كل مساحة أرض فلسطين، وسلطة شرعية معيّنة في فترة التصدي والمواجهة، أو منتخبة بعد الإذعان الدولي بأحقية الشعب الفلسطيني بتكوين سلطته وفق دستوره، أو ممدد لها بعد تعذّر إجراء انتخابات جديدة.</w:t>
      </w:r>
    </w:p>
    <w:p w:rsidR="008B1202" w:rsidRPr="00242ADD" w:rsidRDefault="00511020" w:rsidP="00511020">
      <w:pPr>
        <w:bidi/>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وإذ يسعى الفقه الدولي إلى تجاهل هذه الحقائق</w:t>
      </w:r>
      <w:r w:rsidR="008B1202" w:rsidRPr="00242ADD">
        <w:rPr>
          <w:rFonts w:ascii="Simplified Arabic" w:hAnsi="Simplified Arabic" w:cs="Simplified Arabic" w:hint="cs"/>
          <w:sz w:val="32"/>
          <w:szCs w:val="32"/>
          <w:rtl/>
          <w:lang w:bidi="ar-LB"/>
        </w:rPr>
        <w:t xml:space="preserve"> عن قصد أو غير قصد، ومع قناعتي الدولة الفلسطينية</w:t>
      </w:r>
      <w:r>
        <w:rPr>
          <w:rFonts w:ascii="Simplified Arabic" w:hAnsi="Simplified Arabic" w:cs="Simplified Arabic" w:hint="cs"/>
          <w:sz w:val="32"/>
          <w:szCs w:val="32"/>
          <w:rtl/>
          <w:lang w:bidi="ar-LB"/>
        </w:rPr>
        <w:t xml:space="preserve"> هي حقيقة لا تحتاج إلى إثبات</w:t>
      </w:r>
      <w:r w:rsidR="008B1202" w:rsidRPr="00242ADD">
        <w:rPr>
          <w:rFonts w:ascii="Simplified Arabic" w:hAnsi="Simplified Arabic" w:cs="Simplified Arabic" w:hint="cs"/>
          <w:sz w:val="32"/>
          <w:szCs w:val="32"/>
          <w:rtl/>
          <w:lang w:bidi="ar-LB"/>
        </w:rPr>
        <w:t xml:space="preserve">، وإنما </w:t>
      </w:r>
      <w:r>
        <w:rPr>
          <w:rFonts w:ascii="Simplified Arabic" w:hAnsi="Simplified Arabic" w:cs="Simplified Arabic" w:hint="cs"/>
          <w:sz w:val="32"/>
          <w:szCs w:val="32"/>
          <w:rtl/>
          <w:lang w:bidi="ar-LB"/>
        </w:rPr>
        <w:t xml:space="preserve">مجرد </w:t>
      </w:r>
      <w:r w:rsidR="008B1202" w:rsidRPr="00242ADD">
        <w:rPr>
          <w:rFonts w:ascii="Simplified Arabic" w:hAnsi="Simplified Arabic" w:cs="Simplified Arabic" w:hint="cs"/>
          <w:sz w:val="32"/>
          <w:szCs w:val="32"/>
          <w:rtl/>
          <w:lang w:bidi="ar-LB"/>
        </w:rPr>
        <w:t xml:space="preserve">كشف الغطاء وإلقاء </w:t>
      </w:r>
      <w:r w:rsidR="008B1202" w:rsidRPr="00242ADD">
        <w:rPr>
          <w:rFonts w:ascii="Simplified Arabic" w:hAnsi="Simplified Arabic" w:cs="Simplified Arabic" w:hint="cs"/>
          <w:sz w:val="32"/>
          <w:szCs w:val="32"/>
          <w:rtl/>
          <w:lang w:bidi="ar-LB"/>
        </w:rPr>
        <w:lastRenderedPageBreak/>
        <w:t>الحجة على الجميع أن كفى تلاعباً بمصير الشعوب وكفى تطويعاً لقواعد القانون الدولي لتكون مت</w:t>
      </w:r>
      <w:r w:rsidR="00BA30DE" w:rsidRPr="00242ADD">
        <w:rPr>
          <w:rFonts w:ascii="Simplified Arabic" w:hAnsi="Simplified Arabic" w:cs="Simplified Arabic" w:hint="cs"/>
          <w:sz w:val="32"/>
          <w:szCs w:val="32"/>
          <w:rtl/>
          <w:lang w:bidi="ar-LB"/>
        </w:rPr>
        <w:t>ن</w:t>
      </w:r>
      <w:r w:rsidR="008B1202" w:rsidRPr="00242ADD">
        <w:rPr>
          <w:rFonts w:ascii="Simplified Arabic" w:hAnsi="Simplified Arabic" w:cs="Simplified Arabic" w:hint="cs"/>
          <w:sz w:val="32"/>
          <w:szCs w:val="32"/>
          <w:rtl/>
          <w:lang w:bidi="ar-LB"/>
        </w:rPr>
        <w:t xml:space="preserve">اسبة مع رغبات الساسة الدوليين. </w:t>
      </w:r>
    </w:p>
    <w:p w:rsidR="008B1202" w:rsidRPr="00242ADD" w:rsidRDefault="008B1202" w:rsidP="00511020">
      <w:pPr>
        <w:bidi/>
        <w:jc w:val="both"/>
        <w:rPr>
          <w:rFonts w:ascii="Simplified Arabic" w:hAnsi="Simplified Arabic" w:cs="Simplified Arabic"/>
          <w:sz w:val="32"/>
          <w:szCs w:val="32"/>
          <w:rtl/>
          <w:lang w:bidi="ar-LB"/>
        </w:rPr>
      </w:pPr>
      <w:r w:rsidRPr="00242ADD">
        <w:rPr>
          <w:rFonts w:ascii="Simplified Arabic" w:hAnsi="Simplified Arabic" w:cs="Simplified Arabic" w:hint="cs"/>
          <w:sz w:val="32"/>
          <w:szCs w:val="32"/>
          <w:rtl/>
          <w:lang w:bidi="ar-LB"/>
        </w:rPr>
        <w:t xml:space="preserve">فالقانون لا يسمو إلا إذا </w:t>
      </w:r>
      <w:r w:rsidR="00BA30DE" w:rsidRPr="00242ADD">
        <w:rPr>
          <w:rFonts w:ascii="Simplified Arabic" w:hAnsi="Simplified Arabic" w:cs="Simplified Arabic" w:hint="cs"/>
          <w:sz w:val="32"/>
          <w:szCs w:val="32"/>
          <w:rtl/>
          <w:lang w:bidi="ar-LB"/>
        </w:rPr>
        <w:t>أحسن الفقهاء رسم قواعده ليكون مرآة للحق، وتوقفت محاولات تفسيره ليكون أداة لتبرير الباطل</w:t>
      </w:r>
      <w:r w:rsidRPr="00242ADD">
        <w:rPr>
          <w:rFonts w:ascii="Simplified Arabic" w:hAnsi="Simplified Arabic" w:cs="Simplified Arabic" w:hint="cs"/>
          <w:sz w:val="32"/>
          <w:szCs w:val="32"/>
          <w:rtl/>
          <w:lang w:bidi="ar-LB"/>
        </w:rPr>
        <w:t xml:space="preserve">. </w:t>
      </w:r>
    </w:p>
    <w:p w:rsidR="00696A73" w:rsidRPr="00242ADD" w:rsidRDefault="00511020" w:rsidP="00696A73">
      <w:pPr>
        <w:bidi/>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w:t>
      </w:r>
      <w:bookmarkStart w:id="0" w:name="_GoBack"/>
      <w:bookmarkEnd w:id="0"/>
    </w:p>
    <w:p w:rsidR="003A1585" w:rsidRPr="00242ADD" w:rsidRDefault="003A1585" w:rsidP="008B1202">
      <w:pPr>
        <w:rPr>
          <w:sz w:val="28"/>
          <w:szCs w:val="28"/>
          <w:lang w:bidi="ar-LB"/>
        </w:rPr>
      </w:pPr>
    </w:p>
    <w:sectPr w:rsidR="003A1585" w:rsidRPr="00242ADD" w:rsidSect="002E3E6A">
      <w:headerReference w:type="default" r:id="rId8"/>
      <w:footerReference w:type="default" r:id="rId9"/>
      <w:footnotePr>
        <w:numRestart w:val="eachPage"/>
      </w:footnotePr>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C8" w:rsidRDefault="007777C8" w:rsidP="00F55E45">
      <w:r>
        <w:separator/>
      </w:r>
    </w:p>
  </w:endnote>
  <w:endnote w:type="continuationSeparator" w:id="0">
    <w:p w:rsidR="007777C8" w:rsidRDefault="007777C8" w:rsidP="00F5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44" w:rsidRDefault="007777C8">
    <w:pPr>
      <w:pStyle w:val="Footer"/>
      <w:rPr>
        <w:rtl/>
        <w:lang w:bidi="ar-LB"/>
      </w:rPr>
    </w:pPr>
  </w:p>
  <w:p w:rsidR="00174644" w:rsidRDefault="007777C8">
    <w:pPr>
      <w:pStyle w:val="Footer"/>
      <w:rPr>
        <w:lang w:bidi="ar-L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C8" w:rsidRDefault="007777C8" w:rsidP="00F55E45">
      <w:r>
        <w:separator/>
      </w:r>
    </w:p>
  </w:footnote>
  <w:footnote w:type="continuationSeparator" w:id="0">
    <w:p w:rsidR="007777C8" w:rsidRDefault="007777C8" w:rsidP="00F55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44" w:rsidRDefault="006F5AF5">
    <w:pPr>
      <w:pStyle w:val="Header"/>
      <w:rPr>
        <w:lang w:bidi="ar-LB"/>
      </w:rPr>
    </w:pP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678B"/>
    <w:multiLevelType w:val="hybridMultilevel"/>
    <w:tmpl w:val="35A2E73A"/>
    <w:lvl w:ilvl="0" w:tplc="BA5601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B42D01"/>
    <w:multiLevelType w:val="hybridMultilevel"/>
    <w:tmpl w:val="7CFE939C"/>
    <w:lvl w:ilvl="0" w:tplc="EA8A5A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F65F92"/>
    <w:multiLevelType w:val="hybridMultilevel"/>
    <w:tmpl w:val="2548A7AA"/>
    <w:lvl w:ilvl="0" w:tplc="876E2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3097C"/>
    <w:multiLevelType w:val="hybridMultilevel"/>
    <w:tmpl w:val="A6E882A8"/>
    <w:lvl w:ilvl="0" w:tplc="59D84092">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C75E3"/>
    <w:multiLevelType w:val="hybridMultilevel"/>
    <w:tmpl w:val="22E40830"/>
    <w:lvl w:ilvl="0" w:tplc="584858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C97384"/>
    <w:multiLevelType w:val="hybridMultilevel"/>
    <w:tmpl w:val="21F2B5C2"/>
    <w:lvl w:ilvl="0" w:tplc="2BE2F7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2E59F2"/>
    <w:multiLevelType w:val="hybridMultilevel"/>
    <w:tmpl w:val="D3608C42"/>
    <w:lvl w:ilvl="0" w:tplc="7C7658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E432B5D"/>
    <w:multiLevelType w:val="hybridMultilevel"/>
    <w:tmpl w:val="C78E2902"/>
    <w:lvl w:ilvl="0" w:tplc="6D00217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95781"/>
    <w:multiLevelType w:val="hybridMultilevel"/>
    <w:tmpl w:val="31E6AB7A"/>
    <w:lvl w:ilvl="0" w:tplc="9BCC854C">
      <w:start w:val="1"/>
      <w:numFmt w:val="arabicAlpha"/>
      <w:lvlText w:val="%1-"/>
      <w:lvlJc w:val="left"/>
      <w:pPr>
        <w:tabs>
          <w:tab w:val="num" w:pos="768"/>
        </w:tabs>
        <w:ind w:left="768" w:hanging="48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5F7F4DE7"/>
    <w:multiLevelType w:val="hybridMultilevel"/>
    <w:tmpl w:val="9DAA0B8C"/>
    <w:lvl w:ilvl="0" w:tplc="E60E30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D579A8"/>
    <w:multiLevelType w:val="hybridMultilevel"/>
    <w:tmpl w:val="46909482"/>
    <w:lvl w:ilvl="0" w:tplc="A516E9CE">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nsid w:val="74372309"/>
    <w:multiLevelType w:val="hybridMultilevel"/>
    <w:tmpl w:val="D9CE3E4C"/>
    <w:lvl w:ilvl="0" w:tplc="7062EBBC">
      <w:start w:val="1"/>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4C5CB77C">
      <w:start w:val="2"/>
      <w:numFmt w:val="decimal"/>
      <w:lvlText w:val="%3"/>
      <w:lvlJc w:val="left"/>
      <w:pPr>
        <w:tabs>
          <w:tab w:val="num" w:pos="2268"/>
        </w:tabs>
        <w:ind w:left="2268" w:hanging="360"/>
      </w:pPr>
      <w:rPr>
        <w:rFonts w:hint="default"/>
      </w:rPr>
    </w:lvl>
    <w:lvl w:ilvl="3" w:tplc="5D5AB974">
      <w:start w:val="1"/>
      <w:numFmt w:val="arabicAlpha"/>
      <w:lvlText w:val="%4-"/>
      <w:lvlJc w:val="left"/>
      <w:pPr>
        <w:tabs>
          <w:tab w:val="num" w:pos="2808"/>
        </w:tabs>
        <w:ind w:left="2808" w:hanging="360"/>
      </w:pPr>
      <w:rPr>
        <w:rFonts w:hint="default"/>
      </w:r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4"/>
  </w:num>
  <w:num w:numId="2">
    <w:abstractNumId w:val="0"/>
  </w:num>
  <w:num w:numId="3">
    <w:abstractNumId w:val="8"/>
  </w:num>
  <w:num w:numId="4">
    <w:abstractNumId w:val="9"/>
  </w:num>
  <w:num w:numId="5">
    <w:abstractNumId w:val="1"/>
  </w:num>
  <w:num w:numId="6">
    <w:abstractNumId w:val="10"/>
  </w:num>
  <w:num w:numId="7">
    <w:abstractNumId w:val="11"/>
  </w:num>
  <w:num w:numId="8">
    <w:abstractNumId w:val="2"/>
  </w:num>
  <w:num w:numId="9">
    <w:abstractNumId w:val="5"/>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45"/>
    <w:rsid w:val="00027DB1"/>
    <w:rsid w:val="00180BF6"/>
    <w:rsid w:val="00242ADD"/>
    <w:rsid w:val="003A1585"/>
    <w:rsid w:val="0043675A"/>
    <w:rsid w:val="0045513E"/>
    <w:rsid w:val="00511020"/>
    <w:rsid w:val="005729F4"/>
    <w:rsid w:val="006733A8"/>
    <w:rsid w:val="0068022D"/>
    <w:rsid w:val="00696A73"/>
    <w:rsid w:val="006D3D14"/>
    <w:rsid w:val="006F5AF5"/>
    <w:rsid w:val="007777C8"/>
    <w:rsid w:val="0087073B"/>
    <w:rsid w:val="008B1202"/>
    <w:rsid w:val="00916926"/>
    <w:rsid w:val="00A040B8"/>
    <w:rsid w:val="00B1145A"/>
    <w:rsid w:val="00BA30DE"/>
    <w:rsid w:val="00BA433F"/>
    <w:rsid w:val="00CF546D"/>
    <w:rsid w:val="00D630E3"/>
    <w:rsid w:val="00D948AC"/>
    <w:rsid w:val="00E9044B"/>
    <w:rsid w:val="00EE20B3"/>
    <w:rsid w:val="00F22D5B"/>
    <w:rsid w:val="00F3115A"/>
    <w:rsid w:val="00F55E45"/>
    <w:rsid w:val="00FC2CA5"/>
    <w:rsid w:val="00FD3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8B649-184E-4567-B736-BAFC1520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E4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55E4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F55E4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F55E45"/>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F55E4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E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F55E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F55E45"/>
    <w:rPr>
      <w:rFonts w:ascii="Arial" w:eastAsia="Times New Roman" w:hAnsi="Arial" w:cs="Arial"/>
      <w:b/>
      <w:bCs/>
      <w:sz w:val="26"/>
      <w:szCs w:val="26"/>
    </w:rPr>
  </w:style>
  <w:style w:type="character" w:customStyle="1" w:styleId="Heading4Char">
    <w:name w:val="Heading 4 Char"/>
    <w:basedOn w:val="DefaultParagraphFont"/>
    <w:link w:val="Heading4"/>
    <w:semiHidden/>
    <w:rsid w:val="00F55E45"/>
    <w:rPr>
      <w:rFonts w:eastAsiaTheme="minorEastAsia"/>
      <w:b/>
      <w:bCs/>
      <w:sz w:val="28"/>
      <w:szCs w:val="28"/>
    </w:rPr>
  </w:style>
  <w:style w:type="paragraph" w:styleId="Title">
    <w:name w:val="Title"/>
    <w:basedOn w:val="Normal"/>
    <w:link w:val="TitleChar"/>
    <w:qFormat/>
    <w:rsid w:val="00F55E4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55E45"/>
    <w:rPr>
      <w:rFonts w:asciiTheme="majorHAnsi" w:eastAsiaTheme="majorEastAsia" w:hAnsiTheme="majorHAnsi" w:cstheme="majorBidi"/>
      <w:b/>
      <w:bCs/>
      <w:kern w:val="28"/>
      <w:sz w:val="32"/>
      <w:szCs w:val="32"/>
    </w:rPr>
  </w:style>
  <w:style w:type="character" w:styleId="Strong">
    <w:name w:val="Strong"/>
    <w:basedOn w:val="DefaultParagraphFont"/>
    <w:qFormat/>
    <w:rsid w:val="00F55E45"/>
    <w:rPr>
      <w:b/>
      <w:bCs/>
    </w:rPr>
  </w:style>
  <w:style w:type="paragraph" w:styleId="ListParagraph">
    <w:name w:val="List Paragraph"/>
    <w:basedOn w:val="Normal"/>
    <w:uiPriority w:val="34"/>
    <w:qFormat/>
    <w:rsid w:val="00F55E45"/>
    <w:pPr>
      <w:ind w:left="720"/>
    </w:pPr>
  </w:style>
  <w:style w:type="paragraph" w:styleId="Header">
    <w:name w:val="header"/>
    <w:basedOn w:val="Normal"/>
    <w:link w:val="HeaderChar"/>
    <w:rsid w:val="00F55E45"/>
    <w:pPr>
      <w:tabs>
        <w:tab w:val="center" w:pos="4153"/>
        <w:tab w:val="right" w:pos="8306"/>
      </w:tabs>
    </w:pPr>
  </w:style>
  <w:style w:type="character" w:customStyle="1" w:styleId="HeaderChar">
    <w:name w:val="Header Char"/>
    <w:basedOn w:val="DefaultParagraphFont"/>
    <w:link w:val="Header"/>
    <w:rsid w:val="00F55E45"/>
    <w:rPr>
      <w:rFonts w:ascii="Times New Roman" w:eastAsia="SimSun" w:hAnsi="Times New Roman" w:cs="Times New Roman"/>
      <w:sz w:val="24"/>
      <w:szCs w:val="24"/>
    </w:rPr>
  </w:style>
  <w:style w:type="paragraph" w:styleId="Footer">
    <w:name w:val="footer"/>
    <w:basedOn w:val="Normal"/>
    <w:link w:val="FooterChar"/>
    <w:rsid w:val="00F55E45"/>
    <w:pPr>
      <w:tabs>
        <w:tab w:val="center" w:pos="4153"/>
        <w:tab w:val="right" w:pos="8306"/>
      </w:tabs>
    </w:pPr>
  </w:style>
  <w:style w:type="character" w:customStyle="1" w:styleId="FooterChar">
    <w:name w:val="Footer Char"/>
    <w:basedOn w:val="DefaultParagraphFont"/>
    <w:link w:val="Footer"/>
    <w:rsid w:val="00F55E45"/>
    <w:rPr>
      <w:rFonts w:ascii="Times New Roman" w:eastAsia="SimSun" w:hAnsi="Times New Roman" w:cs="Times New Roman"/>
      <w:sz w:val="24"/>
      <w:szCs w:val="24"/>
    </w:rPr>
  </w:style>
  <w:style w:type="paragraph" w:styleId="FootnoteText">
    <w:name w:val="footnote text"/>
    <w:basedOn w:val="Normal"/>
    <w:link w:val="FootnoteTextChar"/>
    <w:uiPriority w:val="99"/>
    <w:rsid w:val="00F55E45"/>
    <w:rPr>
      <w:sz w:val="20"/>
      <w:szCs w:val="20"/>
    </w:rPr>
  </w:style>
  <w:style w:type="character" w:customStyle="1" w:styleId="FootnoteTextChar">
    <w:name w:val="Footnote Text Char"/>
    <w:basedOn w:val="DefaultParagraphFont"/>
    <w:link w:val="FootnoteText"/>
    <w:uiPriority w:val="99"/>
    <w:rsid w:val="00F55E45"/>
    <w:rPr>
      <w:rFonts w:ascii="Times New Roman" w:eastAsia="SimSun" w:hAnsi="Times New Roman" w:cs="Times New Roman"/>
      <w:sz w:val="20"/>
      <w:szCs w:val="20"/>
    </w:rPr>
  </w:style>
  <w:style w:type="character" w:styleId="FootnoteReference">
    <w:name w:val="footnote reference"/>
    <w:basedOn w:val="DefaultParagraphFont"/>
    <w:uiPriority w:val="99"/>
    <w:rsid w:val="00F55E45"/>
    <w:rPr>
      <w:vertAlign w:val="superscript"/>
    </w:rPr>
  </w:style>
  <w:style w:type="paragraph" w:customStyle="1" w:styleId="Default">
    <w:name w:val="Default"/>
    <w:rsid w:val="00F55E4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F55E45"/>
    <w:rPr>
      <w:rFonts w:eastAsia="Times New Roman"/>
      <w:color w:val="000000"/>
      <w:lang w:bidi="ar-LB"/>
    </w:rPr>
  </w:style>
  <w:style w:type="paragraph" w:styleId="BodyText2">
    <w:name w:val="Body Text 2"/>
    <w:basedOn w:val="Normal"/>
    <w:link w:val="BodyText2Char"/>
    <w:rsid w:val="00F55E45"/>
    <w:pPr>
      <w:bidi/>
      <w:jc w:val="both"/>
    </w:pPr>
    <w:rPr>
      <w:rFonts w:ascii="Tahoma" w:eastAsia="Times New Roman" w:hAnsi="Tahoma" w:cs="Arabic Transparent"/>
      <w:sz w:val="28"/>
      <w:szCs w:val="28"/>
    </w:rPr>
  </w:style>
  <w:style w:type="character" w:customStyle="1" w:styleId="BodyText2Char">
    <w:name w:val="Body Text 2 Char"/>
    <w:basedOn w:val="DefaultParagraphFont"/>
    <w:link w:val="BodyText2"/>
    <w:rsid w:val="00F55E45"/>
    <w:rPr>
      <w:rFonts w:ascii="Tahoma" w:eastAsia="Times New Roman" w:hAnsi="Tahoma" w:cs="Arabic Transpare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78C8-764C-4597-96B4-8B13DF0A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GHADIR ISSA</cp:lastModifiedBy>
  <cp:revision>6</cp:revision>
  <dcterms:created xsi:type="dcterms:W3CDTF">2018-03-25T20:01:00Z</dcterms:created>
  <dcterms:modified xsi:type="dcterms:W3CDTF">2019-01-10T20:06:00Z</dcterms:modified>
</cp:coreProperties>
</file>