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40" w:rsidRDefault="00743640" w:rsidP="00743640">
      <w:pPr>
        <w:pStyle w:val="NoSpacing"/>
        <w:jc w:val="center"/>
        <w:rPr>
          <w:b/>
          <w:bCs/>
          <w:sz w:val="32"/>
          <w:szCs w:val="32"/>
          <w:rtl/>
          <w:lang w:bidi="ar-LB"/>
        </w:rPr>
      </w:pPr>
    </w:p>
    <w:p w:rsidR="00743640" w:rsidRPr="002B548E" w:rsidRDefault="00743640" w:rsidP="00743640">
      <w:pPr>
        <w:jc w:val="center"/>
        <w:rPr>
          <w:rFonts w:ascii="Simplified Arabic" w:hAnsi="Simplified Arabic" w:cs="Simplified Arabic"/>
          <w:b/>
          <w:bCs/>
          <w:sz w:val="36"/>
          <w:szCs w:val="36"/>
          <w:rtl/>
          <w:lang w:bidi="ar-LB"/>
        </w:rPr>
      </w:pPr>
      <w:r w:rsidRPr="002B548E">
        <w:rPr>
          <w:rFonts w:ascii="Simplified Arabic" w:hAnsi="Simplified Arabic" w:cs="Simplified Arabic"/>
          <w:b/>
          <w:bCs/>
          <w:sz w:val="36"/>
          <w:szCs w:val="36"/>
          <w:rtl/>
          <w:lang w:bidi="ar-LB"/>
        </w:rPr>
        <w:t xml:space="preserve">مدى </w:t>
      </w:r>
      <w:r w:rsidR="008042DE" w:rsidRPr="002B548E">
        <w:rPr>
          <w:rFonts w:ascii="Simplified Arabic" w:hAnsi="Simplified Arabic" w:cs="Simplified Arabic" w:hint="cs"/>
          <w:b/>
          <w:bCs/>
          <w:sz w:val="36"/>
          <w:szCs w:val="36"/>
          <w:rtl/>
          <w:lang w:bidi="ar-LB"/>
        </w:rPr>
        <w:t xml:space="preserve">" تحرر " </w:t>
      </w:r>
      <w:r w:rsidRPr="002B548E">
        <w:rPr>
          <w:rFonts w:ascii="Simplified Arabic" w:hAnsi="Simplified Arabic" w:cs="Simplified Arabic"/>
          <w:b/>
          <w:bCs/>
          <w:sz w:val="36"/>
          <w:szCs w:val="36"/>
          <w:rtl/>
          <w:lang w:bidi="ar-LB"/>
        </w:rPr>
        <w:t>" سلطان إرادة " المحتكمين في " حرية " إختيار المحكمين</w:t>
      </w:r>
    </w:p>
    <w:p w:rsidR="00743640" w:rsidRPr="0037235E" w:rsidRDefault="00743640" w:rsidP="00743640">
      <w:pPr>
        <w:rPr>
          <w:rFonts w:ascii="Simplified Arabic" w:hAnsi="Simplified Arabic" w:cs="Simplified Arabic"/>
          <w:b/>
          <w:bCs/>
          <w:sz w:val="28"/>
          <w:szCs w:val="28"/>
          <w:rtl/>
          <w:lang w:bidi="ar-LB"/>
        </w:rPr>
      </w:pPr>
    </w:p>
    <w:p w:rsidR="00743640" w:rsidRPr="0037235E" w:rsidRDefault="007523BE" w:rsidP="00946EBE">
      <w:pPr>
        <w:rPr>
          <w:rFonts w:ascii="Simplified Arabic" w:hAnsi="Simplified Arabic" w:cs="Simplified Arabic"/>
          <w:b/>
          <w:bCs/>
          <w:sz w:val="28"/>
          <w:szCs w:val="28"/>
          <w:rtl/>
          <w:lang w:bidi="ar-LB"/>
        </w:rPr>
      </w:pPr>
      <w:r>
        <w:rPr>
          <w:rFonts w:ascii="Simplified Arabic" w:hAnsi="Simplified Arabic" w:cs="Simplified Arabic"/>
          <w:b/>
          <w:bCs/>
          <w:sz w:val="28"/>
          <w:szCs w:val="28"/>
          <w:lang w:bidi="ar-LB"/>
        </w:rPr>
        <w:t xml:space="preserve"> </w:t>
      </w:r>
    </w:p>
    <w:p w:rsidR="00743640" w:rsidRPr="0037235E" w:rsidRDefault="00946EBE" w:rsidP="00946EBE">
      <w:pP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                                          </w:t>
      </w:r>
      <w:r w:rsidR="00743640" w:rsidRPr="0037235E">
        <w:rPr>
          <w:rFonts w:ascii="Simplified Arabic" w:hAnsi="Simplified Arabic" w:cs="Simplified Arabic"/>
          <w:b/>
          <w:bCs/>
          <w:sz w:val="28"/>
          <w:szCs w:val="28"/>
          <w:rtl/>
          <w:lang w:bidi="ar-LB"/>
        </w:rPr>
        <w:t xml:space="preserve">المستشار القانوني الدكتور محمود علي ملحم </w:t>
      </w:r>
      <w:r w:rsidR="00743640" w:rsidRPr="0037235E">
        <w:rPr>
          <w:rStyle w:val="FootnoteReference"/>
          <w:rFonts w:ascii="Simplified Arabic" w:hAnsi="Simplified Arabic" w:cs="Simplified Arabic"/>
          <w:b/>
          <w:bCs/>
          <w:sz w:val="28"/>
          <w:szCs w:val="28"/>
          <w:rtl/>
          <w:lang w:bidi="ar-LB"/>
        </w:rPr>
        <w:footnoteReference w:customMarkFollows="1" w:id="1"/>
        <w:t>*</w:t>
      </w:r>
    </w:p>
    <w:p w:rsidR="00743640" w:rsidRPr="00743640" w:rsidRDefault="00743640" w:rsidP="00743640">
      <w:pPr>
        <w:jc w:val="both"/>
        <w:rPr>
          <w:rFonts w:ascii="Simplified Arabic" w:hAnsi="Simplified Arabic" w:cs="Simplified Arabic"/>
          <w:b/>
          <w:bCs/>
          <w:sz w:val="32"/>
          <w:szCs w:val="32"/>
          <w:rtl/>
          <w:lang w:bidi="ar-LB"/>
        </w:rPr>
      </w:pPr>
    </w:p>
    <w:p w:rsidR="00743640" w:rsidRPr="00743640" w:rsidRDefault="00743640" w:rsidP="00743640">
      <w:pPr>
        <w:jc w:val="center"/>
        <w:rPr>
          <w:rFonts w:ascii="Simplified Arabic" w:hAnsi="Simplified Arabic" w:cs="Simplified Arabic"/>
          <w:b/>
          <w:bCs/>
          <w:sz w:val="32"/>
          <w:szCs w:val="32"/>
          <w:rtl/>
          <w:lang w:bidi="ar-LB"/>
        </w:rPr>
      </w:pPr>
    </w:p>
    <w:p w:rsidR="00743640" w:rsidRDefault="00743640" w:rsidP="00743640">
      <w:pPr>
        <w:jc w:val="center"/>
        <w:rPr>
          <w:rFonts w:ascii="Simplified Arabic" w:hAnsi="Simplified Arabic" w:cs="Simplified Arabic"/>
          <w:b/>
          <w:bCs/>
          <w:sz w:val="32"/>
          <w:szCs w:val="32"/>
          <w:rtl/>
          <w:lang w:bidi="ar-LB"/>
        </w:rPr>
      </w:pPr>
      <w:r w:rsidRPr="00743640">
        <w:rPr>
          <w:rFonts w:ascii="Simplified Arabic" w:hAnsi="Simplified Arabic" w:cs="Simplified Arabic"/>
          <w:b/>
          <w:bCs/>
          <w:sz w:val="32"/>
          <w:szCs w:val="32"/>
          <w:rtl/>
          <w:lang w:bidi="ar-LB"/>
        </w:rPr>
        <w:t>المقدمة</w:t>
      </w:r>
    </w:p>
    <w:p w:rsidR="00743640" w:rsidRPr="00C35ECE" w:rsidRDefault="00743640" w:rsidP="00743640">
      <w:pPr>
        <w:jc w:val="both"/>
        <w:rPr>
          <w:rFonts w:cs="Simplified Arabic"/>
          <w:sz w:val="28"/>
          <w:szCs w:val="28"/>
          <w:rtl/>
        </w:rPr>
      </w:pPr>
    </w:p>
    <w:p w:rsidR="00743640" w:rsidRPr="00C35ECE" w:rsidRDefault="00743640" w:rsidP="00436CE5">
      <w:pPr>
        <w:jc w:val="both"/>
        <w:rPr>
          <w:rFonts w:cs="Simplified Arabic"/>
          <w:sz w:val="28"/>
          <w:szCs w:val="28"/>
          <w:rtl/>
        </w:rPr>
      </w:pPr>
      <w:r w:rsidRPr="00C35ECE">
        <w:rPr>
          <w:rFonts w:cs="Simplified Arabic" w:hint="cs"/>
          <w:sz w:val="28"/>
          <w:szCs w:val="28"/>
          <w:rtl/>
        </w:rPr>
        <w:t xml:space="preserve">في المسار الحقوقي " ظواهر " تستوقف النظر </w:t>
      </w:r>
      <w:r w:rsidR="00C331EC">
        <w:rPr>
          <w:rFonts w:cs="Simplified Arabic" w:hint="cs"/>
          <w:sz w:val="28"/>
          <w:szCs w:val="28"/>
          <w:rtl/>
          <w:lang w:bidi="ar-LB"/>
        </w:rPr>
        <w:t xml:space="preserve">، </w:t>
      </w:r>
      <w:r w:rsidRPr="00C35ECE">
        <w:rPr>
          <w:rFonts w:cs="Simplified Arabic" w:hint="cs"/>
          <w:sz w:val="28"/>
          <w:szCs w:val="28"/>
          <w:rtl/>
        </w:rPr>
        <w:t xml:space="preserve">و تغري البحث </w:t>
      </w:r>
      <w:r w:rsidR="00C331EC">
        <w:rPr>
          <w:rFonts w:cs="Simplified Arabic" w:hint="cs"/>
          <w:sz w:val="28"/>
          <w:szCs w:val="28"/>
          <w:rtl/>
        </w:rPr>
        <w:t xml:space="preserve">، </w:t>
      </w:r>
      <w:r w:rsidRPr="00C35ECE">
        <w:rPr>
          <w:rFonts w:cs="Simplified Arabic" w:hint="cs"/>
          <w:sz w:val="28"/>
          <w:szCs w:val="28"/>
          <w:rtl/>
        </w:rPr>
        <w:t>و تدعو إلى التأمل و المراجعة</w:t>
      </w:r>
      <w:r w:rsidR="00C331EC">
        <w:rPr>
          <w:rFonts w:cs="Simplified Arabic" w:hint="cs"/>
          <w:sz w:val="28"/>
          <w:szCs w:val="28"/>
          <w:rtl/>
        </w:rPr>
        <w:t xml:space="preserve"> ،</w:t>
      </w:r>
      <w:r w:rsidRPr="00C35ECE">
        <w:rPr>
          <w:rFonts w:cs="Simplified Arabic" w:hint="cs"/>
          <w:sz w:val="28"/>
          <w:szCs w:val="28"/>
          <w:rtl/>
        </w:rPr>
        <w:t xml:space="preserve"> مثيرة إشكاليات و معضلات لتعدد الجوانب فيها و تشعب الآراء حولها و تباين الإتجاهات نحوها منتظرة العلاج الأنسب . و بروز ظواهر جديدة غير مألوفة لا يدل بأية حالة من الأحوال على ضعف المبادىء القديمة لأن هذه المبادىء هي التي نهضت بالسابقين نهضة ما يزال التاريخ </w:t>
      </w:r>
      <w:r w:rsidR="00436CE5">
        <w:rPr>
          <w:rFonts w:cs="Simplified Arabic" w:hint="cs"/>
          <w:sz w:val="28"/>
          <w:szCs w:val="28"/>
          <w:rtl/>
        </w:rPr>
        <w:t>يفخر</w:t>
      </w:r>
      <w:r w:rsidRPr="00C35ECE">
        <w:rPr>
          <w:rFonts w:cs="Simplified Arabic" w:hint="cs"/>
          <w:sz w:val="28"/>
          <w:szCs w:val="28"/>
          <w:rtl/>
        </w:rPr>
        <w:t xml:space="preserve"> بها ، و إنما تدل على ضعف في إيمان أصحابها اليوم و نقص في إخلاصهم للفكرة و إنصرافهم إليها . </w:t>
      </w:r>
    </w:p>
    <w:p w:rsidR="00C3188E" w:rsidRPr="00C35ECE" w:rsidRDefault="00743640" w:rsidP="00C3188E">
      <w:pPr>
        <w:jc w:val="both"/>
        <w:rPr>
          <w:rFonts w:cs="Simplified Arabic"/>
          <w:sz w:val="28"/>
          <w:szCs w:val="28"/>
          <w:rtl/>
        </w:rPr>
      </w:pPr>
      <w:r w:rsidRPr="00C35ECE">
        <w:rPr>
          <w:rFonts w:cs="Simplified Arabic" w:hint="cs"/>
          <w:sz w:val="28"/>
          <w:szCs w:val="28"/>
          <w:rtl/>
        </w:rPr>
        <w:t xml:space="preserve">فقد يدهش الباحث بادىء ذي بدء و يعجب بظاهرة جديدة تغزو الفكر و العلم و لكن ما إن ينثني على نفسه متأملا مفكرا يدرك أن فيما إستجد ما ينشىء عن حدة ذهن و دقة فهم أو خطورة فكر و سوء قصد..  </w:t>
      </w:r>
      <w:r w:rsidR="00C3188E" w:rsidRPr="00C35ECE">
        <w:rPr>
          <w:rFonts w:cs="Simplified Arabic" w:hint="cs"/>
          <w:sz w:val="28"/>
          <w:szCs w:val="28"/>
          <w:rtl/>
        </w:rPr>
        <w:t xml:space="preserve">فلقد علمنا التاريخ ، أن ندرس المستقبل على ضوء الماضي ، فتيار النشاط البشري و إتجاه الحوادث العام يوحيان بإتجاه المستقبل و حوادثه ، كما أن التيارات الفكرية لم ينقطع لها حد بين شطري العالم. و النتائج القادمة المتوقعة تبنى دوما على المقدمات المعلومة المفروضة . </w:t>
      </w:r>
    </w:p>
    <w:p w:rsidR="00C3188E" w:rsidRPr="00C35ECE" w:rsidRDefault="00C3188E" w:rsidP="00C3188E">
      <w:pPr>
        <w:jc w:val="both"/>
        <w:rPr>
          <w:rFonts w:cs="Simplified Arabic"/>
          <w:sz w:val="28"/>
          <w:szCs w:val="28"/>
          <w:rtl/>
        </w:rPr>
      </w:pPr>
      <w:r w:rsidRPr="00C35ECE">
        <w:rPr>
          <w:rFonts w:cs="Simplified Arabic" w:hint="cs"/>
          <w:sz w:val="28"/>
          <w:szCs w:val="28"/>
          <w:rtl/>
        </w:rPr>
        <w:t xml:space="preserve">و لقد علمتنا الفلسفة ، أن الباطل لا يصير حقا بكثرة منتحليه و الحق لا يصير باطلا بقلة معتقديه. و لقد علمنا الفن ، أن وظيفة النقد ليست في تغيير طبائع المؤلفين المخلوقة و لا زيادة طاقتهم المحدودة بل توجيه الأنظار إلى المنهاج الأنسب خدمة للفكر و عقلانيته . فالباحث البصير يقف إزاء تاريخ أي علم من العلوم المليء باللمعات الفنية و الإشراقات الذهنية وقفة كلها دهشة و روعة و إعجاب ، و حين يقترب منه مستوضحا مستفهما إنما يقترب إقتراب المنقب عن سر مودع لا الباحث عن عيب فاسد ، يعتني بالسطور و ما بين السطور و ما خلف السطور ، تحركه نزعة </w:t>
      </w:r>
      <w:r w:rsidRPr="00C35ECE">
        <w:rPr>
          <w:rFonts w:cs="Simplified Arabic" w:hint="cs"/>
          <w:sz w:val="28"/>
          <w:szCs w:val="28"/>
          <w:rtl/>
        </w:rPr>
        <w:lastRenderedPageBreak/>
        <w:t xml:space="preserve">علمية موضوعية مجردة بعيدا عن جمالية لفظية و عبقرية تعبيرية . فلرب غموض منشؤه عمق الفكرة و دقة التصور </w:t>
      </w:r>
      <w:r w:rsidR="00C331EC">
        <w:rPr>
          <w:rFonts w:cs="Simplified Arabic" w:hint="cs"/>
          <w:sz w:val="28"/>
          <w:szCs w:val="28"/>
          <w:rtl/>
        </w:rPr>
        <w:t xml:space="preserve">، </w:t>
      </w:r>
      <w:r w:rsidRPr="00C35ECE">
        <w:rPr>
          <w:rFonts w:cs="Simplified Arabic" w:hint="cs"/>
          <w:sz w:val="28"/>
          <w:szCs w:val="28"/>
          <w:rtl/>
        </w:rPr>
        <w:t xml:space="preserve">و غموض منشؤه خطأ الفكرة و فسادها . </w:t>
      </w:r>
    </w:p>
    <w:p w:rsidR="00743640" w:rsidRPr="00C35ECE" w:rsidRDefault="00C3188E" w:rsidP="00C3188E">
      <w:pPr>
        <w:jc w:val="both"/>
        <w:rPr>
          <w:rFonts w:cs="Simplified Arabic"/>
          <w:sz w:val="28"/>
          <w:szCs w:val="28"/>
          <w:rtl/>
        </w:rPr>
      </w:pPr>
      <w:r w:rsidRPr="00C35ECE">
        <w:rPr>
          <w:rFonts w:cs="Simplified Arabic" w:hint="cs"/>
          <w:sz w:val="28"/>
          <w:szCs w:val="28"/>
          <w:rtl/>
        </w:rPr>
        <w:t xml:space="preserve">تلك مسلمات أساسية تضفي المصداقية على عمل الباحث بعيدا عن تصعب في العلم أو تعسف في الفكرة أو تزييف للتاريخ ..  </w:t>
      </w:r>
    </w:p>
    <w:p w:rsidR="00743640" w:rsidRPr="00C35ECE" w:rsidRDefault="00743640" w:rsidP="008A0CFA">
      <w:pPr>
        <w:jc w:val="both"/>
        <w:rPr>
          <w:rFonts w:cs="Simplified Arabic"/>
          <w:sz w:val="28"/>
          <w:szCs w:val="28"/>
          <w:rtl/>
        </w:rPr>
      </w:pPr>
      <w:r w:rsidRPr="00C35ECE">
        <w:rPr>
          <w:rFonts w:cs="Simplified Arabic" w:hint="cs"/>
          <w:sz w:val="28"/>
          <w:szCs w:val="28"/>
          <w:rtl/>
        </w:rPr>
        <w:t xml:space="preserve">ما يعنينا في المجالات الفكرية القانونية ، ألا ننخدع </w:t>
      </w:r>
      <w:r w:rsidR="008A0CFA" w:rsidRPr="00C35ECE">
        <w:rPr>
          <w:rFonts w:cs="Simplified Arabic" w:hint="cs"/>
          <w:sz w:val="28"/>
          <w:szCs w:val="28"/>
          <w:rtl/>
        </w:rPr>
        <w:t>ب</w:t>
      </w:r>
      <w:r w:rsidRPr="00C35ECE">
        <w:rPr>
          <w:rFonts w:cs="Simplified Arabic" w:hint="cs"/>
          <w:sz w:val="28"/>
          <w:szCs w:val="28"/>
          <w:rtl/>
        </w:rPr>
        <w:t>الإيحاءات الضمنية في بعض الصيغ أو التجليات الذهنية ، و ألا نهمل المعنى و الغرض الحقيقي في التحليل النظري ، و ألا نعتبر كل شيء غير ظاهر بالضرورة شائن و منحرف ، و ألا ننقا</w:t>
      </w:r>
      <w:r w:rsidR="008A0CFA" w:rsidRPr="00C35ECE">
        <w:rPr>
          <w:rFonts w:cs="Simplified Arabic" w:hint="cs"/>
          <w:sz w:val="28"/>
          <w:szCs w:val="28"/>
          <w:rtl/>
        </w:rPr>
        <w:t>د</w:t>
      </w:r>
      <w:r w:rsidRPr="00C35ECE">
        <w:rPr>
          <w:rFonts w:cs="Simplified Arabic" w:hint="cs"/>
          <w:sz w:val="28"/>
          <w:szCs w:val="28"/>
          <w:rtl/>
        </w:rPr>
        <w:t xml:space="preserve"> في تصنيف الأصول و المبادىء بنزوة شبه قانونية غير بريئة </w:t>
      </w:r>
      <w:r w:rsidRPr="00C35ECE">
        <w:rPr>
          <w:rStyle w:val="FootnoteReference"/>
          <w:rFonts w:cs="Simplified Arabic"/>
          <w:sz w:val="28"/>
          <w:szCs w:val="28"/>
          <w:rtl/>
        </w:rPr>
        <w:footnoteReference w:customMarkFollows="1" w:id="2"/>
        <w:t>1</w:t>
      </w:r>
      <w:r w:rsidR="008A0CFA" w:rsidRPr="00C35ECE">
        <w:rPr>
          <w:rFonts w:cs="Simplified Arabic" w:hint="cs"/>
          <w:sz w:val="28"/>
          <w:szCs w:val="28"/>
          <w:rtl/>
        </w:rPr>
        <w:t xml:space="preserve">، بل أن ننطلق في مقاربة مطلق عقيدة أو نظرية أو إتجاه أو مبدأ من حقائق وضعية ثابتة لا لبس فيها ، بأن القانون ضرورة و ظاهرة إجتماعية تفرضها الحاجة إلى حد أدنى من الإستقرار العادل ، و بأن أصوله و قواعده حقائق حية تتفاعل إيجابا و سلبا مع المحيط المكاني و الزماني ، و بأن إشباع الحاجة إلى الأمن القانوني لا يتحقق بمجرد وجود الضوابط الناظمة لسلوك الأفراد و الجماعات بل في قوة فاعليتها على كبح غريزتهم التلقائية في إشاعة الفوضى في المجتمع .  </w:t>
      </w:r>
    </w:p>
    <w:p w:rsidR="00C3188E" w:rsidRDefault="008A0CFA" w:rsidP="00762280">
      <w:pPr>
        <w:jc w:val="both"/>
        <w:rPr>
          <w:rFonts w:cs="Simplified Arabic"/>
          <w:sz w:val="28"/>
          <w:szCs w:val="28"/>
          <w:rtl/>
        </w:rPr>
      </w:pPr>
      <w:r w:rsidRPr="00C35ECE">
        <w:rPr>
          <w:rFonts w:cs="Simplified Arabic" w:hint="cs"/>
          <w:sz w:val="28"/>
          <w:szCs w:val="28"/>
          <w:rtl/>
        </w:rPr>
        <w:t xml:space="preserve">و التحكيم ، على نحو ما تفيده الشواهد التاريخية ، </w:t>
      </w:r>
      <w:r w:rsidR="00DB0058" w:rsidRPr="00C35ECE">
        <w:rPr>
          <w:rFonts w:cs="Simplified Arabic" w:hint="cs"/>
          <w:sz w:val="28"/>
          <w:szCs w:val="28"/>
          <w:rtl/>
        </w:rPr>
        <w:t>لم يعد بـ " سبيل للتفلت من قضاء الدولة " ، بل أمسى</w:t>
      </w:r>
      <w:r w:rsidR="00C35ECE" w:rsidRPr="00C35ECE">
        <w:rPr>
          <w:rFonts w:cs="Simplified Arabic" w:hint="cs"/>
          <w:sz w:val="28"/>
          <w:szCs w:val="28"/>
          <w:rtl/>
        </w:rPr>
        <w:t xml:space="preserve"> تجسيدا لفكرة العدالة الكونية ، و </w:t>
      </w:r>
      <w:r w:rsidRPr="00C35ECE">
        <w:rPr>
          <w:rFonts w:cs="Simplified Arabic" w:hint="cs"/>
          <w:sz w:val="28"/>
          <w:szCs w:val="28"/>
          <w:rtl/>
        </w:rPr>
        <w:t>أرض</w:t>
      </w:r>
      <w:r w:rsidR="00DB0058" w:rsidRPr="00C35ECE">
        <w:rPr>
          <w:rFonts w:cs="Simplified Arabic" w:hint="cs"/>
          <w:sz w:val="28"/>
          <w:szCs w:val="28"/>
          <w:rtl/>
        </w:rPr>
        <w:t>ا</w:t>
      </w:r>
      <w:r w:rsidRPr="00C35ECE">
        <w:rPr>
          <w:rFonts w:cs="Simplified Arabic" w:hint="cs"/>
          <w:sz w:val="28"/>
          <w:szCs w:val="28"/>
          <w:rtl/>
        </w:rPr>
        <w:t xml:space="preserve"> خصبة </w:t>
      </w:r>
      <w:r w:rsidR="00DB0058" w:rsidRPr="00C35ECE">
        <w:rPr>
          <w:rFonts w:cs="Simplified Arabic" w:hint="cs"/>
          <w:sz w:val="28"/>
          <w:szCs w:val="28"/>
          <w:rtl/>
        </w:rPr>
        <w:t>ل</w:t>
      </w:r>
      <w:r w:rsidRPr="00C35ECE">
        <w:rPr>
          <w:rFonts w:cs="Simplified Arabic" w:hint="cs"/>
          <w:sz w:val="28"/>
          <w:szCs w:val="28"/>
          <w:rtl/>
        </w:rPr>
        <w:t xml:space="preserve">لمنطلقات الفلسفية </w:t>
      </w:r>
      <w:r w:rsidR="00DB0058" w:rsidRPr="00C35ECE">
        <w:rPr>
          <w:rFonts w:cs="Simplified Arabic" w:hint="cs"/>
          <w:sz w:val="28"/>
          <w:szCs w:val="28"/>
          <w:rtl/>
        </w:rPr>
        <w:t xml:space="preserve">الآنفة الذكر </w:t>
      </w:r>
      <w:r w:rsidR="00C35ECE" w:rsidRPr="00C35ECE">
        <w:rPr>
          <w:rFonts w:cs="Simplified Arabic" w:hint="cs"/>
          <w:sz w:val="28"/>
          <w:szCs w:val="28"/>
          <w:rtl/>
        </w:rPr>
        <w:t xml:space="preserve">، </w:t>
      </w:r>
      <w:r w:rsidR="00DB0058" w:rsidRPr="00C35ECE">
        <w:rPr>
          <w:rFonts w:cs="Simplified Arabic" w:hint="cs"/>
          <w:sz w:val="28"/>
          <w:szCs w:val="28"/>
          <w:rtl/>
        </w:rPr>
        <w:t xml:space="preserve">و ظاهرة تستخف نسبيا بحدود المكان التي تحد القوانين في نشأتها و تطورها </w:t>
      </w:r>
      <w:r w:rsidR="00DB0058" w:rsidRPr="00C35ECE">
        <w:rPr>
          <w:rStyle w:val="FootnoteReference"/>
          <w:rFonts w:cs="Simplified Arabic"/>
          <w:sz w:val="28"/>
          <w:szCs w:val="28"/>
          <w:rtl/>
        </w:rPr>
        <w:footnoteReference w:customMarkFollows="1" w:id="3"/>
        <w:t>2</w:t>
      </w:r>
      <w:r w:rsidR="00C3188E">
        <w:rPr>
          <w:rFonts w:cs="Simplified Arabic" w:hint="cs"/>
          <w:sz w:val="28"/>
          <w:szCs w:val="28"/>
          <w:rtl/>
        </w:rPr>
        <w:t xml:space="preserve">، </w:t>
      </w:r>
      <w:r w:rsidR="00C35ECE" w:rsidRPr="00C35ECE">
        <w:rPr>
          <w:rFonts w:cs="Simplified Arabic" w:hint="cs"/>
          <w:sz w:val="28"/>
          <w:szCs w:val="28"/>
          <w:rtl/>
        </w:rPr>
        <w:t xml:space="preserve">تحوم في الفضاء الحقوقي </w:t>
      </w:r>
      <w:r w:rsidR="00C3188E">
        <w:rPr>
          <w:rFonts w:cs="Simplified Arabic" w:hint="cs"/>
          <w:sz w:val="28"/>
          <w:szCs w:val="28"/>
          <w:rtl/>
        </w:rPr>
        <w:t xml:space="preserve">، </w:t>
      </w:r>
      <w:r w:rsidR="00C35ECE" w:rsidRPr="00C35ECE">
        <w:rPr>
          <w:rFonts w:cs="Simplified Arabic" w:hint="cs"/>
          <w:sz w:val="28"/>
          <w:szCs w:val="28"/>
          <w:rtl/>
        </w:rPr>
        <w:t xml:space="preserve">و تخترق </w:t>
      </w:r>
      <w:r w:rsidR="00DB0058" w:rsidRPr="00C35ECE">
        <w:rPr>
          <w:rFonts w:cs="Simplified Arabic" w:hint="cs"/>
          <w:sz w:val="28"/>
          <w:szCs w:val="28"/>
          <w:rtl/>
        </w:rPr>
        <w:t xml:space="preserve">الثقافات الحقوقية </w:t>
      </w:r>
      <w:r w:rsidR="00C35ECE" w:rsidRPr="00C35ECE">
        <w:rPr>
          <w:rFonts w:cs="Simplified Arabic" w:hint="cs"/>
          <w:sz w:val="28"/>
          <w:szCs w:val="28"/>
          <w:rtl/>
        </w:rPr>
        <w:t xml:space="preserve">من خلال </w:t>
      </w:r>
      <w:r w:rsidR="00DB0058" w:rsidRPr="00C35ECE">
        <w:rPr>
          <w:rFonts w:cs="Simplified Arabic" w:hint="cs"/>
          <w:sz w:val="28"/>
          <w:szCs w:val="28"/>
          <w:rtl/>
        </w:rPr>
        <w:t>محكم</w:t>
      </w:r>
      <w:r w:rsidR="00C35ECE" w:rsidRPr="00C35ECE">
        <w:rPr>
          <w:rFonts w:cs="Simplified Arabic" w:hint="cs"/>
          <w:sz w:val="28"/>
          <w:szCs w:val="28"/>
          <w:rtl/>
        </w:rPr>
        <w:t xml:space="preserve">ين </w:t>
      </w:r>
      <w:r w:rsidR="00DB0058" w:rsidRPr="00C35ECE">
        <w:rPr>
          <w:rFonts w:cs="Simplified Arabic" w:hint="cs"/>
          <w:sz w:val="28"/>
          <w:szCs w:val="28"/>
          <w:rtl/>
        </w:rPr>
        <w:t>أحرار مستقل</w:t>
      </w:r>
      <w:r w:rsidR="00C35ECE" w:rsidRPr="00C35ECE">
        <w:rPr>
          <w:rFonts w:cs="Simplified Arabic" w:hint="cs"/>
          <w:sz w:val="28"/>
          <w:szCs w:val="28"/>
          <w:rtl/>
        </w:rPr>
        <w:t xml:space="preserve">ين </w:t>
      </w:r>
      <w:r w:rsidR="00DB0058" w:rsidRPr="00C35ECE">
        <w:rPr>
          <w:rFonts w:cs="Simplified Arabic" w:hint="cs"/>
          <w:sz w:val="28"/>
          <w:szCs w:val="28"/>
          <w:rtl/>
        </w:rPr>
        <w:t>محايد</w:t>
      </w:r>
      <w:r w:rsidR="00C35ECE" w:rsidRPr="00C35ECE">
        <w:rPr>
          <w:rFonts w:cs="Simplified Arabic" w:hint="cs"/>
          <w:sz w:val="28"/>
          <w:szCs w:val="28"/>
          <w:rtl/>
        </w:rPr>
        <w:t>ي</w:t>
      </w:r>
      <w:r w:rsidR="00DB0058" w:rsidRPr="00C35ECE">
        <w:rPr>
          <w:rFonts w:cs="Simplified Arabic" w:hint="cs"/>
          <w:sz w:val="28"/>
          <w:szCs w:val="28"/>
          <w:rtl/>
        </w:rPr>
        <w:t xml:space="preserve">ن </w:t>
      </w:r>
      <w:r w:rsidR="00C35ECE" w:rsidRPr="00C35ECE">
        <w:rPr>
          <w:rFonts w:cs="Simplified Arabic" w:hint="cs"/>
          <w:sz w:val="28"/>
          <w:szCs w:val="28"/>
          <w:rtl/>
        </w:rPr>
        <w:t xml:space="preserve">مؤتمنين على حراسة </w:t>
      </w:r>
      <w:r w:rsidR="00DB0058" w:rsidRPr="00C35ECE">
        <w:rPr>
          <w:rFonts w:cs="Simplified Arabic" w:hint="cs"/>
          <w:sz w:val="28"/>
          <w:szCs w:val="28"/>
          <w:rtl/>
        </w:rPr>
        <w:t xml:space="preserve">الهيكل التحكيمي بصدق و </w:t>
      </w:r>
      <w:r w:rsidR="00C35ECE">
        <w:rPr>
          <w:rFonts w:cs="Simplified Arabic" w:hint="cs"/>
          <w:sz w:val="28"/>
          <w:szCs w:val="28"/>
          <w:rtl/>
        </w:rPr>
        <w:t>نزاهة و</w:t>
      </w:r>
      <w:r w:rsidR="00DB0058" w:rsidRPr="00C35ECE">
        <w:rPr>
          <w:rFonts w:cs="Simplified Arabic" w:hint="cs"/>
          <w:sz w:val="28"/>
          <w:szCs w:val="28"/>
          <w:rtl/>
        </w:rPr>
        <w:t xml:space="preserve">وفاء و أمانة </w:t>
      </w:r>
      <w:r w:rsidR="00DB0058" w:rsidRPr="00C35ECE">
        <w:rPr>
          <w:rStyle w:val="FootnoteReference"/>
          <w:rFonts w:cs="Simplified Arabic"/>
          <w:sz w:val="28"/>
          <w:szCs w:val="28"/>
          <w:rtl/>
        </w:rPr>
        <w:footnoteReference w:customMarkFollows="1" w:id="4"/>
        <w:t>3</w:t>
      </w:r>
      <w:r w:rsidR="00C35ECE">
        <w:rPr>
          <w:rFonts w:cs="Simplified Arabic" w:hint="cs"/>
          <w:sz w:val="28"/>
          <w:szCs w:val="28"/>
          <w:rtl/>
        </w:rPr>
        <w:t xml:space="preserve">، يختارهم ، في الأصل ، الفرقاء </w:t>
      </w:r>
      <w:r w:rsidR="00C3188E">
        <w:rPr>
          <w:rFonts w:cs="Simplified Arabic" w:hint="cs"/>
          <w:sz w:val="28"/>
          <w:szCs w:val="28"/>
          <w:rtl/>
        </w:rPr>
        <w:t xml:space="preserve">بإرادة حرة و حرض متناه منعا لأية قرارات مشوهة أو عدالة منتقصة . </w:t>
      </w:r>
    </w:p>
    <w:p w:rsidR="00C3188E" w:rsidRDefault="00C3188E" w:rsidP="00301DDB">
      <w:pPr>
        <w:jc w:val="both"/>
        <w:rPr>
          <w:rFonts w:cs="Simplified Arabic"/>
          <w:sz w:val="28"/>
          <w:szCs w:val="28"/>
          <w:rtl/>
        </w:rPr>
      </w:pPr>
      <w:r>
        <w:rPr>
          <w:rFonts w:cs="Simplified Arabic" w:hint="cs"/>
          <w:sz w:val="28"/>
          <w:szCs w:val="28"/>
          <w:rtl/>
        </w:rPr>
        <w:t xml:space="preserve">إلا أن الإشكالية الأساس الدقيقة و الحساسة المثارة في هذا الصدد ، تكمن في معرفة مدى </w:t>
      </w:r>
      <w:r w:rsidR="00C74405">
        <w:rPr>
          <w:rFonts w:cs="Simplified Arabic" w:hint="cs"/>
          <w:sz w:val="28"/>
          <w:szCs w:val="28"/>
          <w:rtl/>
        </w:rPr>
        <w:t xml:space="preserve">" </w:t>
      </w:r>
      <w:r>
        <w:rPr>
          <w:rFonts w:cs="Simplified Arabic" w:hint="cs"/>
          <w:sz w:val="28"/>
          <w:szCs w:val="28"/>
          <w:rtl/>
        </w:rPr>
        <w:t>تحرر</w:t>
      </w:r>
      <w:r w:rsidR="00C74405">
        <w:rPr>
          <w:rFonts w:cs="Simplified Arabic" w:hint="cs"/>
          <w:sz w:val="28"/>
          <w:szCs w:val="28"/>
          <w:rtl/>
        </w:rPr>
        <w:t xml:space="preserve"> "</w:t>
      </w:r>
      <w:r>
        <w:rPr>
          <w:rFonts w:cs="Simplified Arabic" w:hint="cs"/>
          <w:sz w:val="28"/>
          <w:szCs w:val="28"/>
          <w:rtl/>
        </w:rPr>
        <w:t xml:space="preserve"> تلك الإرادة من مطلق قيد أو شرط </w:t>
      </w:r>
      <w:r>
        <w:rPr>
          <w:rFonts w:cs="Simplified Arabic"/>
          <w:sz w:val="28"/>
          <w:szCs w:val="28"/>
          <w:rtl/>
        </w:rPr>
        <w:t>–</w:t>
      </w:r>
      <w:r>
        <w:rPr>
          <w:rFonts w:cs="Simplified Arabic" w:hint="cs"/>
          <w:sz w:val="28"/>
          <w:szCs w:val="28"/>
          <w:rtl/>
        </w:rPr>
        <w:t xml:space="preserve"> أقله في تشكيل الهيئة التحكيمية </w:t>
      </w:r>
      <w:r>
        <w:rPr>
          <w:rFonts w:cs="Simplified Arabic"/>
          <w:sz w:val="28"/>
          <w:szCs w:val="28"/>
          <w:rtl/>
        </w:rPr>
        <w:t>–</w:t>
      </w:r>
      <w:r>
        <w:rPr>
          <w:rFonts w:cs="Simplified Arabic" w:hint="cs"/>
          <w:sz w:val="28"/>
          <w:szCs w:val="28"/>
          <w:rtl/>
        </w:rPr>
        <w:t xml:space="preserve"> وصولا </w:t>
      </w:r>
      <w:r w:rsidR="00301DDB">
        <w:rPr>
          <w:rFonts w:cs="Simplified Arabic" w:hint="cs"/>
          <w:sz w:val="28"/>
          <w:szCs w:val="28"/>
          <w:rtl/>
        </w:rPr>
        <w:t>للتوافق</w:t>
      </w:r>
      <w:r w:rsidR="00C74405">
        <w:rPr>
          <w:rFonts w:cs="Simplified Arabic" w:hint="cs"/>
          <w:sz w:val="28"/>
          <w:szCs w:val="28"/>
          <w:rtl/>
        </w:rPr>
        <w:t xml:space="preserve"> على </w:t>
      </w:r>
      <w:r>
        <w:rPr>
          <w:rFonts w:cs="Simplified Arabic" w:hint="cs"/>
          <w:sz w:val="28"/>
          <w:szCs w:val="28"/>
          <w:rtl/>
        </w:rPr>
        <w:lastRenderedPageBreak/>
        <w:t xml:space="preserve">مواصفات </w:t>
      </w:r>
      <w:r w:rsidR="00C74405">
        <w:rPr>
          <w:rFonts w:cs="Simplified Arabic" w:hint="cs"/>
          <w:sz w:val="28"/>
          <w:szCs w:val="28"/>
          <w:rtl/>
        </w:rPr>
        <w:t xml:space="preserve">شخصية </w:t>
      </w:r>
      <w:r>
        <w:rPr>
          <w:rFonts w:cs="Simplified Arabic" w:hint="cs"/>
          <w:sz w:val="28"/>
          <w:szCs w:val="28"/>
          <w:rtl/>
        </w:rPr>
        <w:t xml:space="preserve">للمحكم قد </w:t>
      </w:r>
      <w:r w:rsidR="00C74405">
        <w:rPr>
          <w:rFonts w:cs="Simplified Arabic" w:hint="cs"/>
          <w:sz w:val="28"/>
          <w:szCs w:val="28"/>
          <w:rtl/>
        </w:rPr>
        <w:t>ترتد سلبا على ال</w:t>
      </w:r>
      <w:r>
        <w:rPr>
          <w:rFonts w:cs="Simplified Arabic" w:hint="cs"/>
          <w:sz w:val="28"/>
          <w:szCs w:val="28"/>
          <w:rtl/>
        </w:rPr>
        <w:t xml:space="preserve">مقاربة </w:t>
      </w:r>
      <w:r w:rsidR="00C74405">
        <w:rPr>
          <w:rFonts w:cs="Simplified Arabic" w:hint="cs"/>
          <w:sz w:val="28"/>
          <w:szCs w:val="28"/>
          <w:rtl/>
        </w:rPr>
        <w:t>الثابتة ل</w:t>
      </w:r>
      <w:r>
        <w:rPr>
          <w:rFonts w:cs="Simplified Arabic" w:hint="cs"/>
          <w:sz w:val="28"/>
          <w:szCs w:val="28"/>
          <w:rtl/>
        </w:rPr>
        <w:t xml:space="preserve">مدلول الحرية و أبعادها </w:t>
      </w:r>
      <w:r w:rsidR="00C74405">
        <w:rPr>
          <w:rFonts w:cs="Simplified Arabic" w:hint="cs"/>
          <w:sz w:val="28"/>
          <w:szCs w:val="28"/>
          <w:rtl/>
        </w:rPr>
        <w:t xml:space="preserve">لدى مؤيدي التحكيم و مريديه... و نعني بذلك </w:t>
      </w:r>
      <w:r>
        <w:rPr>
          <w:rFonts w:cs="Simplified Arabic" w:hint="cs"/>
          <w:sz w:val="28"/>
          <w:szCs w:val="28"/>
          <w:rtl/>
        </w:rPr>
        <w:t xml:space="preserve">سمة " الإنتماء الديني " </w:t>
      </w:r>
      <w:r w:rsidR="00C74405">
        <w:rPr>
          <w:rFonts w:cs="Simplified Arabic" w:hint="cs"/>
          <w:sz w:val="28"/>
          <w:szCs w:val="28"/>
          <w:rtl/>
        </w:rPr>
        <w:t>بخاصة</w:t>
      </w:r>
      <w:r>
        <w:rPr>
          <w:rFonts w:cs="Simplified Arabic" w:hint="cs"/>
          <w:sz w:val="28"/>
          <w:szCs w:val="28"/>
          <w:rtl/>
        </w:rPr>
        <w:t xml:space="preserve">.. و هنا بيت القصيد ... </w:t>
      </w:r>
    </w:p>
    <w:p w:rsidR="00C74405" w:rsidRDefault="00C74405" w:rsidP="00301DDB">
      <w:pPr>
        <w:jc w:val="both"/>
        <w:rPr>
          <w:rFonts w:cs="Simplified Arabic"/>
          <w:sz w:val="28"/>
          <w:szCs w:val="28"/>
          <w:rtl/>
        </w:rPr>
      </w:pPr>
      <w:r>
        <w:rPr>
          <w:rFonts w:cs="Simplified Arabic" w:hint="cs"/>
          <w:sz w:val="28"/>
          <w:szCs w:val="28"/>
          <w:rtl/>
        </w:rPr>
        <w:t xml:space="preserve">إن هذه السمة </w:t>
      </w:r>
      <w:r>
        <w:rPr>
          <w:rFonts w:cs="Simplified Arabic"/>
          <w:sz w:val="28"/>
          <w:szCs w:val="28"/>
          <w:rtl/>
        </w:rPr>
        <w:t>–</w:t>
      </w:r>
      <w:r>
        <w:rPr>
          <w:rFonts w:cs="Simplified Arabic" w:hint="cs"/>
          <w:sz w:val="28"/>
          <w:szCs w:val="28"/>
          <w:rtl/>
        </w:rPr>
        <w:t xml:space="preserve"> المعضلة ، القديمة المستجدة ، و إنطلاقا مما سبق بيانه من منطلقات فلسفية إستشعرنا ضرورة التذكير بها قبل الغوض في متاهات البحث المحرقة ، ليست بفكرة عارضة و لا خاطرة سريعة بل مادة شائكة و معقدة و خطيرة بدلالاتها و أبعادها ، جدير بالعناية و البحث ، له</w:t>
      </w:r>
      <w:r w:rsidR="00301DDB">
        <w:rPr>
          <w:rFonts w:cs="Simplified Arabic" w:hint="cs"/>
          <w:sz w:val="28"/>
          <w:szCs w:val="28"/>
          <w:rtl/>
        </w:rPr>
        <w:t>ا</w:t>
      </w:r>
      <w:r>
        <w:rPr>
          <w:rFonts w:cs="Simplified Arabic" w:hint="cs"/>
          <w:sz w:val="28"/>
          <w:szCs w:val="28"/>
          <w:rtl/>
        </w:rPr>
        <w:t xml:space="preserve"> من العناصر و الظروف ما يوجب الإلتفات إليه</w:t>
      </w:r>
      <w:r w:rsidR="00301DDB">
        <w:rPr>
          <w:rFonts w:cs="Simplified Arabic" w:hint="cs"/>
          <w:sz w:val="28"/>
          <w:szCs w:val="28"/>
          <w:rtl/>
        </w:rPr>
        <w:t>ا</w:t>
      </w:r>
      <w:r>
        <w:rPr>
          <w:rFonts w:cs="Simplified Arabic" w:hint="cs"/>
          <w:sz w:val="28"/>
          <w:szCs w:val="28"/>
          <w:rtl/>
        </w:rPr>
        <w:t xml:space="preserve"> و الإهتمام به</w:t>
      </w:r>
      <w:r w:rsidR="00301DDB">
        <w:rPr>
          <w:rFonts w:cs="Simplified Arabic" w:hint="cs"/>
          <w:sz w:val="28"/>
          <w:szCs w:val="28"/>
          <w:rtl/>
        </w:rPr>
        <w:t>ا</w:t>
      </w:r>
      <w:r>
        <w:rPr>
          <w:rFonts w:cs="Simplified Arabic" w:hint="cs"/>
          <w:sz w:val="28"/>
          <w:szCs w:val="28"/>
          <w:rtl/>
        </w:rPr>
        <w:t xml:space="preserve"> ، </w:t>
      </w:r>
      <w:r w:rsidR="00301DDB">
        <w:rPr>
          <w:rFonts w:cs="Simplified Arabic" w:hint="cs"/>
          <w:sz w:val="28"/>
          <w:szCs w:val="28"/>
          <w:rtl/>
        </w:rPr>
        <w:t>ت</w:t>
      </w:r>
      <w:r>
        <w:rPr>
          <w:rFonts w:cs="Simplified Arabic" w:hint="cs"/>
          <w:sz w:val="28"/>
          <w:szCs w:val="28"/>
          <w:rtl/>
        </w:rPr>
        <w:t xml:space="preserve">تطلب الكثير من الإحاطة و الجرأة و التهيب و التأدب </w:t>
      </w:r>
      <w:r w:rsidR="00301DDB">
        <w:rPr>
          <w:rFonts w:cs="Simplified Arabic" w:hint="cs"/>
          <w:sz w:val="28"/>
          <w:szCs w:val="28"/>
          <w:rtl/>
        </w:rPr>
        <w:t xml:space="preserve">و الحذر و الدقة و الهدوء </w:t>
      </w:r>
      <w:r>
        <w:rPr>
          <w:rFonts w:cs="Simplified Arabic" w:hint="cs"/>
          <w:sz w:val="28"/>
          <w:szCs w:val="28"/>
          <w:rtl/>
        </w:rPr>
        <w:t xml:space="preserve">بعيدا عن حماسة و تهور و تعصب و إنغلاق و قلة إنتباه </w:t>
      </w:r>
      <w:r w:rsidR="00301DDB">
        <w:rPr>
          <w:rFonts w:cs="Simplified Arabic" w:hint="cs"/>
          <w:sz w:val="28"/>
          <w:szCs w:val="28"/>
          <w:rtl/>
        </w:rPr>
        <w:t xml:space="preserve">. </w:t>
      </w:r>
    </w:p>
    <w:p w:rsidR="00C3188E" w:rsidRDefault="00C3188E" w:rsidP="00C3188E">
      <w:pPr>
        <w:jc w:val="both"/>
        <w:rPr>
          <w:rFonts w:cs="Simplified Arabic"/>
          <w:sz w:val="28"/>
          <w:szCs w:val="28"/>
          <w:rtl/>
        </w:rPr>
      </w:pPr>
    </w:p>
    <w:p w:rsidR="00743640" w:rsidRPr="00DC5DF7" w:rsidRDefault="00743640" w:rsidP="00743640">
      <w:pPr>
        <w:jc w:val="both"/>
        <w:rPr>
          <w:rFonts w:ascii="Simplified Arabic" w:hAnsi="Simplified Arabic" w:cs="Simplified Arabic"/>
          <w:b/>
          <w:bCs/>
          <w:sz w:val="28"/>
          <w:szCs w:val="28"/>
          <w:rtl/>
          <w:lang w:bidi="ar-LB"/>
        </w:rPr>
      </w:pPr>
      <w:r w:rsidRPr="00DC5DF7">
        <w:rPr>
          <w:rFonts w:ascii="Simplified Arabic" w:hAnsi="Simplified Arabic" w:cs="Simplified Arabic" w:hint="cs"/>
          <w:b/>
          <w:bCs/>
          <w:sz w:val="28"/>
          <w:szCs w:val="28"/>
          <w:rtl/>
          <w:lang w:bidi="ar-LB"/>
        </w:rPr>
        <w:t xml:space="preserve">أهمية البحث : </w:t>
      </w:r>
    </w:p>
    <w:p w:rsidR="00743640" w:rsidRPr="00DC5DF7" w:rsidRDefault="00743640" w:rsidP="00762280">
      <w:pPr>
        <w:jc w:val="both"/>
        <w:rPr>
          <w:rFonts w:ascii="Simplified Arabic" w:hAnsi="Simplified Arabic" w:cs="Simplified Arabic"/>
          <w:sz w:val="28"/>
          <w:szCs w:val="28"/>
          <w:rtl/>
          <w:lang w:bidi="ar-LB"/>
        </w:rPr>
      </w:pPr>
      <w:r w:rsidRPr="00DC5DF7">
        <w:rPr>
          <w:rFonts w:ascii="Simplified Arabic" w:hAnsi="Simplified Arabic" w:cs="Simplified Arabic" w:hint="cs"/>
          <w:sz w:val="28"/>
          <w:szCs w:val="28"/>
          <w:rtl/>
          <w:lang w:bidi="ar-LB"/>
        </w:rPr>
        <w:t xml:space="preserve">حرصا على عدم إهدار </w:t>
      </w:r>
      <w:r w:rsidR="00301DDB">
        <w:rPr>
          <w:rFonts w:ascii="Simplified Arabic" w:hAnsi="Simplified Arabic" w:cs="Simplified Arabic" w:hint="cs"/>
          <w:sz w:val="28"/>
          <w:szCs w:val="28"/>
          <w:rtl/>
          <w:lang w:bidi="ar-LB"/>
        </w:rPr>
        <w:t xml:space="preserve">مفهوم الحرية و </w:t>
      </w:r>
      <w:r w:rsidR="0037235E">
        <w:rPr>
          <w:rFonts w:ascii="Simplified Arabic" w:hAnsi="Simplified Arabic" w:cs="Simplified Arabic" w:hint="cs"/>
          <w:sz w:val="28"/>
          <w:szCs w:val="28"/>
          <w:rtl/>
          <w:lang w:bidi="ar-LB"/>
        </w:rPr>
        <w:t xml:space="preserve">ضمانا لفاعلية </w:t>
      </w:r>
      <w:r w:rsidR="00762280">
        <w:rPr>
          <w:rFonts w:ascii="Simplified Arabic" w:hAnsi="Simplified Arabic" w:cs="Simplified Arabic" w:hint="cs"/>
          <w:sz w:val="28"/>
          <w:szCs w:val="28"/>
          <w:rtl/>
          <w:lang w:bidi="ar-LB"/>
        </w:rPr>
        <w:t xml:space="preserve">التحكيم </w:t>
      </w:r>
      <w:r w:rsidR="0037235E">
        <w:rPr>
          <w:rFonts w:ascii="Simplified Arabic" w:hAnsi="Simplified Arabic" w:cs="Simplified Arabic" w:hint="cs"/>
          <w:sz w:val="28"/>
          <w:szCs w:val="28"/>
          <w:rtl/>
          <w:lang w:bidi="ar-LB"/>
        </w:rPr>
        <w:t>في تحقيق أهدافه المنشودة</w:t>
      </w:r>
      <w:r w:rsidRPr="00DC5DF7">
        <w:rPr>
          <w:rFonts w:ascii="Simplified Arabic" w:hAnsi="Simplified Arabic" w:cs="Simplified Arabic" w:hint="cs"/>
          <w:sz w:val="28"/>
          <w:szCs w:val="28"/>
          <w:rtl/>
          <w:lang w:bidi="ar-LB"/>
        </w:rPr>
        <w:t>، نرى من المفيد لا بل من الضروري علميا و عمليا التصدي بتأن و شمولية ل</w:t>
      </w:r>
      <w:r w:rsidR="0037235E">
        <w:rPr>
          <w:rFonts w:ascii="Simplified Arabic" w:hAnsi="Simplified Arabic" w:cs="Simplified Arabic" w:hint="cs"/>
          <w:sz w:val="28"/>
          <w:szCs w:val="28"/>
          <w:rtl/>
          <w:lang w:bidi="ar-LB"/>
        </w:rPr>
        <w:t>ح</w:t>
      </w:r>
      <w:r w:rsidR="00301DDB">
        <w:rPr>
          <w:rFonts w:ascii="Simplified Arabic" w:hAnsi="Simplified Arabic" w:cs="Simplified Arabic" w:hint="cs"/>
          <w:sz w:val="28"/>
          <w:szCs w:val="28"/>
          <w:rtl/>
          <w:lang w:bidi="ar-LB"/>
        </w:rPr>
        <w:t xml:space="preserve">قيقة مدلول سلطان </w:t>
      </w:r>
      <w:r w:rsidR="0037235E">
        <w:rPr>
          <w:rFonts w:ascii="Simplified Arabic" w:hAnsi="Simplified Arabic" w:cs="Simplified Arabic" w:hint="cs"/>
          <w:sz w:val="28"/>
          <w:szCs w:val="28"/>
          <w:rtl/>
          <w:lang w:bidi="ar-LB"/>
        </w:rPr>
        <w:t>ال</w:t>
      </w:r>
      <w:r w:rsidR="00301DDB">
        <w:rPr>
          <w:rFonts w:ascii="Simplified Arabic" w:hAnsi="Simplified Arabic" w:cs="Simplified Arabic" w:hint="cs"/>
          <w:sz w:val="28"/>
          <w:szCs w:val="28"/>
          <w:rtl/>
          <w:lang w:bidi="ar-LB"/>
        </w:rPr>
        <w:t xml:space="preserve">إرادة في تشكيل الهيئة التحكيمية </w:t>
      </w:r>
      <w:r w:rsidR="0037235E">
        <w:rPr>
          <w:rFonts w:ascii="Simplified Arabic" w:hAnsi="Simplified Arabic" w:cs="Simplified Arabic" w:hint="cs"/>
          <w:sz w:val="28"/>
          <w:szCs w:val="28"/>
          <w:rtl/>
          <w:lang w:bidi="ar-LB"/>
        </w:rPr>
        <w:t xml:space="preserve">من جهة أولى </w:t>
      </w:r>
      <w:r w:rsidR="00301DDB">
        <w:rPr>
          <w:rFonts w:ascii="Simplified Arabic" w:hAnsi="Simplified Arabic" w:cs="Simplified Arabic" w:hint="cs"/>
          <w:sz w:val="28"/>
          <w:szCs w:val="28"/>
          <w:rtl/>
          <w:lang w:bidi="ar-LB"/>
        </w:rPr>
        <w:t xml:space="preserve">و مداه </w:t>
      </w:r>
      <w:r w:rsidR="0037235E">
        <w:rPr>
          <w:rFonts w:ascii="Simplified Arabic" w:hAnsi="Simplified Arabic" w:cs="Simplified Arabic" w:hint="cs"/>
          <w:sz w:val="28"/>
          <w:szCs w:val="28"/>
          <w:rtl/>
          <w:lang w:bidi="ar-LB"/>
        </w:rPr>
        <w:t>ال</w:t>
      </w:r>
      <w:r w:rsidR="00301DDB">
        <w:rPr>
          <w:rFonts w:ascii="Simplified Arabic" w:hAnsi="Simplified Arabic" w:cs="Simplified Arabic" w:hint="cs"/>
          <w:sz w:val="28"/>
          <w:szCs w:val="28"/>
          <w:rtl/>
          <w:lang w:bidi="ar-LB"/>
        </w:rPr>
        <w:t xml:space="preserve">مشروع </w:t>
      </w:r>
      <w:r w:rsidR="0037235E">
        <w:rPr>
          <w:rFonts w:ascii="Simplified Arabic" w:hAnsi="Simplified Arabic" w:cs="Simplified Arabic" w:hint="cs"/>
          <w:sz w:val="28"/>
          <w:szCs w:val="28"/>
          <w:rtl/>
          <w:lang w:bidi="ar-LB"/>
        </w:rPr>
        <w:t xml:space="preserve">من جهة ثانية ، </w:t>
      </w:r>
      <w:r w:rsidR="00301DDB">
        <w:rPr>
          <w:rFonts w:ascii="Simplified Arabic" w:hAnsi="Simplified Arabic" w:cs="Simplified Arabic" w:hint="cs"/>
          <w:sz w:val="28"/>
          <w:szCs w:val="28"/>
          <w:rtl/>
          <w:lang w:bidi="ar-LB"/>
        </w:rPr>
        <w:t xml:space="preserve">مستشهدين </w:t>
      </w:r>
      <w:r w:rsidR="0037235E">
        <w:rPr>
          <w:rFonts w:ascii="Simplified Arabic" w:hAnsi="Simplified Arabic" w:cs="Simplified Arabic" w:hint="cs"/>
          <w:sz w:val="28"/>
          <w:szCs w:val="28"/>
          <w:rtl/>
          <w:lang w:bidi="ar-LB"/>
        </w:rPr>
        <w:t>بأبرز</w:t>
      </w:r>
      <w:r w:rsidR="00301DDB">
        <w:rPr>
          <w:rFonts w:ascii="Simplified Arabic" w:hAnsi="Simplified Arabic" w:cs="Simplified Arabic" w:hint="cs"/>
          <w:sz w:val="28"/>
          <w:szCs w:val="28"/>
          <w:rtl/>
          <w:lang w:bidi="ar-LB"/>
        </w:rPr>
        <w:t xml:space="preserve"> المواقف القضائية الأجنبية </w:t>
      </w:r>
      <w:r w:rsidR="0037235E">
        <w:rPr>
          <w:rFonts w:ascii="Simplified Arabic" w:hAnsi="Simplified Arabic" w:cs="Simplified Arabic" w:hint="cs"/>
          <w:sz w:val="28"/>
          <w:szCs w:val="28"/>
          <w:rtl/>
          <w:lang w:bidi="ar-LB"/>
        </w:rPr>
        <w:t>الضاغطة ب</w:t>
      </w:r>
      <w:r w:rsidR="00301DDB">
        <w:rPr>
          <w:rFonts w:ascii="Simplified Arabic" w:hAnsi="Simplified Arabic" w:cs="Simplified Arabic" w:hint="cs"/>
          <w:sz w:val="28"/>
          <w:szCs w:val="28"/>
          <w:rtl/>
          <w:lang w:bidi="ar-LB"/>
        </w:rPr>
        <w:t xml:space="preserve">إتجاه </w:t>
      </w:r>
      <w:r w:rsidR="0037235E">
        <w:rPr>
          <w:rFonts w:ascii="Simplified Arabic" w:hAnsi="Simplified Arabic" w:cs="Simplified Arabic" w:hint="cs"/>
          <w:sz w:val="28"/>
          <w:szCs w:val="28"/>
          <w:rtl/>
          <w:lang w:bidi="ar-LB"/>
        </w:rPr>
        <w:t xml:space="preserve">تبني منحى </w:t>
      </w:r>
      <w:r w:rsidR="00301DDB">
        <w:rPr>
          <w:rFonts w:ascii="Simplified Arabic" w:hAnsi="Simplified Arabic" w:cs="Simplified Arabic" w:hint="cs"/>
          <w:sz w:val="28"/>
          <w:szCs w:val="28"/>
          <w:rtl/>
          <w:lang w:bidi="ar-LB"/>
        </w:rPr>
        <w:t xml:space="preserve">مغاير لما إستقر </w:t>
      </w:r>
      <w:r w:rsidR="0037235E">
        <w:rPr>
          <w:rFonts w:ascii="Simplified Arabic" w:hAnsi="Simplified Arabic" w:cs="Simplified Arabic" w:hint="cs"/>
          <w:sz w:val="28"/>
          <w:szCs w:val="28"/>
          <w:rtl/>
          <w:lang w:bidi="ar-LB"/>
        </w:rPr>
        <w:t xml:space="preserve">في علم التحكيم من مسلمات رئيسية في تكوين </w:t>
      </w:r>
      <w:r w:rsidR="00762280">
        <w:rPr>
          <w:rFonts w:ascii="Simplified Arabic" w:hAnsi="Simplified Arabic" w:cs="Simplified Arabic" w:hint="cs"/>
          <w:sz w:val="28"/>
          <w:szCs w:val="28"/>
          <w:rtl/>
          <w:lang w:bidi="ar-LB"/>
        </w:rPr>
        <w:t>العملية</w:t>
      </w:r>
      <w:r w:rsidR="0037235E">
        <w:rPr>
          <w:rFonts w:ascii="Simplified Arabic" w:hAnsi="Simplified Arabic" w:cs="Simplified Arabic" w:hint="cs"/>
          <w:sz w:val="28"/>
          <w:szCs w:val="28"/>
          <w:rtl/>
          <w:lang w:bidi="ar-LB"/>
        </w:rPr>
        <w:t xml:space="preserve"> التحكيمي</w:t>
      </w:r>
      <w:r w:rsidR="00762280">
        <w:rPr>
          <w:rFonts w:ascii="Simplified Arabic" w:hAnsi="Simplified Arabic" w:cs="Simplified Arabic" w:hint="cs"/>
          <w:sz w:val="28"/>
          <w:szCs w:val="28"/>
          <w:rtl/>
          <w:lang w:bidi="ar-LB"/>
        </w:rPr>
        <w:t>ة</w:t>
      </w:r>
      <w:r w:rsidR="0037235E">
        <w:rPr>
          <w:rFonts w:ascii="Simplified Arabic" w:hAnsi="Simplified Arabic" w:cs="Simplified Arabic" w:hint="cs"/>
          <w:sz w:val="28"/>
          <w:szCs w:val="28"/>
          <w:rtl/>
          <w:lang w:bidi="ar-LB"/>
        </w:rPr>
        <w:t xml:space="preserve"> و </w:t>
      </w:r>
      <w:r w:rsidR="008042DE">
        <w:rPr>
          <w:rFonts w:ascii="Simplified Arabic" w:hAnsi="Simplified Arabic" w:cs="Simplified Arabic" w:hint="cs"/>
          <w:sz w:val="28"/>
          <w:szCs w:val="28"/>
          <w:rtl/>
          <w:lang w:bidi="ar-LB"/>
        </w:rPr>
        <w:t>إنتظام</w:t>
      </w:r>
      <w:r w:rsidR="0037235E">
        <w:rPr>
          <w:rFonts w:ascii="Simplified Arabic" w:hAnsi="Simplified Arabic" w:cs="Simplified Arabic" w:hint="cs"/>
          <w:sz w:val="28"/>
          <w:szCs w:val="28"/>
          <w:rtl/>
          <w:lang w:bidi="ar-LB"/>
        </w:rPr>
        <w:t xml:space="preserve"> مساره ، منذ نشأته و حتى عصرنا الحاضر .  </w:t>
      </w:r>
    </w:p>
    <w:p w:rsidR="00743640" w:rsidRPr="00DC5DF7" w:rsidRDefault="00743640" w:rsidP="00743640">
      <w:pPr>
        <w:jc w:val="both"/>
        <w:rPr>
          <w:rFonts w:ascii="Simplified Arabic" w:hAnsi="Simplified Arabic" w:cs="Simplified Arabic"/>
          <w:sz w:val="28"/>
          <w:szCs w:val="28"/>
          <w:lang w:bidi="ar-LB"/>
        </w:rPr>
      </w:pPr>
    </w:p>
    <w:p w:rsidR="00743640" w:rsidRPr="00DC5DF7" w:rsidRDefault="00743640" w:rsidP="00743640">
      <w:pPr>
        <w:jc w:val="both"/>
        <w:rPr>
          <w:rFonts w:ascii="Simplified Arabic" w:hAnsi="Simplified Arabic" w:cs="Simplified Arabic"/>
          <w:b/>
          <w:bCs/>
          <w:sz w:val="28"/>
          <w:szCs w:val="28"/>
          <w:rtl/>
          <w:lang w:bidi="ar-LB"/>
        </w:rPr>
      </w:pPr>
      <w:r w:rsidRPr="00DC5DF7">
        <w:rPr>
          <w:rFonts w:ascii="Simplified Arabic" w:hAnsi="Simplified Arabic" w:cs="Simplified Arabic" w:hint="cs"/>
          <w:b/>
          <w:bCs/>
          <w:sz w:val="28"/>
          <w:szCs w:val="28"/>
          <w:rtl/>
          <w:lang w:bidi="ar-LB"/>
        </w:rPr>
        <w:t xml:space="preserve">منهجية البحث :  </w:t>
      </w:r>
    </w:p>
    <w:p w:rsidR="00743640" w:rsidRPr="00DC5DF7" w:rsidRDefault="00743640" w:rsidP="00162788">
      <w:pPr>
        <w:jc w:val="both"/>
        <w:rPr>
          <w:rFonts w:ascii="Simplified Arabic" w:hAnsi="Simplified Arabic" w:cs="Simplified Arabic"/>
          <w:sz w:val="28"/>
          <w:szCs w:val="28"/>
          <w:rtl/>
          <w:lang w:bidi="ar-LB"/>
        </w:rPr>
      </w:pPr>
      <w:r w:rsidRPr="00DC5DF7">
        <w:rPr>
          <w:rFonts w:ascii="Simplified Arabic" w:hAnsi="Simplified Arabic" w:cs="Simplified Arabic" w:hint="cs"/>
          <w:sz w:val="28"/>
          <w:szCs w:val="28"/>
          <w:rtl/>
          <w:lang w:bidi="ar-LB"/>
        </w:rPr>
        <w:t xml:space="preserve">أوجبت الغاية المنشودة من هذه الدراسة القانونية المتخصصة إعتماد منهجية عامة جامعة شاملة ، وصفية من جهة أولى نعرض من خلالها </w:t>
      </w:r>
      <w:r w:rsidR="008042DE">
        <w:rPr>
          <w:rFonts w:ascii="Simplified Arabic" w:hAnsi="Simplified Arabic" w:cs="Simplified Arabic" w:hint="cs"/>
          <w:sz w:val="28"/>
          <w:szCs w:val="28"/>
          <w:rtl/>
          <w:lang w:bidi="ar-LB"/>
        </w:rPr>
        <w:t>ل</w:t>
      </w:r>
      <w:r w:rsidR="0037235E">
        <w:rPr>
          <w:rFonts w:ascii="Simplified Arabic" w:hAnsi="Simplified Arabic" w:cs="Simplified Arabic" w:hint="cs"/>
          <w:sz w:val="28"/>
          <w:szCs w:val="28"/>
          <w:rtl/>
          <w:lang w:bidi="ar-LB"/>
        </w:rPr>
        <w:t xml:space="preserve">تمايز التحكيم </w:t>
      </w:r>
      <w:r w:rsidR="008042DE">
        <w:rPr>
          <w:rFonts w:ascii="Simplified Arabic" w:hAnsi="Simplified Arabic" w:cs="Simplified Arabic" w:hint="cs"/>
          <w:sz w:val="28"/>
          <w:szCs w:val="28"/>
          <w:rtl/>
          <w:lang w:bidi="ar-LB"/>
        </w:rPr>
        <w:t xml:space="preserve">لا سيما التجاري الدولي منه </w:t>
      </w:r>
      <w:r w:rsidR="0037235E">
        <w:rPr>
          <w:rFonts w:ascii="Simplified Arabic" w:hAnsi="Simplified Arabic" w:cs="Simplified Arabic" w:hint="cs"/>
          <w:sz w:val="28"/>
          <w:szCs w:val="28"/>
          <w:rtl/>
          <w:lang w:bidi="ar-LB"/>
        </w:rPr>
        <w:t>و خصوصيته،</w:t>
      </w:r>
      <w:r w:rsidRPr="00DC5DF7">
        <w:rPr>
          <w:rFonts w:ascii="Simplified Arabic" w:hAnsi="Simplified Arabic" w:cs="Simplified Arabic" w:hint="cs"/>
          <w:sz w:val="28"/>
          <w:szCs w:val="28"/>
          <w:rtl/>
          <w:lang w:bidi="ar-LB"/>
        </w:rPr>
        <w:t xml:space="preserve"> و تحليلية من جهة ثانية نتناول من خلالها </w:t>
      </w:r>
      <w:r w:rsidR="008042DE">
        <w:rPr>
          <w:rFonts w:ascii="Simplified Arabic" w:hAnsi="Simplified Arabic" w:cs="Simplified Arabic" w:hint="cs"/>
          <w:sz w:val="28"/>
          <w:szCs w:val="28"/>
          <w:rtl/>
          <w:lang w:bidi="ar-LB"/>
        </w:rPr>
        <w:t xml:space="preserve">مدلول </w:t>
      </w:r>
      <w:r w:rsidRPr="00DC5DF7">
        <w:rPr>
          <w:rFonts w:ascii="Simplified Arabic" w:hAnsi="Simplified Arabic" w:cs="Simplified Arabic" w:hint="cs"/>
          <w:sz w:val="28"/>
          <w:szCs w:val="28"/>
          <w:rtl/>
          <w:lang w:bidi="ar-LB"/>
        </w:rPr>
        <w:t>ال</w:t>
      </w:r>
      <w:r w:rsidR="0037235E">
        <w:rPr>
          <w:rFonts w:ascii="Simplified Arabic" w:hAnsi="Simplified Arabic" w:cs="Simplified Arabic" w:hint="cs"/>
          <w:sz w:val="28"/>
          <w:szCs w:val="28"/>
          <w:rtl/>
          <w:lang w:bidi="ar-LB"/>
        </w:rPr>
        <w:t xml:space="preserve">توافق </w:t>
      </w:r>
      <w:r w:rsidR="008042DE">
        <w:rPr>
          <w:rFonts w:ascii="Simplified Arabic" w:hAnsi="Simplified Arabic" w:cs="Simplified Arabic" w:hint="cs"/>
          <w:sz w:val="28"/>
          <w:szCs w:val="28"/>
          <w:rtl/>
          <w:lang w:bidi="ar-LB"/>
        </w:rPr>
        <w:t xml:space="preserve">الحتمي </w:t>
      </w:r>
      <w:r w:rsidR="0037235E">
        <w:rPr>
          <w:rFonts w:ascii="Simplified Arabic" w:hAnsi="Simplified Arabic" w:cs="Simplified Arabic" w:hint="cs"/>
          <w:sz w:val="28"/>
          <w:szCs w:val="28"/>
          <w:rtl/>
          <w:lang w:bidi="ar-LB"/>
        </w:rPr>
        <w:t xml:space="preserve">على المشهد التحكيمي </w:t>
      </w:r>
      <w:r w:rsidR="008042DE">
        <w:rPr>
          <w:rFonts w:ascii="Simplified Arabic" w:hAnsi="Simplified Arabic" w:cs="Simplified Arabic" w:hint="cs"/>
          <w:sz w:val="28"/>
          <w:szCs w:val="28"/>
          <w:rtl/>
          <w:lang w:bidi="ar-LB"/>
        </w:rPr>
        <w:t xml:space="preserve">و المنطلقات المبررة لمواصفات خاصة لدى المحكمين </w:t>
      </w:r>
      <w:r w:rsidRPr="00DC5DF7">
        <w:rPr>
          <w:rFonts w:ascii="Simplified Arabic" w:hAnsi="Simplified Arabic" w:cs="Simplified Arabic" w:hint="cs"/>
          <w:sz w:val="28"/>
          <w:szCs w:val="28"/>
          <w:rtl/>
          <w:lang w:bidi="ar-LB"/>
        </w:rPr>
        <w:t xml:space="preserve">، و إنتقادية من جهة ثالثة ننتقد من خلالها بعض </w:t>
      </w:r>
      <w:r w:rsidR="008042DE">
        <w:rPr>
          <w:rFonts w:ascii="Simplified Arabic" w:hAnsi="Simplified Arabic" w:cs="Simplified Arabic" w:hint="cs"/>
          <w:sz w:val="28"/>
          <w:szCs w:val="28"/>
          <w:rtl/>
          <w:lang w:bidi="ar-LB"/>
        </w:rPr>
        <w:t xml:space="preserve">المواقف التحكيمية الأجنبية ذات الصلة </w:t>
      </w:r>
      <w:r w:rsidRPr="00DC5DF7">
        <w:rPr>
          <w:rFonts w:ascii="Simplified Arabic" w:hAnsi="Simplified Arabic" w:cs="Simplified Arabic" w:hint="cs"/>
          <w:sz w:val="28"/>
          <w:szCs w:val="28"/>
          <w:rtl/>
          <w:lang w:bidi="ar-LB"/>
        </w:rPr>
        <w:t xml:space="preserve">، و تأصيلية من جهة رابعة نرمي من خلالها تحديد إطارعام </w:t>
      </w:r>
      <w:r w:rsidR="008042DE">
        <w:rPr>
          <w:rFonts w:ascii="Simplified Arabic" w:hAnsi="Simplified Arabic" w:cs="Simplified Arabic" w:hint="cs"/>
          <w:sz w:val="28"/>
          <w:szCs w:val="28"/>
          <w:rtl/>
          <w:lang w:bidi="ar-LB"/>
        </w:rPr>
        <w:t xml:space="preserve">يكفل حسن إختيار المحتكمين للمحكمين حرصا على تقنية المعطى التحكيمي و أهدافه المشروعة المنشودة .  </w:t>
      </w:r>
    </w:p>
    <w:p w:rsidR="00C1734D" w:rsidRDefault="00C1734D" w:rsidP="00743640">
      <w:pPr>
        <w:jc w:val="both"/>
        <w:rPr>
          <w:rFonts w:ascii="Simplified Arabic" w:hAnsi="Simplified Arabic" w:cs="Simplified Arabic"/>
          <w:b/>
          <w:bCs/>
          <w:sz w:val="28"/>
          <w:szCs w:val="28"/>
          <w:rtl/>
          <w:lang w:bidi="ar-LB"/>
        </w:rPr>
      </w:pPr>
    </w:p>
    <w:p w:rsidR="00C1734D" w:rsidRDefault="00C1734D" w:rsidP="00743640">
      <w:pPr>
        <w:jc w:val="both"/>
        <w:rPr>
          <w:rFonts w:ascii="Simplified Arabic" w:hAnsi="Simplified Arabic" w:cs="Simplified Arabic"/>
          <w:b/>
          <w:bCs/>
          <w:sz w:val="28"/>
          <w:szCs w:val="28"/>
          <w:rtl/>
          <w:lang w:bidi="ar-LB"/>
        </w:rPr>
      </w:pPr>
    </w:p>
    <w:p w:rsidR="00C1734D" w:rsidRDefault="00C1734D" w:rsidP="00743640">
      <w:pPr>
        <w:jc w:val="both"/>
        <w:rPr>
          <w:rFonts w:ascii="Simplified Arabic" w:hAnsi="Simplified Arabic" w:cs="Simplified Arabic"/>
          <w:b/>
          <w:bCs/>
          <w:sz w:val="28"/>
          <w:szCs w:val="28"/>
          <w:rtl/>
          <w:lang w:bidi="ar-LB"/>
        </w:rPr>
      </w:pPr>
    </w:p>
    <w:p w:rsidR="00743640" w:rsidRPr="00DC5DF7" w:rsidRDefault="00743640" w:rsidP="00743640">
      <w:pPr>
        <w:jc w:val="both"/>
        <w:rPr>
          <w:rFonts w:ascii="Simplified Arabic" w:hAnsi="Simplified Arabic" w:cs="Simplified Arabic"/>
          <w:b/>
          <w:bCs/>
          <w:sz w:val="28"/>
          <w:szCs w:val="28"/>
          <w:rtl/>
          <w:lang w:bidi="ar-LB"/>
        </w:rPr>
      </w:pPr>
      <w:r w:rsidRPr="00DC5DF7">
        <w:rPr>
          <w:rFonts w:ascii="Simplified Arabic" w:hAnsi="Simplified Arabic" w:cs="Simplified Arabic" w:hint="cs"/>
          <w:b/>
          <w:bCs/>
          <w:sz w:val="28"/>
          <w:szCs w:val="28"/>
          <w:rtl/>
          <w:lang w:bidi="ar-LB"/>
        </w:rPr>
        <w:lastRenderedPageBreak/>
        <w:t xml:space="preserve">خطة البحث : </w:t>
      </w:r>
    </w:p>
    <w:p w:rsidR="00743640" w:rsidRPr="00DC5DF7" w:rsidRDefault="00743640" w:rsidP="00162788">
      <w:pPr>
        <w:jc w:val="both"/>
        <w:rPr>
          <w:rFonts w:ascii="Simplified Arabic" w:hAnsi="Simplified Arabic" w:cs="Simplified Arabic"/>
          <w:sz w:val="28"/>
          <w:szCs w:val="28"/>
          <w:rtl/>
          <w:lang w:bidi="ar-LB"/>
        </w:rPr>
      </w:pPr>
      <w:r w:rsidRPr="00DC5DF7">
        <w:rPr>
          <w:rFonts w:ascii="Simplified Arabic" w:hAnsi="Simplified Arabic" w:cs="Simplified Arabic" w:hint="cs"/>
          <w:sz w:val="28"/>
          <w:szCs w:val="28"/>
          <w:rtl/>
          <w:lang w:bidi="ar-LB"/>
        </w:rPr>
        <w:t xml:space="preserve">سنحاول الإجابة على مجمل التساؤلات الدقيقة المتصلة </w:t>
      </w:r>
      <w:r w:rsidR="008042DE">
        <w:rPr>
          <w:rFonts w:ascii="Simplified Arabic" w:hAnsi="Simplified Arabic" w:cs="Simplified Arabic" w:hint="cs"/>
          <w:sz w:val="28"/>
          <w:szCs w:val="28"/>
          <w:rtl/>
          <w:lang w:bidi="ar-LB"/>
        </w:rPr>
        <w:t>بمدى تحرر سلطان إرادة المحتكم</w:t>
      </w:r>
      <w:r w:rsidR="00162788">
        <w:rPr>
          <w:rFonts w:ascii="Simplified Arabic" w:hAnsi="Simplified Arabic" w:cs="Simplified Arabic" w:hint="cs"/>
          <w:sz w:val="28"/>
          <w:szCs w:val="28"/>
          <w:rtl/>
          <w:lang w:bidi="ar-LB"/>
        </w:rPr>
        <w:t>ين</w:t>
      </w:r>
      <w:r w:rsidR="008042DE">
        <w:rPr>
          <w:rFonts w:ascii="Simplified Arabic" w:hAnsi="Simplified Arabic" w:cs="Simplified Arabic" w:hint="cs"/>
          <w:sz w:val="28"/>
          <w:szCs w:val="28"/>
          <w:rtl/>
          <w:lang w:bidi="ar-LB"/>
        </w:rPr>
        <w:t xml:space="preserve"> في حرية إختيار المحكمين </w:t>
      </w:r>
      <w:r w:rsidRPr="00DC5DF7">
        <w:rPr>
          <w:rFonts w:ascii="Simplified Arabic" w:hAnsi="Simplified Arabic" w:cs="Simplified Arabic" w:hint="cs"/>
          <w:sz w:val="28"/>
          <w:szCs w:val="28"/>
          <w:rtl/>
          <w:lang w:bidi="ar-LB"/>
        </w:rPr>
        <w:t xml:space="preserve">في هذه الدراسة الشائكة و الشيقة في آن ضمن </w:t>
      </w:r>
      <w:r w:rsidR="00162788">
        <w:rPr>
          <w:rFonts w:ascii="Simplified Arabic" w:hAnsi="Simplified Arabic" w:cs="Simplified Arabic" w:hint="cs"/>
          <w:sz w:val="28"/>
          <w:szCs w:val="28"/>
          <w:rtl/>
          <w:lang w:bidi="ar-LB"/>
        </w:rPr>
        <w:t xml:space="preserve">مبحثين مستقلين </w:t>
      </w:r>
      <w:r w:rsidRPr="00DC5DF7">
        <w:rPr>
          <w:rFonts w:ascii="Simplified Arabic" w:hAnsi="Simplified Arabic" w:cs="Simplified Arabic" w:hint="cs"/>
          <w:sz w:val="28"/>
          <w:szCs w:val="28"/>
          <w:rtl/>
          <w:lang w:bidi="ar-LB"/>
        </w:rPr>
        <w:t xml:space="preserve">، بحيث نتناول في </w:t>
      </w:r>
      <w:r w:rsidRPr="00DC5DF7">
        <w:rPr>
          <w:rFonts w:ascii="Simplified Arabic" w:hAnsi="Simplified Arabic" w:cs="Simplified Arabic"/>
          <w:sz w:val="28"/>
          <w:szCs w:val="28"/>
          <w:rtl/>
          <w:lang w:bidi="ar-LB"/>
        </w:rPr>
        <w:t xml:space="preserve">( </w:t>
      </w:r>
      <w:r w:rsidRPr="00DC5DF7">
        <w:rPr>
          <w:rFonts w:ascii="Simplified Arabic" w:hAnsi="Simplified Arabic" w:cs="Simplified Arabic" w:hint="cs"/>
          <w:sz w:val="28"/>
          <w:szCs w:val="28"/>
          <w:rtl/>
          <w:lang w:bidi="ar-LB"/>
        </w:rPr>
        <w:t xml:space="preserve">المبحث الأول </w:t>
      </w:r>
      <w:r w:rsidRPr="00DC5DF7">
        <w:rPr>
          <w:rFonts w:ascii="Simplified Arabic" w:hAnsi="Simplified Arabic" w:cs="Simplified Arabic"/>
          <w:sz w:val="28"/>
          <w:szCs w:val="28"/>
          <w:rtl/>
          <w:lang w:bidi="ar-LB"/>
        </w:rPr>
        <w:t xml:space="preserve">) </w:t>
      </w:r>
      <w:r w:rsidR="00162788">
        <w:rPr>
          <w:rFonts w:ascii="Simplified Arabic" w:hAnsi="Simplified Arabic" w:cs="Simplified Arabic" w:hint="cs"/>
          <w:sz w:val="28"/>
          <w:szCs w:val="28"/>
          <w:rtl/>
          <w:lang w:bidi="ar-LB"/>
        </w:rPr>
        <w:t xml:space="preserve">خصوصية التحكيم التجاري الدولي لدى مجتمع التجارة و الأعمال </w:t>
      </w:r>
      <w:r w:rsidRPr="00DC5DF7">
        <w:rPr>
          <w:rFonts w:ascii="Simplified Arabic" w:hAnsi="Simplified Arabic" w:cs="Simplified Arabic" w:hint="cs"/>
          <w:sz w:val="28"/>
          <w:szCs w:val="28"/>
          <w:rtl/>
          <w:lang w:bidi="ar-LB"/>
        </w:rPr>
        <w:t xml:space="preserve">ثم نتطرق في </w:t>
      </w:r>
      <w:r w:rsidRPr="00DC5DF7">
        <w:rPr>
          <w:rFonts w:ascii="Simplified Arabic" w:hAnsi="Simplified Arabic" w:cs="Simplified Arabic"/>
          <w:sz w:val="28"/>
          <w:szCs w:val="28"/>
          <w:rtl/>
          <w:lang w:bidi="ar-LB"/>
        </w:rPr>
        <w:t xml:space="preserve">( </w:t>
      </w:r>
      <w:r w:rsidRPr="00DC5DF7">
        <w:rPr>
          <w:rFonts w:ascii="Simplified Arabic" w:hAnsi="Simplified Arabic" w:cs="Simplified Arabic" w:hint="cs"/>
          <w:sz w:val="28"/>
          <w:szCs w:val="28"/>
          <w:rtl/>
          <w:lang w:bidi="ar-LB"/>
        </w:rPr>
        <w:t xml:space="preserve">المبحث الثاني </w:t>
      </w:r>
      <w:r w:rsidRPr="00DC5DF7">
        <w:rPr>
          <w:rFonts w:ascii="Simplified Arabic" w:hAnsi="Simplified Arabic" w:cs="Simplified Arabic"/>
          <w:sz w:val="28"/>
          <w:szCs w:val="28"/>
          <w:rtl/>
          <w:lang w:bidi="ar-LB"/>
        </w:rPr>
        <w:t xml:space="preserve">) </w:t>
      </w:r>
      <w:r w:rsidR="00162788">
        <w:rPr>
          <w:rFonts w:ascii="Simplified Arabic" w:hAnsi="Simplified Arabic" w:cs="Simplified Arabic" w:hint="cs"/>
          <w:sz w:val="28"/>
          <w:szCs w:val="28"/>
          <w:rtl/>
          <w:lang w:bidi="ar-LB"/>
        </w:rPr>
        <w:t xml:space="preserve">لمدى مشروعية " القيد التوافقي الديني " في التحكيم التجاري الدولي </w:t>
      </w:r>
      <w:r w:rsidRPr="00DC5DF7">
        <w:rPr>
          <w:rFonts w:ascii="Simplified Arabic" w:hAnsi="Simplified Arabic" w:cs="Simplified Arabic"/>
          <w:sz w:val="28"/>
          <w:szCs w:val="28"/>
          <w:rtl/>
          <w:lang w:bidi="ar-LB"/>
        </w:rPr>
        <w:t xml:space="preserve"> على أن نخلص لـ ( خاتمة ) تتكامل في مقترحاتها مع ما سبق ذكره من ضوابط علها تساعد في تحديد معالم الخروج من </w:t>
      </w:r>
      <w:r w:rsidR="00162788">
        <w:rPr>
          <w:rFonts w:ascii="Simplified Arabic" w:hAnsi="Simplified Arabic" w:cs="Simplified Arabic" w:hint="cs"/>
          <w:sz w:val="28"/>
          <w:szCs w:val="28"/>
          <w:rtl/>
          <w:lang w:bidi="ar-LB"/>
        </w:rPr>
        <w:t xml:space="preserve">أتون حلقة مفرغة محرقة قد تهدد جوهر المشهد التحكيمي و مصدر قوته و فاعليته و نعني حرية إرادة الأطراف المتنازعة في تكوين الهيئة التحكيمية </w:t>
      </w:r>
      <w:r w:rsidR="002B548E">
        <w:rPr>
          <w:rFonts w:ascii="Simplified Arabic" w:hAnsi="Simplified Arabic" w:cs="Simplified Arabic" w:hint="cs"/>
          <w:sz w:val="28"/>
          <w:szCs w:val="28"/>
          <w:rtl/>
          <w:lang w:bidi="ar-LB"/>
        </w:rPr>
        <w:t xml:space="preserve">بخاصة </w:t>
      </w:r>
      <w:r w:rsidR="00162788">
        <w:rPr>
          <w:rFonts w:ascii="Simplified Arabic" w:hAnsi="Simplified Arabic" w:cs="Simplified Arabic" w:hint="cs"/>
          <w:sz w:val="28"/>
          <w:szCs w:val="28"/>
          <w:rtl/>
          <w:lang w:bidi="ar-LB"/>
        </w:rPr>
        <w:t xml:space="preserve">.  </w:t>
      </w:r>
    </w:p>
    <w:p w:rsidR="00B81BB1" w:rsidRDefault="00B81BB1" w:rsidP="00743640">
      <w:pPr>
        <w:rPr>
          <w:rtl/>
          <w:lang w:bidi="ar-LB"/>
        </w:rPr>
      </w:pPr>
    </w:p>
    <w:p w:rsidR="00162788" w:rsidRDefault="00162788" w:rsidP="00743640">
      <w:pPr>
        <w:rPr>
          <w:rtl/>
          <w:lang w:bidi="ar-LB"/>
        </w:rPr>
      </w:pPr>
    </w:p>
    <w:p w:rsidR="00162788" w:rsidRPr="00162788" w:rsidRDefault="00162788" w:rsidP="00162788">
      <w:pPr>
        <w:jc w:val="center"/>
        <w:rPr>
          <w:rFonts w:ascii="Simplified Arabic" w:hAnsi="Simplified Arabic" w:cs="Simplified Arabic"/>
          <w:b/>
          <w:bCs/>
          <w:sz w:val="28"/>
          <w:szCs w:val="28"/>
          <w:rtl/>
          <w:lang w:bidi="ar-LB"/>
        </w:rPr>
      </w:pPr>
      <w:r w:rsidRPr="00162788">
        <w:rPr>
          <w:rFonts w:ascii="Simplified Arabic" w:hAnsi="Simplified Arabic" w:cs="Simplified Arabic"/>
          <w:b/>
          <w:bCs/>
          <w:sz w:val="28"/>
          <w:szCs w:val="28"/>
          <w:rtl/>
          <w:lang w:bidi="ar-LB"/>
        </w:rPr>
        <w:t>المبحث الأول</w:t>
      </w:r>
    </w:p>
    <w:p w:rsidR="00162788" w:rsidRPr="00162788" w:rsidRDefault="00162788" w:rsidP="00C1734D">
      <w:pPr>
        <w:jc w:val="center"/>
        <w:rPr>
          <w:rFonts w:ascii="Simplified Arabic" w:hAnsi="Simplified Arabic" w:cs="Simplified Arabic"/>
          <w:b/>
          <w:bCs/>
          <w:sz w:val="28"/>
          <w:szCs w:val="28"/>
          <w:rtl/>
          <w:lang w:bidi="ar-LB"/>
        </w:rPr>
      </w:pPr>
      <w:r w:rsidRPr="00162788">
        <w:rPr>
          <w:rFonts w:ascii="Simplified Arabic" w:hAnsi="Simplified Arabic" w:cs="Simplified Arabic"/>
          <w:b/>
          <w:bCs/>
          <w:sz w:val="28"/>
          <w:szCs w:val="28"/>
          <w:rtl/>
          <w:lang w:bidi="ar-LB"/>
        </w:rPr>
        <w:t xml:space="preserve">خصوصية التحكيم </w:t>
      </w:r>
      <w:r>
        <w:rPr>
          <w:rFonts w:ascii="Simplified Arabic" w:hAnsi="Simplified Arabic" w:cs="Simplified Arabic" w:hint="cs"/>
          <w:b/>
          <w:bCs/>
          <w:sz w:val="28"/>
          <w:szCs w:val="28"/>
          <w:rtl/>
          <w:lang w:bidi="ar-LB"/>
        </w:rPr>
        <w:t>لدى</w:t>
      </w:r>
      <w:r w:rsidR="00CA3981">
        <w:rPr>
          <w:rFonts w:ascii="Simplified Arabic" w:hAnsi="Simplified Arabic" w:cs="Simplified Arabic" w:hint="cs"/>
          <w:b/>
          <w:bCs/>
          <w:sz w:val="28"/>
          <w:szCs w:val="28"/>
          <w:rtl/>
          <w:lang w:bidi="ar-LB"/>
        </w:rPr>
        <w:t xml:space="preserve"> </w:t>
      </w:r>
      <w:r w:rsidR="00C1734D">
        <w:rPr>
          <w:rFonts w:ascii="Simplified Arabic" w:hAnsi="Simplified Arabic" w:cs="Simplified Arabic" w:hint="cs"/>
          <w:b/>
          <w:bCs/>
          <w:sz w:val="28"/>
          <w:szCs w:val="28"/>
          <w:rtl/>
          <w:lang w:bidi="ar-LB"/>
        </w:rPr>
        <w:t>ال</w:t>
      </w:r>
      <w:r w:rsidRPr="00162788">
        <w:rPr>
          <w:rFonts w:ascii="Simplified Arabic" w:hAnsi="Simplified Arabic" w:cs="Simplified Arabic"/>
          <w:b/>
          <w:bCs/>
          <w:sz w:val="28"/>
          <w:szCs w:val="28"/>
          <w:rtl/>
          <w:lang w:bidi="ar-LB"/>
        </w:rPr>
        <w:t>مجتمع التجار</w:t>
      </w:r>
      <w:r w:rsidR="00C1734D">
        <w:rPr>
          <w:rFonts w:ascii="Simplified Arabic" w:hAnsi="Simplified Arabic" w:cs="Simplified Arabic" w:hint="cs"/>
          <w:b/>
          <w:bCs/>
          <w:sz w:val="28"/>
          <w:szCs w:val="28"/>
          <w:rtl/>
          <w:lang w:bidi="ar-LB"/>
        </w:rPr>
        <w:t xml:space="preserve">ي الدولي </w:t>
      </w:r>
    </w:p>
    <w:p w:rsidR="00FD2919" w:rsidRDefault="00FD2919" w:rsidP="00FD2919">
      <w:pPr>
        <w:jc w:val="both"/>
        <w:rPr>
          <w:rFonts w:ascii="Simplified Arabic" w:hAnsi="Simplified Arabic" w:cs="Simplified Arabic"/>
          <w:sz w:val="28"/>
          <w:szCs w:val="28"/>
          <w:rtl/>
          <w:lang w:bidi="ar-LB"/>
        </w:rPr>
      </w:pPr>
    </w:p>
    <w:p w:rsidR="00162788" w:rsidRDefault="00FD2919" w:rsidP="00C331EC">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من المسلمات الراسخة في العصر الحاضر ، عصر العولمة بمعناها الشمولي الواسع و ما رافقها من رفع للقيود و تدفق للإستثمارات عبر الحدود و إنفتاح في الإقتصاد و تبادل في الخبرات ، أن التحكيم نظام قضائي عالمي شديد الصلة بروح العدالة أكثر من تعلقه بحرفية النصوص القانونية ، كونته الإرادة المشتركة لأطراف النزاع ليعمل في مناخ تتبدد فيه بعض حرارة و حدة الخصومة ، محوره الأساس الحرية التعاقدية المتأصلة في جوهر نظرية القانون التي لا تحدها و لا تقيدها في رسم ملامح المشهد التحكيمي عامة و إختيار من يوحي بالثقة لحسم النزاع خاصة إلا القواعد الآمرة و ضوابط النظام العام </w:t>
      </w:r>
      <w:r>
        <w:rPr>
          <w:rStyle w:val="FootnoteReference"/>
          <w:rFonts w:ascii="Simplified Arabic" w:hAnsi="Simplified Arabic" w:cs="Simplified Arabic"/>
          <w:sz w:val="28"/>
          <w:szCs w:val="28"/>
          <w:rtl/>
          <w:lang w:bidi="ar-LB"/>
        </w:rPr>
        <w:footnoteReference w:customMarkFollows="1" w:id="5"/>
        <w:t>4</w:t>
      </w:r>
      <w:r>
        <w:rPr>
          <w:rFonts w:ascii="Simplified Arabic" w:hAnsi="Simplified Arabic" w:cs="Simplified Arabic" w:hint="cs"/>
          <w:sz w:val="28"/>
          <w:szCs w:val="28"/>
          <w:rtl/>
          <w:lang w:bidi="ar-LB"/>
        </w:rPr>
        <w:t xml:space="preserve"> . </w:t>
      </w:r>
    </w:p>
    <w:p w:rsidR="00FD2919" w:rsidRDefault="00FD2919" w:rsidP="00FD2919">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نحاول في هذا المبحث إبراز خصوصية التحكيم التجاري الدولي لدى مجتمع التجارة و الأعمال في مطلبين مستقلين ، بحيث نتطرق في ( المطلب الأول ) لتمايز التحكيم التجاري الدولي كقضاء أصيل لعالم التجارة و الأعمال ، على أن نخصص ( المطلب الثاني ) للتوافق الحتمي بين المحتكمين كضمانة ملازمة لفعالية التحكيم التجاري الدولي بخاصة .  </w:t>
      </w:r>
    </w:p>
    <w:p w:rsidR="00B607EE" w:rsidRPr="00B607EE" w:rsidRDefault="00B607EE" w:rsidP="00B607EE">
      <w:pPr>
        <w:jc w:val="center"/>
        <w:rPr>
          <w:rFonts w:ascii="Simplified Arabic" w:hAnsi="Simplified Arabic" w:cs="Simplified Arabic"/>
          <w:b/>
          <w:bCs/>
          <w:sz w:val="28"/>
          <w:szCs w:val="28"/>
          <w:rtl/>
          <w:lang w:bidi="ar-LB"/>
        </w:rPr>
      </w:pPr>
      <w:r w:rsidRPr="00B607EE">
        <w:rPr>
          <w:rFonts w:ascii="Simplified Arabic" w:hAnsi="Simplified Arabic" w:cs="Simplified Arabic" w:hint="cs"/>
          <w:b/>
          <w:bCs/>
          <w:sz w:val="28"/>
          <w:szCs w:val="28"/>
          <w:rtl/>
          <w:lang w:bidi="ar-LB"/>
        </w:rPr>
        <w:lastRenderedPageBreak/>
        <w:t>المطلب الأول</w:t>
      </w:r>
    </w:p>
    <w:p w:rsidR="00B607EE" w:rsidRDefault="00B607EE" w:rsidP="00C1734D">
      <w:pPr>
        <w:jc w:val="center"/>
        <w:rPr>
          <w:rFonts w:ascii="Simplified Arabic" w:hAnsi="Simplified Arabic" w:cs="Simplified Arabic"/>
          <w:b/>
          <w:bCs/>
          <w:sz w:val="28"/>
          <w:szCs w:val="28"/>
          <w:rtl/>
          <w:lang w:bidi="ar-LB"/>
        </w:rPr>
      </w:pPr>
      <w:r w:rsidRPr="00B607EE">
        <w:rPr>
          <w:rFonts w:ascii="Simplified Arabic" w:hAnsi="Simplified Arabic" w:cs="Simplified Arabic" w:hint="cs"/>
          <w:b/>
          <w:bCs/>
          <w:sz w:val="28"/>
          <w:szCs w:val="28"/>
          <w:rtl/>
          <w:lang w:bidi="ar-LB"/>
        </w:rPr>
        <w:t xml:space="preserve">تمايز التحكيم كقضاء اصيل </w:t>
      </w:r>
      <w:r w:rsidR="00C1734D">
        <w:rPr>
          <w:rFonts w:ascii="Simplified Arabic" w:hAnsi="Simplified Arabic" w:cs="Simplified Arabic" w:hint="cs"/>
          <w:b/>
          <w:bCs/>
          <w:sz w:val="28"/>
          <w:szCs w:val="28"/>
          <w:rtl/>
          <w:lang w:bidi="ar-LB"/>
        </w:rPr>
        <w:t xml:space="preserve">لدى المجتمع التجاري الدولي </w:t>
      </w:r>
    </w:p>
    <w:p w:rsidR="00B607EE" w:rsidRDefault="00B607EE" w:rsidP="00B607EE">
      <w:pPr>
        <w:jc w:val="both"/>
        <w:rPr>
          <w:rFonts w:asciiTheme="majorBidi" w:hAnsiTheme="majorBidi" w:cs="Simplified Arabic"/>
          <w:sz w:val="28"/>
          <w:szCs w:val="28"/>
          <w:rtl/>
          <w:lang w:bidi="ar-LB"/>
        </w:rPr>
      </w:pPr>
    </w:p>
    <w:p w:rsidR="00B607EE" w:rsidRDefault="00B607EE" w:rsidP="00C1734D">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لا شك أن للمجتمع التجاري الدولي معطيات خاصة و مفاهيم معقدة و علاقات مركبة تثير عقبات عملية و معضلات شائكة تتطلب مرجعية قانونية دولية مستقلة و إطار مؤسساتي لتنظيم الروابط و معالجة المنازعات ذات الصلة بغض النظر عن طبيعة النظامين القانوني و الإقتصادي السائد لدى دولة من الدول . و يشكل التحكيم إحدى أهم مكوناته المتميزة لإنسجامه مع إيقاع البيئة الدولية للأعمال المتغير دوما . فهو ليس </w:t>
      </w:r>
      <w:r w:rsidR="00C1734D">
        <w:rPr>
          <w:rFonts w:asciiTheme="majorBidi" w:hAnsiTheme="majorBidi" w:cs="Simplified Arabic" w:hint="cs"/>
          <w:sz w:val="28"/>
          <w:szCs w:val="28"/>
          <w:rtl/>
          <w:lang w:bidi="ar-LB"/>
        </w:rPr>
        <w:t>ب</w:t>
      </w:r>
      <w:r>
        <w:rPr>
          <w:rFonts w:asciiTheme="majorBidi" w:hAnsiTheme="majorBidi" w:cs="Simplified Arabic" w:hint="cs"/>
          <w:sz w:val="28"/>
          <w:szCs w:val="28"/>
          <w:rtl/>
          <w:lang w:bidi="ar-LB"/>
        </w:rPr>
        <w:t>ترف علمي أو إضافة غير لازمة بل هو وليد ظروف و ثمرة معطيات متصلة الحلقات جعلت منه حقيقة وضعية من العسير تجاهلها أو غض الطرف عنها ،  يتلمس الداخل إلى أعماقه دقة فلسفته و أسرار قوته و تمايز أركانه و أبعاد معانيه و محورية دوره مما أكسبه مكانة علمية و عملية ملفتة تجلت بكثافة التوجه إليه محليا إقليميا دوليا بخاصة في العصر الحاضر على نحو ما تفيده آراء أعلام الفكر القانوني التحكيمي .</w:t>
      </w:r>
    </w:p>
    <w:p w:rsidR="00B607EE" w:rsidRDefault="00B607EE" w:rsidP="00B607EE">
      <w:pPr>
        <w:jc w:val="both"/>
        <w:rPr>
          <w:rFonts w:asciiTheme="majorBidi" w:hAnsiTheme="majorBidi" w:cs="Simplified Arabic"/>
          <w:sz w:val="28"/>
          <w:szCs w:val="28"/>
          <w:rtl/>
          <w:lang w:bidi="ar-LB"/>
        </w:rPr>
      </w:pPr>
    </w:p>
    <w:p w:rsidR="00B607EE" w:rsidRPr="00B607EE" w:rsidRDefault="00B607EE" w:rsidP="00B607EE">
      <w:pPr>
        <w:jc w:val="center"/>
        <w:rPr>
          <w:rFonts w:asciiTheme="majorBidi" w:hAnsiTheme="majorBidi" w:cs="Simplified Arabic"/>
          <w:b/>
          <w:bCs/>
          <w:sz w:val="28"/>
          <w:szCs w:val="28"/>
          <w:rtl/>
          <w:lang w:bidi="ar-LB"/>
        </w:rPr>
      </w:pPr>
      <w:r w:rsidRPr="00B607EE">
        <w:rPr>
          <w:rFonts w:asciiTheme="majorBidi" w:hAnsiTheme="majorBidi" w:cs="Simplified Arabic" w:hint="cs"/>
          <w:b/>
          <w:bCs/>
          <w:sz w:val="28"/>
          <w:szCs w:val="28"/>
          <w:rtl/>
          <w:lang w:bidi="ar-LB"/>
        </w:rPr>
        <w:t>الفقرة الأولى</w:t>
      </w:r>
    </w:p>
    <w:p w:rsidR="00B607EE" w:rsidRDefault="004855AD" w:rsidP="00B607EE">
      <w:pPr>
        <w:jc w:val="center"/>
        <w:rPr>
          <w:rFonts w:asciiTheme="majorBidi" w:hAnsiTheme="majorBidi" w:cs="Simplified Arabic"/>
          <w:b/>
          <w:bCs/>
          <w:sz w:val="28"/>
          <w:szCs w:val="28"/>
          <w:rtl/>
          <w:lang w:bidi="ar-LB"/>
        </w:rPr>
      </w:pPr>
      <w:r>
        <w:rPr>
          <w:rFonts w:asciiTheme="majorBidi" w:hAnsiTheme="majorBidi" w:cs="Simplified Arabic" w:hint="cs"/>
          <w:b/>
          <w:bCs/>
          <w:sz w:val="28"/>
          <w:szCs w:val="28"/>
          <w:rtl/>
          <w:lang w:bidi="ar-LB"/>
        </w:rPr>
        <w:t xml:space="preserve">" </w:t>
      </w:r>
      <w:r w:rsidR="00B607EE" w:rsidRPr="00B607EE">
        <w:rPr>
          <w:rFonts w:asciiTheme="majorBidi" w:hAnsiTheme="majorBidi" w:cs="Simplified Arabic" w:hint="cs"/>
          <w:b/>
          <w:bCs/>
          <w:sz w:val="28"/>
          <w:szCs w:val="28"/>
          <w:rtl/>
          <w:lang w:bidi="ar-LB"/>
        </w:rPr>
        <w:t xml:space="preserve">جدلية </w:t>
      </w:r>
      <w:r>
        <w:rPr>
          <w:rFonts w:asciiTheme="majorBidi" w:hAnsiTheme="majorBidi" w:cs="Simplified Arabic" w:hint="cs"/>
          <w:b/>
          <w:bCs/>
          <w:sz w:val="28"/>
          <w:szCs w:val="28"/>
          <w:rtl/>
          <w:lang w:bidi="ar-LB"/>
        </w:rPr>
        <w:t xml:space="preserve">" </w:t>
      </w:r>
      <w:r w:rsidR="00B607EE" w:rsidRPr="00B607EE">
        <w:rPr>
          <w:rFonts w:asciiTheme="majorBidi" w:hAnsiTheme="majorBidi" w:cs="Simplified Arabic" w:hint="cs"/>
          <w:b/>
          <w:bCs/>
          <w:sz w:val="28"/>
          <w:szCs w:val="28"/>
          <w:rtl/>
          <w:lang w:bidi="ar-LB"/>
        </w:rPr>
        <w:t>الطبيعة الخاصة للتحكيم التجاري الدولي</w:t>
      </w:r>
    </w:p>
    <w:p w:rsidR="00B607EE" w:rsidRDefault="00B607EE" w:rsidP="00B607EE">
      <w:pPr>
        <w:jc w:val="both"/>
        <w:rPr>
          <w:rFonts w:ascii="Simplified Arabic" w:hAnsi="Simplified Arabic" w:cs="Simplified Arabic"/>
          <w:sz w:val="28"/>
          <w:szCs w:val="28"/>
          <w:rtl/>
          <w:lang w:bidi="ar-LB"/>
        </w:rPr>
      </w:pPr>
    </w:p>
    <w:p w:rsidR="00B607EE" w:rsidRDefault="00B607EE" w:rsidP="00B607EE">
      <w:pPr>
        <w:jc w:val="both"/>
        <w:rPr>
          <w:rFonts w:ascii="Simplified Arabic" w:hAnsi="Simplified Arabic" w:cs="Simplified Arabic"/>
          <w:sz w:val="28"/>
          <w:szCs w:val="28"/>
          <w:rtl/>
          <w:lang w:bidi="ar-LB"/>
        </w:rPr>
      </w:pPr>
      <w:r w:rsidRPr="00DC5DF7">
        <w:rPr>
          <w:rFonts w:ascii="Simplified Arabic" w:hAnsi="Simplified Arabic" w:cs="Simplified Arabic" w:hint="cs"/>
          <w:sz w:val="28"/>
          <w:szCs w:val="28"/>
          <w:rtl/>
          <w:lang w:bidi="ar-LB"/>
        </w:rPr>
        <w:t xml:space="preserve">في الواقع ، لم يصل التحكيم التجاري الدولي إلى مرتبته الحالية المرموقة في عالم التجارة و الأعمال إلا بعد أن مر بمحطات متعددة حملت كل واحدة منها نظرية من النظريات التي ساهمت في بلورة مفهومه على النحو المتعارف عليه في عصرنا الحاضر . </w:t>
      </w:r>
    </w:p>
    <w:p w:rsidR="00B607EE" w:rsidRPr="00DC5DF7" w:rsidRDefault="00B607EE" w:rsidP="00B607EE">
      <w:pPr>
        <w:jc w:val="both"/>
        <w:rPr>
          <w:rFonts w:ascii="Simplified Arabic" w:hAnsi="Simplified Arabic" w:cs="Simplified Arabic"/>
          <w:sz w:val="28"/>
          <w:szCs w:val="28"/>
          <w:rtl/>
          <w:lang w:bidi="ar-LB"/>
        </w:rPr>
      </w:pPr>
    </w:p>
    <w:p w:rsidR="00B607EE" w:rsidRDefault="00B607EE" w:rsidP="004855AD">
      <w:pPr>
        <w:jc w:val="both"/>
        <w:rPr>
          <w:rFonts w:ascii="Simplified Arabic" w:hAnsi="Simplified Arabic" w:cs="Simplified Arabic"/>
          <w:sz w:val="28"/>
          <w:szCs w:val="28"/>
          <w:rtl/>
          <w:lang w:bidi="ar-LB"/>
        </w:rPr>
      </w:pPr>
      <w:r w:rsidRPr="00B607EE">
        <w:rPr>
          <w:rFonts w:ascii="Simplified Arabic" w:hAnsi="Simplified Arabic" w:cs="Simplified Arabic" w:hint="cs"/>
          <w:b/>
          <w:bCs/>
          <w:sz w:val="28"/>
          <w:szCs w:val="28"/>
          <w:rtl/>
          <w:lang w:bidi="ar-LB"/>
        </w:rPr>
        <w:t xml:space="preserve">أولا </w:t>
      </w:r>
      <w:r w:rsidRPr="00B607EE">
        <w:rPr>
          <w:rFonts w:ascii="Simplified Arabic" w:hAnsi="Simplified Arabic" w:cs="Simplified Arabic"/>
          <w:b/>
          <w:bCs/>
          <w:sz w:val="28"/>
          <w:szCs w:val="28"/>
          <w:rtl/>
          <w:lang w:bidi="ar-LB"/>
        </w:rPr>
        <w:t>–</w:t>
      </w:r>
      <w:r>
        <w:rPr>
          <w:rFonts w:ascii="Simplified Arabic" w:hAnsi="Simplified Arabic" w:cs="Simplified Arabic" w:hint="cs"/>
          <w:b/>
          <w:bCs/>
          <w:sz w:val="28"/>
          <w:szCs w:val="28"/>
          <w:rtl/>
          <w:lang w:bidi="ar-LB"/>
        </w:rPr>
        <w:t xml:space="preserve">في </w:t>
      </w:r>
      <w:r w:rsidRPr="00B607EE">
        <w:rPr>
          <w:rFonts w:ascii="Simplified Arabic" w:hAnsi="Simplified Arabic" w:cs="Simplified Arabic" w:hint="cs"/>
          <w:b/>
          <w:bCs/>
          <w:sz w:val="28"/>
          <w:szCs w:val="28"/>
          <w:rtl/>
          <w:lang w:bidi="ar-LB"/>
        </w:rPr>
        <w:t>النظر</w:t>
      </w:r>
      <w:r w:rsidR="004855AD">
        <w:rPr>
          <w:rFonts w:ascii="Simplified Arabic" w:hAnsi="Simplified Arabic" w:cs="Simplified Arabic" w:hint="cs"/>
          <w:b/>
          <w:bCs/>
          <w:sz w:val="28"/>
          <w:szCs w:val="28"/>
          <w:rtl/>
          <w:lang w:bidi="ar-LB"/>
        </w:rPr>
        <w:t>ي</w:t>
      </w:r>
      <w:r w:rsidRPr="00B607EE">
        <w:rPr>
          <w:rFonts w:ascii="Simplified Arabic" w:hAnsi="Simplified Arabic" w:cs="Simplified Arabic" w:hint="cs"/>
          <w:b/>
          <w:bCs/>
          <w:sz w:val="28"/>
          <w:szCs w:val="28"/>
          <w:rtl/>
          <w:lang w:bidi="ar-LB"/>
        </w:rPr>
        <w:t>ة العقدية للتحكيم</w:t>
      </w:r>
      <w:r>
        <w:rPr>
          <w:rFonts w:ascii="Simplified Arabic" w:hAnsi="Simplified Arabic" w:cs="Simplified Arabic" w:hint="cs"/>
          <w:sz w:val="28"/>
          <w:szCs w:val="28"/>
          <w:rtl/>
          <w:lang w:bidi="ar-LB"/>
        </w:rPr>
        <w:t xml:space="preserve"> . </w:t>
      </w:r>
    </w:p>
    <w:p w:rsidR="00B607EE" w:rsidRDefault="00B607EE" w:rsidP="005C4FC1">
      <w:pPr>
        <w:jc w:val="both"/>
        <w:rPr>
          <w:rFonts w:ascii="Simplified Arabic" w:hAnsi="Simplified Arabic" w:cs="Simplified Arabic"/>
          <w:sz w:val="28"/>
          <w:szCs w:val="28"/>
          <w:rtl/>
          <w:lang w:bidi="ar-LB"/>
        </w:rPr>
      </w:pPr>
      <w:r w:rsidRPr="00DC5DF7">
        <w:rPr>
          <w:rFonts w:ascii="Simplified Arabic" w:hAnsi="Simplified Arabic" w:cs="Simplified Arabic" w:hint="cs"/>
          <w:sz w:val="28"/>
          <w:szCs w:val="28"/>
          <w:rtl/>
          <w:lang w:bidi="ar-LB"/>
        </w:rPr>
        <w:t>يتمثل منطلق النظرية العقدية للتحكيم ، في مسلم أساسي مفاده أن التحكيم عبارة عن " أداة للعمل الحر " تتجلى من خلاله حرية الإرادة الفردية . و تبعا لهذا المنطلق ، تقوم المدرسة العقدية للتحكيم على فكرة مركزية و هي أن التحكيم عمل من أعمال الإرادة الفردية تستوعبه فكرة العقد في القانون الخاص التي تستوعب الإتفاق التحكيمي الذي يستوعب بدوره كامل فكرة التحكيم بما في ذلك العمل التحكيمي الذي لا يعدو أن يكون في نظر أتباعه إلا عملا تنفيذيا لإتفاق التحكيم أي العقد</w:t>
      </w:r>
      <w:r>
        <w:rPr>
          <w:rStyle w:val="FootnoteReference"/>
          <w:rFonts w:ascii="Simplified Arabic" w:hAnsi="Simplified Arabic" w:cs="Simplified Arabic"/>
          <w:sz w:val="28"/>
          <w:szCs w:val="28"/>
          <w:rtl/>
          <w:lang w:bidi="ar-LB"/>
        </w:rPr>
        <w:footnoteReference w:customMarkFollows="1" w:id="6"/>
        <w:t>5</w:t>
      </w:r>
      <w:r w:rsidRPr="00DC5DF7">
        <w:rPr>
          <w:rFonts w:ascii="Simplified Arabic" w:hAnsi="Simplified Arabic" w:cs="Simplified Arabic" w:hint="cs"/>
          <w:sz w:val="28"/>
          <w:szCs w:val="28"/>
          <w:rtl/>
          <w:lang w:bidi="ar-LB"/>
        </w:rPr>
        <w:t xml:space="preserve"> . و </w:t>
      </w:r>
      <w:r w:rsidRPr="00DC5DF7">
        <w:rPr>
          <w:rFonts w:ascii="Simplified Arabic" w:hAnsi="Simplified Arabic" w:cs="Simplified Arabic" w:hint="cs"/>
          <w:sz w:val="28"/>
          <w:szCs w:val="28"/>
          <w:rtl/>
          <w:lang w:bidi="ar-LB"/>
        </w:rPr>
        <w:lastRenderedPageBreak/>
        <w:t>تتجسد فكرة التحكيم التعاقدي في " .. الحالة التي يعهد فيها الأطراف إلى شخص من الغير بمهمة حل النزاع تبعا لإجراءات مغايرة لتلك الواردة في قوانين المرافعات . و هذا الغير لا يتصرف كقاض فرأيه أو قراره يندرج في الإتفاق المبرم بين الأطراف فيصير بندا من بنوده "</w:t>
      </w:r>
      <w:r>
        <w:rPr>
          <w:rStyle w:val="FootnoteReference"/>
          <w:rFonts w:ascii="Simplified Arabic" w:hAnsi="Simplified Arabic" w:cs="Simplified Arabic"/>
          <w:sz w:val="28"/>
          <w:szCs w:val="28"/>
          <w:rtl/>
          <w:lang w:bidi="ar-LB"/>
        </w:rPr>
        <w:footnoteReference w:customMarkFollows="1" w:id="7"/>
        <w:t>6</w:t>
      </w:r>
      <w:r w:rsidRPr="00DC5DF7">
        <w:rPr>
          <w:rFonts w:ascii="Simplified Arabic" w:hAnsi="Simplified Arabic" w:cs="Simplified Arabic" w:hint="cs"/>
          <w:sz w:val="28"/>
          <w:szCs w:val="28"/>
          <w:rtl/>
          <w:lang w:bidi="ar-LB"/>
        </w:rPr>
        <w:t xml:space="preserve"> . و يخلص أصحاب هذه النظرية ، إنطلاقا من نظرتهم للتحكيم بو</w:t>
      </w:r>
      <w:r>
        <w:rPr>
          <w:rFonts w:ascii="Simplified Arabic" w:hAnsi="Simplified Arabic" w:cs="Simplified Arabic" w:hint="cs"/>
          <w:sz w:val="28"/>
          <w:szCs w:val="28"/>
          <w:rtl/>
          <w:lang w:bidi="ar-LB"/>
        </w:rPr>
        <w:t>ص</w:t>
      </w:r>
      <w:r w:rsidRPr="00DC5DF7">
        <w:rPr>
          <w:rFonts w:ascii="Simplified Arabic" w:hAnsi="Simplified Arabic" w:cs="Simplified Arabic" w:hint="cs"/>
          <w:sz w:val="28"/>
          <w:szCs w:val="28"/>
          <w:rtl/>
          <w:lang w:bidi="ar-LB"/>
        </w:rPr>
        <w:t xml:space="preserve">فه ظاهرة قانونية مدنية إلى القول بأن الأطراف أنفسهم يمكنهم أن يضبطوا و ينظموا طريقة إجراء التحكيم . و في صورة عدم قيامهم بذلك ، فإن نفس الطبيعة العقدية تمكن في مجال العلاقات الإقتصادية الدولية أي في التحكيم الدولي من اللجوء إلى قواعد الإسناد السائدة بصدد الإلتزامات العقدية المتبعة في مجال القانون الدولي الخاص لتحديد القانون الواجب التطبيق . و ترتيبا على ذلك </w:t>
      </w:r>
      <w:r>
        <w:rPr>
          <w:rFonts w:ascii="Simplified Arabic" w:hAnsi="Simplified Arabic" w:cs="Simplified Arabic" w:hint="cs"/>
          <w:sz w:val="28"/>
          <w:szCs w:val="28"/>
          <w:rtl/>
          <w:lang w:bidi="ar-LB"/>
        </w:rPr>
        <w:t xml:space="preserve">، </w:t>
      </w:r>
      <w:r w:rsidRPr="00DC5DF7">
        <w:rPr>
          <w:rFonts w:ascii="Simplified Arabic" w:hAnsi="Simplified Arabic" w:cs="Simplified Arabic" w:hint="cs"/>
          <w:sz w:val="28"/>
          <w:szCs w:val="28"/>
          <w:rtl/>
          <w:lang w:bidi="ar-LB"/>
        </w:rPr>
        <w:t>يجوز إعمال القانون الأجنبي سواء تعلق الأمر بفصل مسائل تتعلق بالتحكيم أو بإجراءاته أو بالقرار التح</w:t>
      </w:r>
      <w:r>
        <w:rPr>
          <w:rFonts w:ascii="Simplified Arabic" w:hAnsi="Simplified Arabic" w:cs="Simplified Arabic" w:hint="cs"/>
          <w:sz w:val="28"/>
          <w:szCs w:val="28"/>
          <w:rtl/>
          <w:lang w:bidi="ar-LB"/>
        </w:rPr>
        <w:t>ك</w:t>
      </w:r>
      <w:r w:rsidRPr="00DC5DF7">
        <w:rPr>
          <w:rFonts w:ascii="Simplified Arabic" w:hAnsi="Simplified Arabic" w:cs="Simplified Arabic" w:hint="cs"/>
          <w:sz w:val="28"/>
          <w:szCs w:val="28"/>
          <w:rtl/>
          <w:lang w:bidi="ar-LB"/>
        </w:rPr>
        <w:t xml:space="preserve">يمي بل إن أنصار هذا المذهب يدمجون حكم التحكيم في إتفاق التحكيم سواء تم التحكيم داخل الدولة أم على إقليم دولة أجنبية </w:t>
      </w:r>
      <w:r>
        <w:rPr>
          <w:rFonts w:ascii="Simplified Arabic" w:hAnsi="Simplified Arabic" w:cs="Simplified Arabic" w:hint="cs"/>
          <w:sz w:val="28"/>
          <w:szCs w:val="28"/>
          <w:rtl/>
          <w:lang w:bidi="ar-LB"/>
        </w:rPr>
        <w:t xml:space="preserve">. </w:t>
      </w:r>
    </w:p>
    <w:p w:rsidR="00B607EE" w:rsidRPr="00DC5DF7" w:rsidRDefault="00B607EE" w:rsidP="005C4FC1">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دفعت </w:t>
      </w:r>
      <w:r w:rsidRPr="00DC5DF7">
        <w:rPr>
          <w:rFonts w:ascii="Simplified Arabic" w:hAnsi="Simplified Arabic" w:cs="Simplified Arabic" w:hint="cs"/>
          <w:sz w:val="28"/>
          <w:szCs w:val="28"/>
          <w:rtl/>
          <w:lang w:bidi="ar-LB"/>
        </w:rPr>
        <w:t>هذه الشمولية لعمل الإرادة في ال</w:t>
      </w:r>
      <w:r>
        <w:rPr>
          <w:rFonts w:ascii="Simplified Arabic" w:hAnsi="Simplified Arabic" w:cs="Simplified Arabic" w:hint="cs"/>
          <w:sz w:val="28"/>
          <w:szCs w:val="28"/>
          <w:rtl/>
          <w:lang w:bidi="ar-LB"/>
        </w:rPr>
        <w:t>ت</w:t>
      </w:r>
      <w:r w:rsidRPr="00DC5DF7">
        <w:rPr>
          <w:rFonts w:ascii="Simplified Arabic" w:hAnsi="Simplified Arabic" w:cs="Simplified Arabic" w:hint="cs"/>
          <w:sz w:val="28"/>
          <w:szCs w:val="28"/>
          <w:rtl/>
          <w:lang w:bidi="ar-LB"/>
        </w:rPr>
        <w:t xml:space="preserve">صور العقدي للتحكيم بأشهر أنصاره الفقيه </w:t>
      </w:r>
      <w:r w:rsidRPr="00DC5DF7">
        <w:rPr>
          <w:rFonts w:ascii="Simplified Arabic" w:hAnsi="Simplified Arabic" w:cs="Simplified Arabic"/>
          <w:sz w:val="28"/>
          <w:szCs w:val="28"/>
          <w:lang w:bidi="ar-LB"/>
        </w:rPr>
        <w:t>Klein</w:t>
      </w:r>
      <w:r w:rsidRPr="00DC5DF7">
        <w:rPr>
          <w:rFonts w:ascii="Simplified Arabic" w:hAnsi="Simplified Arabic" w:cs="Simplified Arabic" w:hint="cs"/>
          <w:sz w:val="28"/>
          <w:szCs w:val="28"/>
          <w:rtl/>
          <w:lang w:bidi="ar-LB"/>
        </w:rPr>
        <w:t xml:space="preserve">  إلى القول بأن التحكيم في أطواره المختلفة إنما هو إجراء واحد قائم على إرادة الأطراف و أنه من الضروري إقامة نظام واحد و موحد للتحكيم حتى يمكن حل جميع مسائله و خصوصا مسائل التنازع في مجال التحكيم بإعتماد قاعدة إسناد واحدة </w:t>
      </w:r>
      <w:r>
        <w:rPr>
          <w:rStyle w:val="FootnoteReference"/>
          <w:rFonts w:ascii="Simplified Arabic" w:hAnsi="Simplified Arabic" w:cs="Simplified Arabic"/>
          <w:sz w:val="28"/>
          <w:szCs w:val="28"/>
          <w:rtl/>
          <w:lang w:bidi="ar-LB"/>
        </w:rPr>
        <w:footnoteReference w:customMarkFollows="1" w:id="8"/>
        <w:t>7</w:t>
      </w:r>
      <w:r w:rsidRPr="00DC5DF7">
        <w:rPr>
          <w:rFonts w:ascii="Simplified Arabic" w:hAnsi="Simplified Arabic" w:cs="Simplified Arabic" w:hint="cs"/>
          <w:sz w:val="28"/>
          <w:szCs w:val="28"/>
          <w:rtl/>
          <w:lang w:bidi="ar-LB"/>
        </w:rPr>
        <w:t>و يؤيده في منحاه الفقيه أحمد السعيد الزرقد في دراسته القيمة حول طبيعة و أثر عقد التحكيم حيث إعتبر أنه " .. إذا كان عمل التحكيم له طبيعة خاصة ، إلا أنه يقوم على عقد ، يخضع لأحكام النظرية العامة للعقود في القانون المدني لذا لا ن</w:t>
      </w:r>
      <w:r>
        <w:rPr>
          <w:rFonts w:ascii="Simplified Arabic" w:hAnsi="Simplified Arabic" w:cs="Simplified Arabic" w:hint="cs"/>
          <w:sz w:val="28"/>
          <w:szCs w:val="28"/>
          <w:rtl/>
          <w:lang w:bidi="ar-LB"/>
        </w:rPr>
        <w:t>م</w:t>
      </w:r>
      <w:r w:rsidRPr="00DC5DF7">
        <w:rPr>
          <w:rFonts w:ascii="Simplified Arabic" w:hAnsi="Simplified Arabic" w:cs="Simplified Arabic" w:hint="cs"/>
          <w:sz w:val="28"/>
          <w:szCs w:val="28"/>
          <w:rtl/>
          <w:lang w:bidi="ar-LB"/>
        </w:rPr>
        <w:t>لك بداية سوى التعبير عن الدهشة لغياب فقه القانون المدني عن التحكيم برمته . فطبيعته التعاقدية واضحة في أطره و شروطه و إختيار المحكمين و تحديد إجراءات التحكيم . و إذا كان بعض الفقه قد ذهب إلى أن الأصل في التحكيم هو عمل المحكم ، فإن رأيا آخر ذهب إلى أن عمل المحكم لا يخرج عن كونه تنفيذا لعقد التحكيم ... و يترتب على ذلك نتيحة مؤداها أن العقد يستغرق مرحلة التحكيم من الب</w:t>
      </w:r>
      <w:r>
        <w:rPr>
          <w:rFonts w:ascii="Simplified Arabic" w:hAnsi="Simplified Arabic" w:cs="Simplified Arabic" w:hint="cs"/>
          <w:sz w:val="28"/>
          <w:szCs w:val="28"/>
          <w:rtl/>
          <w:lang w:bidi="ar-LB"/>
        </w:rPr>
        <w:t>د</w:t>
      </w:r>
      <w:r w:rsidRPr="00DC5DF7">
        <w:rPr>
          <w:rFonts w:ascii="Simplified Arabic" w:hAnsi="Simplified Arabic" w:cs="Simplified Arabic" w:hint="cs"/>
          <w:sz w:val="28"/>
          <w:szCs w:val="28"/>
          <w:rtl/>
          <w:lang w:bidi="ar-LB"/>
        </w:rPr>
        <w:t xml:space="preserve">اية إلى النهاية .. و لا يستمد المحكم سلطته من القانون بل من إتفاق التحكيم .. و ينعكس هذا </w:t>
      </w:r>
      <w:r w:rsidRPr="00DC5DF7">
        <w:rPr>
          <w:rFonts w:ascii="Simplified Arabic" w:hAnsi="Simplified Arabic" w:cs="Simplified Arabic" w:hint="cs"/>
          <w:sz w:val="28"/>
          <w:szCs w:val="28"/>
          <w:rtl/>
          <w:lang w:bidi="ar-LB"/>
        </w:rPr>
        <w:lastRenderedPageBreak/>
        <w:t>الإتفاق على الحكم الصادر في هذا التحكيم بحيث يعتبر كأنه من عمل المتعاقدين أنفسهم و بذلك يستغرق عقد التحكيم عمل المحكمين من البداية إلى النهاية .. "</w:t>
      </w:r>
      <w:r w:rsidR="005C4FC1">
        <w:rPr>
          <w:rStyle w:val="FootnoteReference"/>
          <w:rFonts w:ascii="Simplified Arabic" w:hAnsi="Simplified Arabic" w:cs="Simplified Arabic"/>
          <w:sz w:val="28"/>
          <w:szCs w:val="28"/>
          <w:rtl/>
          <w:lang w:bidi="ar-LB"/>
        </w:rPr>
        <w:footnoteReference w:customMarkFollows="1" w:id="9"/>
        <w:t>8</w:t>
      </w:r>
      <w:r w:rsidRPr="00DC5DF7">
        <w:rPr>
          <w:rFonts w:ascii="Simplified Arabic" w:hAnsi="Simplified Arabic" w:cs="Simplified Arabic" w:hint="cs"/>
          <w:sz w:val="28"/>
          <w:szCs w:val="28"/>
          <w:rtl/>
          <w:lang w:bidi="ar-LB"/>
        </w:rPr>
        <w:t xml:space="preserve"> و </w:t>
      </w:r>
      <w:r>
        <w:rPr>
          <w:rFonts w:ascii="Simplified Arabic" w:hAnsi="Simplified Arabic" w:cs="Simplified Arabic" w:hint="cs"/>
          <w:sz w:val="28"/>
          <w:szCs w:val="28"/>
          <w:rtl/>
          <w:lang w:bidi="ar-LB"/>
        </w:rPr>
        <w:t xml:space="preserve">تصديقا </w:t>
      </w:r>
      <w:r w:rsidRPr="00DC5DF7">
        <w:rPr>
          <w:rFonts w:ascii="Simplified Arabic" w:hAnsi="Simplified Arabic" w:cs="Simplified Arabic" w:hint="cs"/>
          <w:sz w:val="28"/>
          <w:szCs w:val="28"/>
          <w:rtl/>
          <w:lang w:bidi="ar-LB"/>
        </w:rPr>
        <w:t>لهذا المنهج يقتضي الإشارة بأن التحكيم لم يكن غائبا تماما عن فقه القانون المدني بل إنه " ... و إن كانت إجراءات التحكيم من مسائل المرافعات ، فلا شك أن عقد التحكيم من موضوعات القانون المدني لأنه عقد كغيره من العقود يتفق بمقتضاه شخصان أو أكثر على إحالة نزاع نشأ بينهما أو ما ينشأ بينهما من نزاع في تنفيذ عقد معين على محكمين للفصل فيه بدلا من اللجوء إلى القضاء المختص و إذا حصل الإتفاق على التحكيم تبعا لعقد معين سمي شرط التحكيم .. "</w:t>
      </w:r>
      <w:r w:rsidR="005C4FC1">
        <w:rPr>
          <w:rStyle w:val="FootnoteReference"/>
          <w:rFonts w:ascii="Simplified Arabic" w:hAnsi="Simplified Arabic" w:cs="Simplified Arabic"/>
          <w:sz w:val="28"/>
          <w:szCs w:val="28"/>
          <w:rtl/>
          <w:lang w:bidi="ar-LB"/>
        </w:rPr>
        <w:footnoteReference w:customMarkFollows="1" w:id="10"/>
        <w:t>9</w:t>
      </w:r>
      <w:r w:rsidR="005C4FC1">
        <w:rPr>
          <w:rFonts w:ascii="Simplified Arabic" w:hAnsi="Simplified Arabic" w:cs="Simplified Arabic" w:hint="cs"/>
          <w:sz w:val="28"/>
          <w:szCs w:val="28"/>
          <w:rtl/>
          <w:lang w:bidi="ar-LB"/>
        </w:rPr>
        <w:t xml:space="preserve"> .  </w:t>
      </w:r>
    </w:p>
    <w:p w:rsidR="00B607EE" w:rsidRPr="00DC5DF7" w:rsidRDefault="00B607EE" w:rsidP="00B607EE">
      <w:pPr>
        <w:jc w:val="both"/>
        <w:rPr>
          <w:rFonts w:ascii="Simplified Arabic" w:hAnsi="Simplified Arabic" w:cs="Simplified Arabic"/>
          <w:sz w:val="28"/>
          <w:szCs w:val="28"/>
          <w:rtl/>
          <w:lang w:bidi="ar-LB"/>
        </w:rPr>
      </w:pPr>
    </w:p>
    <w:p w:rsidR="00B607EE" w:rsidRPr="00DC5DF7" w:rsidRDefault="004855AD" w:rsidP="004855AD">
      <w:pP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ثانيا </w:t>
      </w:r>
      <w:r>
        <w:rPr>
          <w:rFonts w:ascii="Simplified Arabic" w:hAnsi="Simplified Arabic" w:cs="Simplified Arabic"/>
          <w:b/>
          <w:bCs/>
          <w:sz w:val="28"/>
          <w:szCs w:val="28"/>
          <w:rtl/>
          <w:lang w:bidi="ar-LB"/>
        </w:rPr>
        <w:t>–</w:t>
      </w:r>
      <w:r>
        <w:rPr>
          <w:rFonts w:ascii="Simplified Arabic" w:hAnsi="Simplified Arabic" w:cs="Simplified Arabic" w:hint="cs"/>
          <w:b/>
          <w:bCs/>
          <w:sz w:val="28"/>
          <w:szCs w:val="28"/>
          <w:rtl/>
          <w:lang w:bidi="ar-LB"/>
        </w:rPr>
        <w:t xml:space="preserve"> في النظرية </w:t>
      </w:r>
      <w:r w:rsidR="00B607EE" w:rsidRPr="00DC5DF7">
        <w:rPr>
          <w:rFonts w:ascii="Simplified Arabic" w:hAnsi="Simplified Arabic" w:cs="Simplified Arabic" w:hint="cs"/>
          <w:b/>
          <w:bCs/>
          <w:sz w:val="28"/>
          <w:szCs w:val="28"/>
          <w:rtl/>
          <w:lang w:bidi="ar-LB"/>
        </w:rPr>
        <w:t xml:space="preserve"> القضائي</w:t>
      </w:r>
      <w:r>
        <w:rPr>
          <w:rFonts w:ascii="Simplified Arabic" w:hAnsi="Simplified Arabic" w:cs="Simplified Arabic" w:hint="cs"/>
          <w:b/>
          <w:bCs/>
          <w:sz w:val="28"/>
          <w:szCs w:val="28"/>
          <w:rtl/>
          <w:lang w:bidi="ar-LB"/>
        </w:rPr>
        <w:t xml:space="preserve">ة </w:t>
      </w:r>
      <w:r w:rsidR="00B607EE" w:rsidRPr="00DC5DF7">
        <w:rPr>
          <w:rFonts w:ascii="Simplified Arabic" w:hAnsi="Simplified Arabic" w:cs="Simplified Arabic" w:hint="cs"/>
          <w:b/>
          <w:bCs/>
          <w:sz w:val="28"/>
          <w:szCs w:val="28"/>
          <w:rtl/>
          <w:lang w:bidi="ar-LB"/>
        </w:rPr>
        <w:t xml:space="preserve"> للتحكيم</w:t>
      </w:r>
      <w:r>
        <w:rPr>
          <w:rFonts w:ascii="Simplified Arabic" w:hAnsi="Simplified Arabic" w:cs="Simplified Arabic" w:hint="cs"/>
          <w:b/>
          <w:bCs/>
          <w:sz w:val="28"/>
          <w:szCs w:val="28"/>
          <w:rtl/>
          <w:lang w:bidi="ar-LB"/>
        </w:rPr>
        <w:t xml:space="preserve"> . </w:t>
      </w:r>
    </w:p>
    <w:p w:rsidR="00B607EE" w:rsidRPr="00DC5DF7" w:rsidRDefault="00B607EE" w:rsidP="005C4FC1">
      <w:pPr>
        <w:jc w:val="both"/>
        <w:rPr>
          <w:rFonts w:ascii="Simplified Arabic" w:hAnsi="Simplified Arabic" w:cs="Simplified Arabic"/>
          <w:sz w:val="28"/>
          <w:szCs w:val="28"/>
          <w:rtl/>
          <w:lang w:bidi="ar-LB"/>
        </w:rPr>
      </w:pPr>
      <w:r w:rsidRPr="00DC5DF7">
        <w:rPr>
          <w:rFonts w:ascii="Simplified Arabic" w:hAnsi="Simplified Arabic" w:cs="Simplified Arabic" w:hint="cs"/>
          <w:sz w:val="28"/>
          <w:szCs w:val="28"/>
          <w:rtl/>
          <w:lang w:bidi="ar-LB"/>
        </w:rPr>
        <w:t xml:space="preserve">ينطلق أصحاب هذا المذهب من طبيعة مهمة المحكم للقول بأن خصوصية الأساس المزدوج لها بين عقدي مباشر و قانوني غير مباشر لا تغير في أمر ولاية الحكم لدى المحكم شيئا فهو ينطق بحكم القانون و له كالقاضي سلطة الحكم . و يستند مؤيدو هذا المذهب إلى أن التحكيم تسيطر عليه الطبيعة القضائية من حيث المهمة الموكلة إليه كما أن المشرع صاغه في كساء قضائي خاص فهو يتحدث عن نزاع </w:t>
      </w:r>
      <w:r w:rsidRPr="00DC5DF7">
        <w:rPr>
          <w:rFonts w:ascii="Simplified Arabic" w:hAnsi="Simplified Arabic" w:cs="Simplified Arabic"/>
          <w:sz w:val="28"/>
          <w:szCs w:val="28"/>
          <w:lang w:bidi="ar-LB"/>
        </w:rPr>
        <w:t>litige</w:t>
      </w:r>
      <w:r w:rsidRPr="00DC5DF7">
        <w:rPr>
          <w:rFonts w:ascii="Simplified Arabic" w:hAnsi="Simplified Arabic" w:cs="Simplified Arabic" w:hint="cs"/>
          <w:sz w:val="28"/>
          <w:szCs w:val="28"/>
          <w:rtl/>
          <w:lang w:bidi="ar-LB"/>
        </w:rPr>
        <w:t xml:space="preserve">  و عن أطراف في النزاع </w:t>
      </w:r>
      <w:r w:rsidRPr="00DC5DF7">
        <w:rPr>
          <w:rFonts w:ascii="Simplified Arabic" w:hAnsi="Simplified Arabic" w:cs="Simplified Arabic"/>
          <w:sz w:val="28"/>
          <w:szCs w:val="28"/>
          <w:lang w:bidi="ar-LB"/>
        </w:rPr>
        <w:t>parties</w:t>
      </w:r>
      <w:r w:rsidRPr="00DC5DF7">
        <w:rPr>
          <w:rFonts w:ascii="Simplified Arabic" w:hAnsi="Simplified Arabic" w:cs="Simplified Arabic" w:hint="cs"/>
          <w:sz w:val="28"/>
          <w:szCs w:val="28"/>
          <w:rtl/>
          <w:lang w:bidi="ar-LB"/>
        </w:rPr>
        <w:t xml:space="preserve"> و عن حكم تحكيمي </w:t>
      </w:r>
      <w:r w:rsidRPr="00DC5DF7">
        <w:rPr>
          <w:rFonts w:ascii="Simplified Arabic" w:hAnsi="Simplified Arabic" w:cs="Simplified Arabic"/>
          <w:sz w:val="28"/>
          <w:szCs w:val="28"/>
          <w:lang w:bidi="ar-LB"/>
        </w:rPr>
        <w:t>jugement arbitral</w:t>
      </w:r>
      <w:r w:rsidRPr="00DC5DF7">
        <w:rPr>
          <w:rFonts w:ascii="Simplified Arabic" w:hAnsi="Simplified Arabic" w:cs="Simplified Arabic" w:hint="cs"/>
          <w:sz w:val="28"/>
          <w:szCs w:val="28"/>
          <w:rtl/>
          <w:lang w:bidi="ar-LB"/>
        </w:rPr>
        <w:t xml:space="preserve"> و يلزم المحكم بالقضاء </w:t>
      </w:r>
      <w:r w:rsidRPr="00DC5DF7">
        <w:rPr>
          <w:rFonts w:ascii="Simplified Arabic" w:hAnsi="Simplified Arabic" w:cs="Simplified Arabic"/>
          <w:sz w:val="28"/>
          <w:szCs w:val="28"/>
          <w:lang w:bidi="ar-LB"/>
        </w:rPr>
        <w:t>juger</w:t>
      </w:r>
      <w:r w:rsidRPr="00DC5DF7">
        <w:rPr>
          <w:rFonts w:ascii="Simplified Arabic" w:hAnsi="Simplified Arabic" w:cs="Simplified Arabic" w:hint="cs"/>
          <w:sz w:val="28"/>
          <w:szCs w:val="28"/>
          <w:rtl/>
          <w:lang w:bidi="ar-LB"/>
        </w:rPr>
        <w:t xml:space="preserve"> و هو يسطر قواعد مرافعات تحكيمية مبدئيا مأخوذة من القانون العام للمرافعات و يتوج كل ذلك بإستعارة نظام النفاذ المعجل و بإعتماد نظام للطعن بالإستئناف و بالإلتماس</w:t>
      </w:r>
      <w:r w:rsidR="005C4FC1">
        <w:rPr>
          <w:rStyle w:val="FootnoteReference"/>
          <w:rFonts w:ascii="Simplified Arabic" w:hAnsi="Simplified Arabic" w:cs="Simplified Arabic"/>
          <w:sz w:val="28"/>
          <w:szCs w:val="28"/>
          <w:rtl/>
          <w:lang w:bidi="ar-LB"/>
        </w:rPr>
        <w:footnoteReference w:customMarkFollows="1" w:id="11"/>
        <w:t>10</w:t>
      </w:r>
      <w:r w:rsidRPr="00DC5DF7">
        <w:rPr>
          <w:rFonts w:ascii="Simplified Arabic" w:hAnsi="Simplified Arabic" w:cs="Simplified Arabic" w:hint="cs"/>
          <w:sz w:val="28"/>
          <w:szCs w:val="28"/>
          <w:rtl/>
          <w:lang w:bidi="ar-LB"/>
        </w:rPr>
        <w:t xml:space="preserve">. فكل هذه المفاهيم و المصطلحات و ما تحمله من مفاهيم قانونية إنما هي مصطلحات و مفاهيم إجرائية قضائية يرتكز عليها نظام الوظيفة القضائية . و مؤدى هذا التصور في النهاية ، هو أن التحكيم ليس إلا شكلا خاصا لممارسة العدالة التي هي من وظائف الدولة و ما دامت هذه الأخيرة قد رخصت للأطراف في اللجوء إلى التحكيم ووافقت على </w:t>
      </w:r>
      <w:r>
        <w:rPr>
          <w:rFonts w:ascii="Simplified Arabic" w:hAnsi="Simplified Arabic" w:cs="Simplified Arabic" w:hint="cs"/>
          <w:sz w:val="28"/>
          <w:szCs w:val="28"/>
          <w:rtl/>
          <w:lang w:bidi="ar-LB"/>
        </w:rPr>
        <w:t>إ</w:t>
      </w:r>
      <w:r w:rsidRPr="00DC5DF7">
        <w:rPr>
          <w:rFonts w:ascii="Simplified Arabic" w:hAnsi="Simplified Arabic" w:cs="Simplified Arabic" w:hint="cs"/>
          <w:sz w:val="28"/>
          <w:szCs w:val="28"/>
          <w:rtl/>
          <w:lang w:bidi="ar-LB"/>
        </w:rPr>
        <w:t xml:space="preserve">يقاف نشاط </w:t>
      </w:r>
      <w:r w:rsidRPr="00DC5DF7">
        <w:rPr>
          <w:rFonts w:ascii="Simplified Arabic" w:hAnsi="Simplified Arabic" w:cs="Simplified Arabic" w:hint="cs"/>
          <w:sz w:val="28"/>
          <w:szCs w:val="28"/>
          <w:rtl/>
          <w:lang w:bidi="ar-LB"/>
        </w:rPr>
        <w:lastRenderedPageBreak/>
        <w:t>مؤسساتها في ما إ</w:t>
      </w:r>
      <w:r>
        <w:rPr>
          <w:rFonts w:ascii="Simplified Arabic" w:hAnsi="Simplified Arabic" w:cs="Simplified Arabic" w:hint="cs"/>
          <w:sz w:val="28"/>
          <w:szCs w:val="28"/>
          <w:rtl/>
          <w:lang w:bidi="ar-LB"/>
        </w:rPr>
        <w:t xml:space="preserve">حتكموا </w:t>
      </w:r>
      <w:r w:rsidRPr="00DC5DF7">
        <w:rPr>
          <w:rFonts w:ascii="Simplified Arabic" w:hAnsi="Simplified Arabic" w:cs="Simplified Arabic" w:hint="cs"/>
          <w:sz w:val="28"/>
          <w:szCs w:val="28"/>
          <w:rtl/>
          <w:lang w:bidi="ar-LB"/>
        </w:rPr>
        <w:t xml:space="preserve">فيه ، فإن المحكم سيمارس وظيفة عامة هي الوظيفة القضائية و قراره يكون حكما بالمفهوم القانوني للحكم القضائي . </w:t>
      </w:r>
    </w:p>
    <w:p w:rsidR="00B607EE" w:rsidRPr="00DC5DF7" w:rsidRDefault="00B607EE" w:rsidP="00B607EE">
      <w:pPr>
        <w:jc w:val="both"/>
        <w:rPr>
          <w:rFonts w:ascii="Simplified Arabic" w:hAnsi="Simplified Arabic" w:cs="Simplified Arabic"/>
          <w:sz w:val="28"/>
          <w:szCs w:val="28"/>
          <w:rtl/>
          <w:lang w:bidi="ar-LB"/>
        </w:rPr>
      </w:pPr>
    </w:p>
    <w:p w:rsidR="00B607EE" w:rsidRPr="00DC5DF7" w:rsidRDefault="004855AD" w:rsidP="004855AD">
      <w:pP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ثالثا </w:t>
      </w:r>
      <w:r>
        <w:rPr>
          <w:rFonts w:ascii="Simplified Arabic" w:hAnsi="Simplified Arabic" w:cs="Simplified Arabic"/>
          <w:b/>
          <w:bCs/>
          <w:sz w:val="28"/>
          <w:szCs w:val="28"/>
          <w:rtl/>
          <w:lang w:bidi="ar-LB"/>
        </w:rPr>
        <w:t>–</w:t>
      </w:r>
      <w:r>
        <w:rPr>
          <w:rFonts w:ascii="Simplified Arabic" w:hAnsi="Simplified Arabic" w:cs="Simplified Arabic" w:hint="cs"/>
          <w:b/>
          <w:bCs/>
          <w:sz w:val="28"/>
          <w:szCs w:val="28"/>
          <w:rtl/>
          <w:lang w:bidi="ar-LB"/>
        </w:rPr>
        <w:t xml:space="preserve"> في النظرية الذاتية </w:t>
      </w:r>
      <w:r w:rsidR="00B607EE" w:rsidRPr="00DC5DF7">
        <w:rPr>
          <w:rFonts w:ascii="Simplified Arabic" w:hAnsi="Simplified Arabic" w:cs="Simplified Arabic" w:hint="cs"/>
          <w:b/>
          <w:bCs/>
          <w:sz w:val="28"/>
          <w:szCs w:val="28"/>
          <w:rtl/>
          <w:lang w:bidi="ar-LB"/>
        </w:rPr>
        <w:t>للتحكيم</w:t>
      </w:r>
      <w:r>
        <w:rPr>
          <w:rFonts w:ascii="Simplified Arabic" w:hAnsi="Simplified Arabic" w:cs="Simplified Arabic" w:hint="cs"/>
          <w:b/>
          <w:bCs/>
          <w:sz w:val="28"/>
          <w:szCs w:val="28"/>
          <w:rtl/>
          <w:lang w:bidi="ar-LB"/>
        </w:rPr>
        <w:t xml:space="preserve"> . </w:t>
      </w:r>
    </w:p>
    <w:p w:rsidR="00B607EE" w:rsidRDefault="00B607EE" w:rsidP="004855AD">
      <w:pPr>
        <w:jc w:val="both"/>
        <w:rPr>
          <w:rFonts w:ascii="Simplified Arabic" w:hAnsi="Simplified Arabic" w:cs="Simplified Arabic"/>
          <w:sz w:val="28"/>
          <w:szCs w:val="28"/>
          <w:rtl/>
          <w:lang w:bidi="ar-LB"/>
        </w:rPr>
      </w:pPr>
      <w:r w:rsidRPr="00DC5DF7">
        <w:rPr>
          <w:rFonts w:ascii="Simplified Arabic" w:hAnsi="Simplified Arabic" w:cs="Simplified Arabic" w:hint="cs"/>
          <w:sz w:val="28"/>
          <w:szCs w:val="28"/>
          <w:rtl/>
          <w:lang w:bidi="ar-LB"/>
        </w:rPr>
        <w:t xml:space="preserve">تمثل هذه النظرية إتجاها جديدا في تحديد طبيعة التحكيم ظهر في الفقه الحديث يستند أنصاره إلى فكرة مفادها أن التحكيم ما هو إلا ظاهرة تلقائية أو قائمة بذاتها على أساس نفعي و حضاري تقني . فتحديد الطبيعة القانونية للتحكيم لا يتيسر إلا إذا أخذنا بالإعتبار الهدف من التحكيم و منفعته الواقعية . فهو نظام خاص بمجتمع التجار الذي يخلق قانونه الخاص و ينشىء هيئاته الخاصة للفصل في المنازعات الناشئة بين التجار في مجتمع التجار و خارج مجتمع الدولة أو حتى في مجتمع ما بين الدول . و كما يعكس القانون الموضوعي للتجارة الدولية حاجيات التجارة في مجتمع رجال الأعمال ، فإن التحكيم يحقق بدوره غاية نفعية إقتضتها التجارة الدولية و يندرج ضمن التجارب البراغماتية لرجال الأعمال و لا يتعلق بالقانون و ليس بالتالي ظاهرة قانونية . و هو نظام أصيل متحرر من العناصر التعاقدية و من العناصر القضائية على السواء . فإتفاقية التحكيم عند أصحاب هذا المذهب لا تعد عقدا مدنيا على الإطلاق لأن </w:t>
      </w:r>
      <w:r>
        <w:rPr>
          <w:rFonts w:ascii="Simplified Arabic" w:hAnsi="Simplified Arabic" w:cs="Simplified Arabic" w:hint="cs"/>
          <w:sz w:val="28"/>
          <w:szCs w:val="28"/>
          <w:rtl/>
          <w:lang w:bidi="ar-LB"/>
        </w:rPr>
        <w:t>أ</w:t>
      </w:r>
      <w:r w:rsidRPr="00DC5DF7">
        <w:rPr>
          <w:rFonts w:ascii="Simplified Arabic" w:hAnsi="Simplified Arabic" w:cs="Simplified Arabic" w:hint="cs"/>
          <w:sz w:val="28"/>
          <w:szCs w:val="28"/>
          <w:rtl/>
          <w:lang w:bidi="ar-LB"/>
        </w:rPr>
        <w:t>ي عقد مدني مهما كانت خصوصيته لا يرتب آثارا إجرائية كما أنها لا تعد إتفاقا إجرائيا أي داخلا في مجال الإجراءات طالما أن التحكيم يخرج عن إختص</w:t>
      </w:r>
      <w:r>
        <w:rPr>
          <w:rFonts w:ascii="Simplified Arabic" w:hAnsi="Simplified Arabic" w:cs="Simplified Arabic" w:hint="cs"/>
          <w:sz w:val="28"/>
          <w:szCs w:val="28"/>
          <w:rtl/>
          <w:lang w:bidi="ar-LB"/>
        </w:rPr>
        <w:t>ا</w:t>
      </w:r>
      <w:r w:rsidRPr="00DC5DF7">
        <w:rPr>
          <w:rFonts w:ascii="Simplified Arabic" w:hAnsi="Simplified Arabic" w:cs="Simplified Arabic" w:hint="cs"/>
          <w:sz w:val="28"/>
          <w:szCs w:val="28"/>
          <w:rtl/>
          <w:lang w:bidi="ar-LB"/>
        </w:rPr>
        <w:t>ص قضاء الدولة . لكن هذا لا يعني أن التحكيم لا علاقة له مطلقا بالقانون و الإجراءات و إنما يعني ذلك فقط أنه نظام تلقائي ذاتي فرضته على الأطراف مقتضيات التجارة لما يوفره من ضمانات السرية و السرعة ، أما إلتزام المحكمين بإتفاقية التحكيم و بحكم التحكيم يفسر بكونه ضروريا لأداء التجارة الدولية أداءا دقيقا . و بالرغم مما تعرضت من نقد لاذع ، إستهوت فكرة ذاتية التحكيم جانبا من الفقه الحديث الذي إنطلق من إستقراء حضا</w:t>
      </w:r>
      <w:r>
        <w:rPr>
          <w:rFonts w:ascii="Simplified Arabic" w:hAnsi="Simplified Arabic" w:cs="Simplified Arabic" w:hint="cs"/>
          <w:sz w:val="28"/>
          <w:szCs w:val="28"/>
          <w:rtl/>
          <w:lang w:bidi="ar-LB"/>
        </w:rPr>
        <w:t>ر</w:t>
      </w:r>
      <w:r w:rsidRPr="00DC5DF7">
        <w:rPr>
          <w:rFonts w:ascii="Simplified Arabic" w:hAnsi="Simplified Arabic" w:cs="Simplified Arabic" w:hint="cs"/>
          <w:sz w:val="28"/>
          <w:szCs w:val="28"/>
          <w:rtl/>
          <w:lang w:bidi="ar-LB"/>
        </w:rPr>
        <w:t>ي و تاريخي لفكرة التحكيم ليسلم بوحدته و إستقراره و إستقلاليته عن العقد و عن القضاء معا و طبيعته الحضارية الإستثئنائية العامة المستقلة المحايدة ، لكنه مع الإقرار بطابعه الإجرائي و العمومي ينزع عنه الطابع القضائي معتبرا أن الجمع بين وظيفة القضاء و المهمة التحكيمية باطلا و غير دستوري</w:t>
      </w:r>
      <w:r w:rsidR="004855AD">
        <w:rPr>
          <w:rStyle w:val="FootnoteReference"/>
          <w:rFonts w:ascii="Simplified Arabic" w:hAnsi="Simplified Arabic" w:cs="Simplified Arabic"/>
          <w:sz w:val="28"/>
          <w:szCs w:val="28"/>
          <w:rtl/>
          <w:lang w:bidi="ar-LB"/>
        </w:rPr>
        <w:footnoteReference w:customMarkFollows="1" w:id="12"/>
        <w:t>11</w:t>
      </w:r>
      <w:r w:rsidRPr="00DC5DF7">
        <w:rPr>
          <w:rFonts w:ascii="Simplified Arabic" w:hAnsi="Simplified Arabic" w:cs="Simplified Arabic" w:hint="cs"/>
          <w:sz w:val="28"/>
          <w:szCs w:val="28"/>
          <w:rtl/>
          <w:lang w:bidi="ar-LB"/>
        </w:rPr>
        <w:t xml:space="preserve"> . فالتحكيم ليس بصناعة اليوم و لا صيغة من صيغ الإزدهار التجاري و إنما هو بكر من أبكار الحضارة في فجرها الأول و </w:t>
      </w:r>
      <w:r w:rsidRPr="00DC5DF7">
        <w:rPr>
          <w:rFonts w:ascii="Simplified Arabic" w:hAnsi="Simplified Arabic" w:cs="Simplified Arabic" w:hint="cs"/>
          <w:sz w:val="28"/>
          <w:szCs w:val="28"/>
          <w:rtl/>
          <w:lang w:bidi="ar-LB"/>
        </w:rPr>
        <w:lastRenderedPageBreak/>
        <w:t>رمز من رموزها الدائمة عبر العصور و ليس القضاء سليله و إنما التحكيم هو أصل مبدأ الغيرية و الحيدة في المجال الإجرائي . كما أنه ليس من صنع القانون الموضوعي و لا من صنيع أدواته الفنية و إنما الثابت أنه أسبق وجودا في القانون الموضوعي حتى في صيغته العرفية الأولى و يجد أساسه في فكرة الحضارة و هي فكرة إجرائية محضة . فضلا عن ذلك ، هو ليس إستثناءا في فكرة القضاء بل هو إستئناء على فكرة القضاء ، فلا التحكيم قضاء و لا التحكيم قضائي ، فلا تقاضي على درجتين و لا علنية و لا رسوم قضائية و لا إختصاص قضائي للمحكم لا يمين قضائية و لا أمر بالنفاذ المعجل و لا مخاصمة قضائية و لا نكران للعدالة و لا إحالة من القضاء للتحكيم أو من التحكيم للقضاء .</w:t>
      </w:r>
    </w:p>
    <w:p w:rsidR="004855AD" w:rsidRDefault="004855AD" w:rsidP="004855AD">
      <w:pPr>
        <w:jc w:val="both"/>
        <w:rPr>
          <w:rFonts w:ascii="Simplified Arabic" w:hAnsi="Simplified Arabic" w:cs="Simplified Arabic"/>
          <w:sz w:val="28"/>
          <w:szCs w:val="28"/>
          <w:rtl/>
          <w:lang w:bidi="ar-LB"/>
        </w:rPr>
      </w:pPr>
    </w:p>
    <w:p w:rsidR="004855AD" w:rsidRPr="004855AD" w:rsidRDefault="004855AD" w:rsidP="004855AD">
      <w:pPr>
        <w:jc w:val="center"/>
        <w:rPr>
          <w:rFonts w:ascii="Simplified Arabic" w:hAnsi="Simplified Arabic" w:cs="Simplified Arabic"/>
          <w:b/>
          <w:bCs/>
          <w:sz w:val="28"/>
          <w:szCs w:val="28"/>
          <w:rtl/>
          <w:lang w:bidi="ar-LB"/>
        </w:rPr>
      </w:pPr>
      <w:r w:rsidRPr="004855AD">
        <w:rPr>
          <w:rFonts w:ascii="Simplified Arabic" w:hAnsi="Simplified Arabic" w:cs="Simplified Arabic" w:hint="cs"/>
          <w:b/>
          <w:bCs/>
          <w:sz w:val="28"/>
          <w:szCs w:val="28"/>
          <w:rtl/>
          <w:lang w:bidi="ar-LB"/>
        </w:rPr>
        <w:t>الفقرة الثانية</w:t>
      </w:r>
    </w:p>
    <w:p w:rsidR="004855AD" w:rsidRDefault="00434A21" w:rsidP="00434A21">
      <w:pPr>
        <w:jc w:val="center"/>
        <w:rPr>
          <w:rFonts w:ascii="Simplified Arabic" w:hAnsi="Simplified Arabic" w:cs="Simplified Arabic"/>
          <w:sz w:val="28"/>
          <w:szCs w:val="28"/>
          <w:rtl/>
          <w:lang w:bidi="ar-LB"/>
        </w:rPr>
      </w:pPr>
      <w:r>
        <w:rPr>
          <w:rFonts w:ascii="Simplified Arabic" w:hAnsi="Simplified Arabic" w:cs="Simplified Arabic" w:hint="cs"/>
          <w:b/>
          <w:bCs/>
          <w:sz w:val="28"/>
          <w:szCs w:val="28"/>
          <w:rtl/>
          <w:lang w:bidi="ar-LB"/>
        </w:rPr>
        <w:t>" الإجماع</w:t>
      </w:r>
      <w:r w:rsidR="004855AD" w:rsidRPr="004855AD">
        <w:rPr>
          <w:rFonts w:ascii="Simplified Arabic" w:hAnsi="Simplified Arabic" w:cs="Simplified Arabic" w:hint="cs"/>
          <w:b/>
          <w:bCs/>
          <w:sz w:val="28"/>
          <w:szCs w:val="28"/>
          <w:rtl/>
          <w:lang w:bidi="ar-LB"/>
        </w:rPr>
        <w:t xml:space="preserve"> " </w:t>
      </w:r>
      <w:r>
        <w:rPr>
          <w:rFonts w:ascii="Simplified Arabic" w:hAnsi="Simplified Arabic" w:cs="Simplified Arabic" w:hint="cs"/>
          <w:b/>
          <w:bCs/>
          <w:sz w:val="28"/>
          <w:szCs w:val="28"/>
          <w:rtl/>
          <w:lang w:bidi="ar-LB"/>
        </w:rPr>
        <w:t xml:space="preserve">حول </w:t>
      </w:r>
      <w:r w:rsidR="004855AD" w:rsidRPr="004855AD">
        <w:rPr>
          <w:rFonts w:ascii="Simplified Arabic" w:hAnsi="Simplified Arabic" w:cs="Simplified Arabic" w:hint="cs"/>
          <w:b/>
          <w:bCs/>
          <w:sz w:val="28"/>
          <w:szCs w:val="28"/>
          <w:rtl/>
          <w:lang w:bidi="ar-LB"/>
        </w:rPr>
        <w:t>التحكيم التجاري الدولي كملاذ آمن للعدالة</w:t>
      </w:r>
    </w:p>
    <w:p w:rsidR="00434A21" w:rsidRDefault="00434A21" w:rsidP="00434A21">
      <w:pPr>
        <w:jc w:val="both"/>
        <w:rPr>
          <w:rFonts w:ascii="Simplified Arabic" w:hAnsi="Simplified Arabic" w:cs="Simplified Arabic"/>
          <w:sz w:val="28"/>
          <w:szCs w:val="28"/>
          <w:rtl/>
          <w:lang w:val="fr-FR"/>
        </w:rPr>
      </w:pPr>
    </w:p>
    <w:p w:rsidR="00434A21" w:rsidRDefault="00434A21" w:rsidP="00951C7A">
      <w:pPr>
        <w:jc w:val="both"/>
        <w:rPr>
          <w:rFonts w:asciiTheme="majorBidi" w:hAnsiTheme="majorBidi" w:cs="Simplified Arabic"/>
          <w:sz w:val="28"/>
          <w:szCs w:val="28"/>
          <w:rtl/>
          <w:lang w:bidi="ar-LB"/>
        </w:rPr>
      </w:pPr>
      <w:r w:rsidRPr="00DC5DF7">
        <w:rPr>
          <w:rFonts w:ascii="Simplified Arabic" w:hAnsi="Simplified Arabic" w:cs="Simplified Arabic" w:hint="cs"/>
          <w:sz w:val="28"/>
          <w:szCs w:val="28"/>
          <w:rtl/>
          <w:lang w:val="fr-FR"/>
        </w:rPr>
        <w:t>ما أنبأ به فيلسوف اليونان قديما من أن " ... أطراف النزاع يستطيعون تفضيل التحكيم عن القضاء لأن المحكم يرى " العدالة " بينما لا يعتد القاضي إلا بالتشريع ..." بات يردده الفقه المعاصر الذي يرى في التحكيم التجاري و إتساع مجاله رد</w:t>
      </w:r>
      <w:r w:rsidRPr="00DC5DF7">
        <w:rPr>
          <w:rFonts w:ascii="Simplified Arabic" w:hAnsi="Simplified Arabic" w:cs="Simplified Arabic" w:hint="cs"/>
          <w:sz w:val="28"/>
          <w:szCs w:val="28"/>
          <w:rtl/>
          <w:lang w:val="fr-FR" w:bidi="ar-LB"/>
        </w:rPr>
        <w:t>ة</w:t>
      </w:r>
      <w:r w:rsidRPr="00DC5DF7">
        <w:rPr>
          <w:rFonts w:ascii="Simplified Arabic" w:hAnsi="Simplified Arabic" w:cs="Simplified Arabic" w:hint="cs"/>
          <w:sz w:val="28"/>
          <w:szCs w:val="28"/>
          <w:rtl/>
          <w:lang w:val="fr-FR"/>
        </w:rPr>
        <w:t xml:space="preserve"> فعل مضادة لحرفية قانون القضاء و رغبة جامحة لأطراف المنازعة في التخلص منه كي تحل منازعاتهم طبقا لمبادىء أكثر رحابة من تلك التي يتضمنها القانون الوضعي</w:t>
      </w:r>
      <w:r>
        <w:rPr>
          <w:rStyle w:val="FootnoteReference"/>
          <w:rFonts w:ascii="Simplified Arabic" w:hAnsi="Simplified Arabic" w:cs="Simplified Arabic"/>
          <w:sz w:val="28"/>
          <w:szCs w:val="28"/>
          <w:rtl/>
          <w:lang w:val="fr-FR"/>
        </w:rPr>
        <w:footnoteReference w:customMarkFollows="1" w:id="13"/>
        <w:t>12</w:t>
      </w:r>
      <w:r>
        <w:rPr>
          <w:rFonts w:ascii="Simplified Arabic" w:hAnsi="Simplified Arabic" w:cs="Simplified Arabic" w:hint="cs"/>
          <w:sz w:val="28"/>
          <w:szCs w:val="28"/>
          <w:rtl/>
          <w:lang w:val="fr-FR"/>
        </w:rPr>
        <w:t xml:space="preserve">.و في هذا السياق ، </w:t>
      </w:r>
      <w:r w:rsidR="009E6097">
        <w:rPr>
          <w:rFonts w:asciiTheme="majorBidi" w:hAnsiTheme="majorBidi" w:cs="Simplified Arabic" w:hint="cs"/>
          <w:sz w:val="28"/>
          <w:szCs w:val="28"/>
          <w:rtl/>
          <w:lang w:bidi="ar-LB"/>
        </w:rPr>
        <w:t xml:space="preserve">لاحظ </w:t>
      </w:r>
      <w:r w:rsidR="009E6097">
        <w:rPr>
          <w:rFonts w:asciiTheme="majorBidi" w:hAnsiTheme="majorBidi" w:cs="Simplified Arabic"/>
          <w:sz w:val="28"/>
          <w:szCs w:val="28"/>
          <w:lang w:bidi="ar-LB"/>
        </w:rPr>
        <w:t>René David</w:t>
      </w:r>
      <w:r w:rsidR="009E6097">
        <w:rPr>
          <w:rFonts w:asciiTheme="majorBidi" w:hAnsiTheme="majorBidi" w:cs="Simplified Arabic" w:hint="cs"/>
          <w:sz w:val="28"/>
          <w:szCs w:val="28"/>
          <w:rtl/>
          <w:lang w:bidi="ar-LB"/>
        </w:rPr>
        <w:t xml:space="preserve"> أن " التحكيم نشأ كأداة في بناء السلام و الغرض منه كان الحفاظ على الوئام بين الأشخاص " </w:t>
      </w:r>
      <w:r w:rsidR="009E6097">
        <w:rPr>
          <w:rStyle w:val="FootnoteReference"/>
          <w:rFonts w:asciiTheme="majorBidi" w:hAnsiTheme="majorBidi" w:cs="Simplified Arabic"/>
          <w:sz w:val="28"/>
          <w:szCs w:val="28"/>
          <w:rtl/>
          <w:lang w:bidi="ar-LB"/>
        </w:rPr>
        <w:footnoteReference w:customMarkFollows="1" w:id="14"/>
        <w:t>13</w:t>
      </w:r>
      <w:r w:rsidR="009E6097">
        <w:rPr>
          <w:rFonts w:asciiTheme="majorBidi" w:hAnsiTheme="majorBidi" w:cs="Simplified Arabic" w:hint="cs"/>
          <w:sz w:val="28"/>
          <w:szCs w:val="28"/>
          <w:rtl/>
          <w:lang w:bidi="ar-LB"/>
        </w:rPr>
        <w:t xml:space="preserve"> كما إعتبر </w:t>
      </w:r>
      <w:r w:rsidR="009E6097">
        <w:rPr>
          <w:rFonts w:asciiTheme="majorBidi" w:hAnsiTheme="majorBidi" w:cs="Simplified Arabic"/>
          <w:sz w:val="28"/>
          <w:szCs w:val="28"/>
          <w:lang w:bidi="ar-LB"/>
        </w:rPr>
        <w:t>Motulsky</w:t>
      </w:r>
      <w:r w:rsidR="009E6097">
        <w:rPr>
          <w:rFonts w:asciiTheme="majorBidi" w:hAnsiTheme="majorBidi" w:cs="Simplified Arabic" w:hint="cs"/>
          <w:sz w:val="28"/>
          <w:szCs w:val="28"/>
          <w:rtl/>
          <w:lang w:bidi="ar-LB"/>
        </w:rPr>
        <w:t xml:space="preserve"> " أن قدم مؤسسة التحكيم و تطورها بينا أن وجود قضاء خاص كان حاجة مترسخة في الضمير الجماعي حتى أنها تدفع بالبعض للحديث عن حق طبيعي فهوخيار تمليه الثقة التي تفسر النفاذ التلقائي و الطوعي للحكم التحكيمي .. يتمثل في حكم منازعة من قبل خواص يختارهم مبدئيا خواص آخرون بموجب إتفاق .. " </w:t>
      </w:r>
      <w:r w:rsidR="009E6097">
        <w:rPr>
          <w:rStyle w:val="FootnoteReference"/>
          <w:rFonts w:asciiTheme="majorBidi" w:hAnsiTheme="majorBidi" w:cs="Simplified Arabic"/>
          <w:sz w:val="28"/>
          <w:szCs w:val="28"/>
          <w:rtl/>
          <w:lang w:bidi="ar-LB"/>
        </w:rPr>
        <w:footnoteReference w:customMarkFollows="1" w:id="15"/>
        <w:t>14</w:t>
      </w:r>
      <w:r w:rsidR="009E6097">
        <w:rPr>
          <w:rFonts w:asciiTheme="majorBidi" w:hAnsiTheme="majorBidi" w:cs="Simplified Arabic" w:hint="cs"/>
          <w:sz w:val="28"/>
          <w:szCs w:val="28"/>
          <w:rtl/>
          <w:lang w:bidi="ar-LB"/>
        </w:rPr>
        <w:t xml:space="preserve"> و أيده في ذلك أحمد أبو الوفاء " .. فالقانون الطبيعي هو الذي فرض التحكيم </w:t>
      </w:r>
      <w:r w:rsidR="009E6097">
        <w:rPr>
          <w:rFonts w:asciiTheme="majorBidi" w:hAnsiTheme="majorBidi" w:cs="Simplified Arabic" w:hint="cs"/>
          <w:sz w:val="28"/>
          <w:szCs w:val="28"/>
          <w:rtl/>
          <w:lang w:bidi="ar-LB"/>
        </w:rPr>
        <w:lastRenderedPageBreak/>
        <w:t xml:space="preserve">على الإنسان ، و فرضته عليه الطبيعة منذ الأزل و قبل إنشاء الدول . التحكيم إذن كان هو طريق العدل الأول للإنسان ، يحقق بمقتضاه الأمن و السلام في المجتمع ... " </w:t>
      </w:r>
      <w:r w:rsidR="009E6097">
        <w:rPr>
          <w:rStyle w:val="FootnoteReference"/>
          <w:rFonts w:asciiTheme="majorBidi" w:hAnsiTheme="majorBidi" w:cs="Simplified Arabic"/>
          <w:sz w:val="28"/>
          <w:szCs w:val="28"/>
          <w:rtl/>
          <w:lang w:bidi="ar-LB"/>
        </w:rPr>
        <w:footnoteReference w:customMarkFollows="1" w:id="16"/>
        <w:t>15</w:t>
      </w:r>
      <w:r w:rsidR="009E6097">
        <w:rPr>
          <w:rFonts w:asciiTheme="majorBidi" w:hAnsiTheme="majorBidi" w:cs="Simplified Arabic" w:hint="cs"/>
          <w:sz w:val="28"/>
          <w:szCs w:val="28"/>
          <w:rtl/>
          <w:lang w:bidi="ar-LB"/>
        </w:rPr>
        <w:t xml:space="preserve"> إلا أنه بحسب أستاذنا عبد الحميد الأحدب " .. لم يعد بإمكانه أن يقف مكتوف اليدين تجاه التحولات العميقة التي طاولت التجارة الدولية و ما رافقها من تطور بالغ الأهمية و ذلك منذ بداية القرن العشرين خاصة منذ الحرب العاملية الثانية . فإندفع نحو التكيف مع المعطيات الجديدة للتجارة الدولية ليؤمن للنزاعات الناشئة عنها الحلول المناسبة التي تحتاجها و المتسمة بخاصية السرعة و الضمانة و العدالة .." </w:t>
      </w:r>
      <w:r w:rsidR="009E6097">
        <w:rPr>
          <w:rStyle w:val="FootnoteReference"/>
          <w:rFonts w:asciiTheme="majorBidi" w:hAnsiTheme="majorBidi" w:cs="Simplified Arabic"/>
          <w:sz w:val="28"/>
          <w:szCs w:val="28"/>
          <w:rtl/>
          <w:lang w:bidi="ar-LB"/>
        </w:rPr>
        <w:footnoteReference w:customMarkFollows="1" w:id="17"/>
        <w:t>16</w:t>
      </w:r>
      <w:r w:rsidR="009E6097">
        <w:rPr>
          <w:rFonts w:asciiTheme="majorBidi" w:hAnsiTheme="majorBidi" w:cs="Simplified Arabic" w:hint="cs"/>
          <w:sz w:val="28"/>
          <w:szCs w:val="28"/>
          <w:rtl/>
          <w:lang w:bidi="ar-LB"/>
        </w:rPr>
        <w:t xml:space="preserve"> والتي يحفظ التحكيم برأيه " ... كبرياءها لأنه يجب أن يمارس في أجواء السلام و التسامح و التفاهم لينجح في دوره الدولي كوسيلة بديلة عن الحرب و العنف .. " </w:t>
      </w:r>
      <w:r w:rsidR="009E6097">
        <w:rPr>
          <w:rStyle w:val="FootnoteReference"/>
          <w:rFonts w:asciiTheme="majorBidi" w:hAnsiTheme="majorBidi" w:cs="Simplified Arabic"/>
          <w:sz w:val="28"/>
          <w:szCs w:val="28"/>
          <w:rtl/>
          <w:lang w:bidi="ar-LB"/>
        </w:rPr>
        <w:footnoteReference w:customMarkFollows="1" w:id="18"/>
        <w:t>17</w:t>
      </w:r>
      <w:r w:rsidR="009E6097">
        <w:rPr>
          <w:rFonts w:asciiTheme="majorBidi" w:hAnsiTheme="majorBidi" w:cs="Simplified Arabic" w:hint="cs"/>
          <w:sz w:val="28"/>
          <w:szCs w:val="28"/>
          <w:rtl/>
          <w:lang w:bidi="ar-LB"/>
        </w:rPr>
        <w:t xml:space="preserve"> مؤكدا " ... على شروطه الثلاثة " .. الثقة ، الثقة ، الثقة .. فلا يأتي أحد إلى التحكيم إلا إذا كان التحكيم يوحي بالثقة و الأمان و النزاهة و العلم . فهو ليس سرعة فحسب بل هو ثقة . و ليس ثقة فحسب بل أصبح على صعيد التجارة الدولية المحكمة التي فيها مفهوم العدالة عند كل الأطراف ... " </w:t>
      </w:r>
      <w:r w:rsidR="009E6097">
        <w:rPr>
          <w:rStyle w:val="FootnoteReference"/>
          <w:rFonts w:asciiTheme="majorBidi" w:hAnsiTheme="majorBidi" w:cs="Simplified Arabic"/>
          <w:sz w:val="28"/>
          <w:szCs w:val="28"/>
          <w:rtl/>
          <w:lang w:bidi="ar-LB"/>
        </w:rPr>
        <w:footnoteReference w:customMarkFollows="1" w:id="19"/>
        <w:t>18</w:t>
      </w:r>
      <w:r w:rsidR="009E6097">
        <w:rPr>
          <w:rFonts w:asciiTheme="majorBidi" w:hAnsiTheme="majorBidi" w:cs="Simplified Arabic" w:hint="cs"/>
          <w:sz w:val="28"/>
          <w:szCs w:val="28"/>
          <w:rtl/>
          <w:lang w:bidi="ar-LB"/>
        </w:rPr>
        <w:t xml:space="preserve"> أما الحسين السالمي فيرى " ... أنه أيا كانت الملابسات التاريخية حول تطور مفهوم العدالة و أدوات تحقيقها ، فإن الإشكال في الواقع الحالي للقانون لم يعد يتعلق بتواجد قضاءين يتقاسمان الوظيفة القضائية بقدر ما أصبح يتعلق بخصوصية كلا القضاءين و أثرهما على العلاقة بينهما و على علاقة كل منهما بعنصري الجدلية القانونية أي الواقع و القانون .."  </w:t>
      </w:r>
      <w:r w:rsidR="009E6097">
        <w:rPr>
          <w:rStyle w:val="FootnoteReference"/>
          <w:rFonts w:asciiTheme="majorBidi" w:hAnsiTheme="majorBidi" w:cs="Simplified Arabic"/>
          <w:sz w:val="28"/>
          <w:szCs w:val="28"/>
          <w:rtl/>
          <w:lang w:bidi="ar-LB"/>
        </w:rPr>
        <w:footnoteReference w:customMarkFollows="1" w:id="20"/>
        <w:t>19</w:t>
      </w:r>
      <w:r w:rsidR="009E6097">
        <w:rPr>
          <w:rFonts w:asciiTheme="majorBidi" w:hAnsiTheme="majorBidi" w:cs="Simplified Arabic" w:hint="cs"/>
          <w:sz w:val="28"/>
          <w:szCs w:val="28"/>
          <w:rtl/>
          <w:lang w:bidi="ar-LB"/>
        </w:rPr>
        <w:t xml:space="preserve"> واصفا التحكيم " .. بنظام ذي إلتزام عقلاني و براغماتي نفعي لأنه يتوافق مع نزوع الأطراف إلى تهدئة نزاعاتهم و الإستعاضة عن التحاكم الصدامي بالتوافق السلمي و مع مقتضيات العلاقات الإقتصادية الدولية ما جعل منه الأداة الفضلى لحل النزاعات .. " </w:t>
      </w:r>
      <w:r w:rsidR="009E6097">
        <w:rPr>
          <w:rStyle w:val="FootnoteReference"/>
          <w:rFonts w:asciiTheme="majorBidi" w:hAnsiTheme="majorBidi" w:cs="Simplified Arabic"/>
          <w:sz w:val="28"/>
          <w:szCs w:val="28"/>
          <w:rtl/>
          <w:lang w:bidi="ar-LB"/>
        </w:rPr>
        <w:footnoteReference w:customMarkFollows="1" w:id="21"/>
        <w:t>20</w:t>
      </w:r>
      <w:r w:rsidR="009E6097">
        <w:rPr>
          <w:rFonts w:asciiTheme="majorBidi" w:hAnsiTheme="majorBidi" w:cs="Simplified Arabic" w:hint="cs"/>
          <w:sz w:val="28"/>
          <w:szCs w:val="28"/>
          <w:rtl/>
          <w:lang w:bidi="ar-LB"/>
        </w:rPr>
        <w:t xml:space="preserve"> معتبرا أن " الثقة ما هي العامل الأول ، لأن العامل الثاني و الذي يمثل </w:t>
      </w:r>
      <w:r w:rsidR="009E6097">
        <w:rPr>
          <w:rFonts w:asciiTheme="majorBidi" w:hAnsiTheme="majorBidi" w:cs="Simplified Arabic" w:hint="cs"/>
          <w:sz w:val="28"/>
          <w:szCs w:val="28"/>
          <w:rtl/>
          <w:lang w:bidi="ar-LB"/>
        </w:rPr>
        <w:lastRenderedPageBreak/>
        <w:t>الضمانة الأهم في نجاح بل تفوق التحكيم يكمن في سلوك المحكم و الذي بإلتزامه الأمانة و المرونة و نزوعه إلى التوفيق على المستويين الإجرائي و الموضوعي ، نجده يستصدر حكمه من الأفراد المحتكمين سواء من خلال جمعهم على رأي مشترك يكتفي هو بتقريره أو من خلال جمعهم حول مركز يوفق بين مصالحهم ينطق هو برأيه و يستعيض فيه عن الحل الصدامي بالحل الوئامي .</w:t>
      </w:r>
    </w:p>
    <w:p w:rsidR="00E9228C" w:rsidRDefault="009E6097" w:rsidP="00951C7A">
      <w:pPr>
        <w:jc w:val="both"/>
        <w:rPr>
          <w:rFonts w:ascii="Simplified Arabic" w:hAnsi="Simplified Arabic" w:cs="Simplified Arabic"/>
          <w:sz w:val="28"/>
          <w:szCs w:val="28"/>
          <w:rtl/>
          <w:lang w:val="fr-FR" w:bidi="ar-LB"/>
        </w:rPr>
      </w:pPr>
      <w:r w:rsidRPr="00DC5DF7">
        <w:rPr>
          <w:rFonts w:ascii="Simplified Arabic" w:hAnsi="Simplified Arabic" w:cs="Simplified Arabic" w:hint="cs"/>
          <w:sz w:val="28"/>
          <w:szCs w:val="28"/>
          <w:rtl/>
          <w:lang w:val="fr-FR"/>
        </w:rPr>
        <w:t xml:space="preserve">و إذا كان مصطلح " التحكيم التجاري الدولي " لم يستعمل لأول مرة إلا في مؤتمر الأمم المتحدة للتحكيم التجاري الدولي الذي إنعقد في نيويورك عام 1958 و إنتهى بالتوقيع على إتفاقية نيويورك المعروفة ثم من بعدها الإتفاقية الأوروبية لعام 1961 ، إلا أن </w:t>
      </w:r>
      <w:r w:rsidR="00951C7A">
        <w:rPr>
          <w:rFonts w:ascii="Simplified Arabic" w:hAnsi="Simplified Arabic" w:cs="Simplified Arabic" w:hint="cs"/>
          <w:sz w:val="28"/>
          <w:szCs w:val="28"/>
          <w:rtl/>
          <w:lang w:val="fr-FR"/>
        </w:rPr>
        <w:t xml:space="preserve">بدايات ملامح </w:t>
      </w:r>
      <w:r w:rsidRPr="00DC5DF7">
        <w:rPr>
          <w:rFonts w:ascii="Simplified Arabic" w:hAnsi="Simplified Arabic" w:cs="Simplified Arabic" w:hint="cs"/>
          <w:sz w:val="28"/>
          <w:szCs w:val="28"/>
          <w:rtl/>
          <w:lang w:val="fr-FR"/>
        </w:rPr>
        <w:t>وجود</w:t>
      </w:r>
      <w:r>
        <w:rPr>
          <w:rFonts w:ascii="Simplified Arabic" w:hAnsi="Simplified Arabic" w:cs="Simplified Arabic" w:hint="cs"/>
          <w:sz w:val="28"/>
          <w:szCs w:val="28"/>
          <w:rtl/>
          <w:lang w:val="fr-FR"/>
        </w:rPr>
        <w:t>ه</w:t>
      </w:r>
      <w:r w:rsidR="00951C7A">
        <w:rPr>
          <w:rFonts w:ascii="Simplified Arabic" w:hAnsi="Simplified Arabic" w:cs="Simplified Arabic" w:hint="cs"/>
          <w:sz w:val="28"/>
          <w:szCs w:val="28"/>
          <w:rtl/>
          <w:lang w:val="fr-FR"/>
        </w:rPr>
        <w:t>تعود</w:t>
      </w:r>
      <w:r w:rsidRPr="00DC5DF7">
        <w:rPr>
          <w:rFonts w:ascii="Simplified Arabic" w:hAnsi="Simplified Arabic" w:cs="Simplified Arabic" w:hint="cs"/>
          <w:sz w:val="28"/>
          <w:szCs w:val="28"/>
          <w:rtl/>
          <w:lang w:val="fr-FR"/>
        </w:rPr>
        <w:t xml:space="preserve"> إلى عصور روما القديمة مع إتساع سلطة القاضي و ظهور عدالة حسن النية حيث عرف الر</w:t>
      </w:r>
      <w:r>
        <w:rPr>
          <w:rFonts w:ascii="Simplified Arabic" w:hAnsi="Simplified Arabic" w:cs="Simplified Arabic" w:hint="cs"/>
          <w:sz w:val="28"/>
          <w:szCs w:val="28"/>
          <w:rtl/>
          <w:lang w:val="fr-FR"/>
        </w:rPr>
        <w:t>و</w:t>
      </w:r>
      <w:r w:rsidRPr="00DC5DF7">
        <w:rPr>
          <w:rFonts w:ascii="Simplified Arabic" w:hAnsi="Simplified Arabic" w:cs="Simplified Arabic" w:hint="cs"/>
          <w:sz w:val="28"/>
          <w:szCs w:val="28"/>
          <w:rtl/>
          <w:lang w:val="fr-FR"/>
        </w:rPr>
        <w:t xml:space="preserve">مان التحكيم الإختياري كما نتصوره اليوم و إن لم يكن لقرارات التحكيم في القانون الروماني القديم أية سلطة أو قوة تنفيذية . إذ لم يكن قرار التحكيم سوى " فكرة " أو " إقتراح " ليس له صفة الحكم . و كل ما كان يترتب على عدم التنفيذ هو ملاحقة الطرف الذي يمتنع عن تنفيذ قرار التحكيم بدعوى لدفع غرامة أو عقوبة مالية بمقتضى إشتراط في إتفاق التحكيم </w:t>
      </w:r>
      <w:r w:rsidRPr="00DC5DF7">
        <w:rPr>
          <w:rFonts w:ascii="Simplified Arabic" w:hAnsi="Simplified Arabic" w:cs="Simplified Arabic"/>
          <w:sz w:val="28"/>
          <w:szCs w:val="28"/>
        </w:rPr>
        <w:t>Stipulation Poenae</w:t>
      </w:r>
      <w:r w:rsidRPr="00DC5DF7">
        <w:rPr>
          <w:rFonts w:ascii="Simplified Arabic" w:hAnsi="Simplified Arabic" w:cs="Simplified Arabic" w:hint="cs"/>
          <w:sz w:val="28"/>
          <w:szCs w:val="28"/>
          <w:rtl/>
          <w:lang w:val="fr-FR"/>
        </w:rPr>
        <w:t xml:space="preserve"> . و الحقيقة ، أن التحكيم التجاري الدولي - رغم حداث</w:t>
      </w:r>
      <w:r w:rsidR="00C331EC">
        <w:rPr>
          <w:rFonts w:ascii="Simplified Arabic" w:hAnsi="Simplified Arabic" w:cs="Simplified Arabic" w:hint="cs"/>
          <w:sz w:val="28"/>
          <w:szCs w:val="28"/>
          <w:rtl/>
          <w:lang w:val="fr-FR" w:bidi="ar-LB"/>
        </w:rPr>
        <w:t xml:space="preserve">ة </w:t>
      </w:r>
      <w:r w:rsidRPr="00DC5DF7">
        <w:rPr>
          <w:rFonts w:ascii="Simplified Arabic" w:hAnsi="Simplified Arabic" w:cs="Simplified Arabic" w:hint="cs"/>
          <w:sz w:val="28"/>
          <w:szCs w:val="28"/>
          <w:rtl/>
          <w:lang w:val="fr-FR"/>
        </w:rPr>
        <w:t xml:space="preserve">هذا المصطلح </w:t>
      </w:r>
      <w:r w:rsidRPr="00DC5DF7">
        <w:rPr>
          <w:rFonts w:ascii="Simplified Arabic" w:hAnsi="Simplified Arabic" w:cs="Simplified Arabic"/>
          <w:sz w:val="28"/>
          <w:szCs w:val="28"/>
          <w:rtl/>
          <w:lang w:val="fr-FR"/>
        </w:rPr>
        <w:t>–</w:t>
      </w:r>
      <w:r w:rsidRPr="00DC5DF7">
        <w:rPr>
          <w:rFonts w:ascii="Simplified Arabic" w:hAnsi="Simplified Arabic" w:cs="Simplified Arabic" w:hint="cs"/>
          <w:sz w:val="28"/>
          <w:szCs w:val="28"/>
          <w:rtl/>
          <w:lang w:val="fr-FR"/>
        </w:rPr>
        <w:t xml:space="preserve"> قد إرتبط بالتجارة الدولية و التبادل التجاري بين الشعوب ، و إزدهر بإزدهار هذه التجارة و أفل نجمه بأفولها . حيث كانت هذه التجارة هي الميدان الخصب لإنماء و تطوير قواعد التحكيم التجاري . فحيث إزدهرت التجارة الدولية في القرون الوسطى من خلال إقامة المعارض و الأسواق لا سيما في ألمانيا و إسبانيا و هولندا و فرنسا ، فضلا عن جمهوريات إيطاليا و ظهور ما يسمى بقانون التجارة الدولية أو القانون التجاري الدولي </w:t>
      </w:r>
      <w:r w:rsidRPr="00DC5DF7">
        <w:rPr>
          <w:rFonts w:ascii="Simplified Arabic" w:hAnsi="Simplified Arabic" w:cs="Simplified Arabic"/>
          <w:sz w:val="28"/>
          <w:szCs w:val="28"/>
        </w:rPr>
        <w:t>LexMercatoria</w:t>
      </w:r>
      <w:r w:rsidRPr="00DC5DF7">
        <w:rPr>
          <w:rFonts w:ascii="Simplified Arabic" w:hAnsi="Simplified Arabic" w:cs="Simplified Arabic" w:hint="cs"/>
          <w:sz w:val="28"/>
          <w:szCs w:val="28"/>
          <w:rtl/>
          <w:lang w:val="fr-FR"/>
        </w:rPr>
        <w:t xml:space="preserve"> و هو قانون لم يتكون من عادات و أعراف تجار تابعين لدولة واحدة بعينها أو ورثوها عن أجدادهم و إنما كانت قواعده تجسيدا لأعراف و عادات التجار في المعارض و الأسواق من جميع الدول </w:t>
      </w:r>
      <w:r>
        <w:rPr>
          <w:rStyle w:val="FootnoteReference"/>
          <w:rFonts w:ascii="Simplified Arabic" w:hAnsi="Simplified Arabic" w:cs="Simplified Arabic"/>
          <w:sz w:val="28"/>
          <w:szCs w:val="28"/>
          <w:rtl/>
          <w:lang w:val="fr-FR"/>
        </w:rPr>
        <w:footnoteReference w:customMarkFollows="1" w:id="22"/>
        <w:t>21</w:t>
      </w:r>
      <w:r w:rsidRPr="00DC5DF7">
        <w:rPr>
          <w:rFonts w:ascii="Simplified Arabic" w:hAnsi="Simplified Arabic" w:cs="Simplified Arabic" w:hint="cs"/>
          <w:sz w:val="28"/>
          <w:szCs w:val="28"/>
          <w:rtl/>
          <w:lang w:val="fr-FR"/>
        </w:rPr>
        <w:t>.و في مرحلة تالية ، لا سيما بداية القرن التاسع عشر و بداية التوحيد الجغرافي و السياسي و حركة التقنينات الوطنية ، أفل نجم التحكيم التجاري الدولي حيث أدمجت أعراف التجار و عاداتهم في القوانين الداخلية و تميزت هذه الفترة بسيادة فكرة الوطنية و سيطرت النزعة " الشوفونية " فيما يتعلق بسلطات الدولة القضائية</w:t>
      </w:r>
      <w:r>
        <w:rPr>
          <w:rStyle w:val="FootnoteReference"/>
          <w:rFonts w:ascii="Simplified Arabic" w:hAnsi="Simplified Arabic" w:cs="Simplified Arabic"/>
          <w:sz w:val="28"/>
          <w:szCs w:val="28"/>
          <w:rtl/>
          <w:lang w:val="fr-FR"/>
        </w:rPr>
        <w:footnoteReference w:customMarkFollows="1" w:id="23"/>
        <w:t>22</w:t>
      </w:r>
      <w:r w:rsidRPr="00DC5DF7">
        <w:rPr>
          <w:rFonts w:ascii="Simplified Arabic" w:hAnsi="Simplified Arabic" w:cs="Simplified Arabic" w:hint="cs"/>
          <w:sz w:val="28"/>
          <w:szCs w:val="28"/>
          <w:rtl/>
          <w:lang w:val="fr-FR"/>
        </w:rPr>
        <w:t xml:space="preserve"> . </w:t>
      </w:r>
      <w:r w:rsidRPr="00DC5DF7">
        <w:rPr>
          <w:rFonts w:ascii="Simplified Arabic" w:hAnsi="Simplified Arabic" w:cs="Simplified Arabic" w:hint="cs"/>
          <w:sz w:val="28"/>
          <w:szCs w:val="28"/>
          <w:rtl/>
          <w:lang w:val="fr-FR" w:bidi="ar-LB"/>
        </w:rPr>
        <w:t xml:space="preserve">أما في العصر الحاضر ، فقد تغير الوضع و </w:t>
      </w:r>
      <w:r w:rsidRPr="00DC5DF7">
        <w:rPr>
          <w:rFonts w:ascii="Simplified Arabic" w:hAnsi="Simplified Arabic" w:cs="Simplified Arabic" w:hint="cs"/>
          <w:sz w:val="28"/>
          <w:szCs w:val="28"/>
          <w:rtl/>
          <w:lang w:val="fr-FR" w:bidi="ar-LB"/>
        </w:rPr>
        <w:lastRenderedPageBreak/>
        <w:t>ذلك نتيجة لزيادة معدل التجارة الدولية و إتساع سوقها لزيادة و سهولة المواصلات عبر القارات و إنتشار العقود ذات الشكل النموذجي و الهيئات و الوكالات المتخصصة في التجارة الدولية و الشركات ذات الطابع الدولي و الشركات المتعددة الجنسيات . و لقد كان من نتيجة الإختلافات الإيديولوجية بين النظم الإجتماعية و الإقتصادية لدول عالم اليوم ، أن بدأت العلاقات التجارية الدولية تبتعد رويدا رويدا عن سيطرة قانون الدولة لتحكم أو تنظم بقواعد ذات منبع مهني و كذلك إنتشرت مراكز و هيئات التحكيم على المستويين الإقليمي و الدولي</w:t>
      </w:r>
      <w:r>
        <w:rPr>
          <w:rStyle w:val="FootnoteReference"/>
          <w:rFonts w:ascii="Simplified Arabic" w:hAnsi="Simplified Arabic" w:cs="Simplified Arabic"/>
          <w:sz w:val="28"/>
          <w:szCs w:val="28"/>
          <w:rtl/>
          <w:lang w:val="fr-FR" w:bidi="ar-LB"/>
        </w:rPr>
        <w:footnoteReference w:customMarkFollows="1" w:id="24"/>
        <w:t>23</w:t>
      </w:r>
      <w:r w:rsidRPr="00DC5DF7">
        <w:rPr>
          <w:rFonts w:ascii="Simplified Arabic" w:hAnsi="Simplified Arabic" w:cs="Simplified Arabic" w:hint="cs"/>
          <w:sz w:val="28"/>
          <w:szCs w:val="28"/>
          <w:rtl/>
          <w:lang w:val="fr-FR" w:bidi="ar-LB"/>
        </w:rPr>
        <w:t xml:space="preserve"> .  و نتيجة لذلك ، أولت لجنة الأمم المتحدة للقانون التجاري الدولي </w:t>
      </w:r>
      <w:r w:rsidRPr="00DC5DF7">
        <w:rPr>
          <w:rFonts w:ascii="Simplified Arabic" w:hAnsi="Simplified Arabic" w:cs="Simplified Arabic"/>
          <w:sz w:val="28"/>
          <w:szCs w:val="28"/>
          <w:lang w:bidi="ar-LB"/>
        </w:rPr>
        <w:t>Uncitral</w:t>
      </w:r>
      <w:r w:rsidRPr="00DC5DF7">
        <w:rPr>
          <w:rFonts w:ascii="Simplified Arabic" w:hAnsi="Simplified Arabic" w:cs="Simplified Arabic" w:hint="cs"/>
          <w:sz w:val="28"/>
          <w:szCs w:val="28"/>
          <w:rtl/>
          <w:lang w:val="fr-FR" w:bidi="ar-LB"/>
        </w:rPr>
        <w:t>و التي أنشئت بمقتضى القرار رقم 2205 الصادر عن دورة الإنعقاد الحادي و العشرين للجمعية العمومية للأمم المتحدة عام 1966 ، إهتمامها بالتحكيم التجاري الدولي بنواحي عديدة تجلى أبرزها بوضع قانون نموذجي للتحكيم التجاري الدولي عدل مؤخرا إعتنقته كثير من النظم و هيئات التحكيم ، كما حظيت كل جزئية من جزئيات التحكيم التجاري الدولي بإهتمام ملحوظ من جانب سائر الهيئات و المؤسسات الأوروبية و الإقليمية و العربية على نحو ما تفيده كثافة المؤتمرات و نوعية الدراسات و تمايز الإتجاهات القضائية ذات الصلة بما عزز ما زال تحقيق أهدافه المنشودة . بالتالي ، تتأكد أصالة التحكيم كقضاء للتجارة الدولية من خلال واقع هذه التجارة من حيث مدى إذعان أطرافها للتحكيم التجاري و إستقلالية هذا النظام عن العقود التجارية الدولية التي تثار بمناسبتها المنازعات التي تطرح على التحكيم و تمتعه بقانون مستقل للإجراءات و صيرورة قراراته مصدرا لقضاء المحكمين فضلا عن حجيتها فيما تقضي به</w:t>
      </w:r>
      <w:r>
        <w:rPr>
          <w:rStyle w:val="FootnoteReference"/>
          <w:rFonts w:ascii="Simplified Arabic" w:hAnsi="Simplified Arabic" w:cs="Simplified Arabic"/>
          <w:sz w:val="28"/>
          <w:szCs w:val="28"/>
          <w:rtl/>
          <w:lang w:val="fr-FR" w:bidi="ar-LB"/>
        </w:rPr>
        <w:footnoteReference w:customMarkFollows="1" w:id="25"/>
        <w:t>24</w:t>
      </w:r>
      <w:r w:rsidRPr="00DC5DF7">
        <w:rPr>
          <w:rFonts w:ascii="Simplified Arabic" w:hAnsi="Simplified Arabic" w:cs="Simplified Arabic" w:hint="cs"/>
          <w:sz w:val="28"/>
          <w:szCs w:val="28"/>
          <w:rtl/>
          <w:lang w:val="fr-FR" w:bidi="ar-LB"/>
        </w:rPr>
        <w:t xml:space="preserve"> . </w:t>
      </w:r>
    </w:p>
    <w:p w:rsidR="00E9228C" w:rsidRDefault="00E9228C" w:rsidP="00E9228C">
      <w:pPr>
        <w:jc w:val="center"/>
        <w:rPr>
          <w:rFonts w:ascii="Simplified Arabic" w:hAnsi="Simplified Arabic" w:cs="Simplified Arabic"/>
          <w:b/>
          <w:bCs/>
          <w:sz w:val="28"/>
          <w:szCs w:val="28"/>
          <w:rtl/>
          <w:lang w:val="fr-FR" w:bidi="ar-LB"/>
        </w:rPr>
      </w:pPr>
    </w:p>
    <w:p w:rsidR="00E9228C" w:rsidRDefault="00E9228C" w:rsidP="00E9228C">
      <w:pPr>
        <w:jc w:val="center"/>
        <w:rPr>
          <w:rFonts w:ascii="Simplified Arabic" w:hAnsi="Simplified Arabic" w:cs="Simplified Arabic"/>
          <w:b/>
          <w:bCs/>
          <w:sz w:val="28"/>
          <w:szCs w:val="28"/>
          <w:rtl/>
          <w:lang w:val="fr-FR" w:bidi="ar-LB"/>
        </w:rPr>
      </w:pPr>
    </w:p>
    <w:p w:rsidR="00E9228C" w:rsidRDefault="00E9228C" w:rsidP="00E9228C">
      <w:pPr>
        <w:jc w:val="center"/>
        <w:rPr>
          <w:rFonts w:ascii="Simplified Arabic" w:hAnsi="Simplified Arabic" w:cs="Simplified Arabic"/>
          <w:b/>
          <w:bCs/>
          <w:sz w:val="28"/>
          <w:szCs w:val="28"/>
          <w:rtl/>
          <w:lang w:val="fr-FR" w:bidi="ar-LB"/>
        </w:rPr>
      </w:pPr>
    </w:p>
    <w:p w:rsidR="00E9228C" w:rsidRDefault="00E9228C" w:rsidP="00E9228C">
      <w:pPr>
        <w:jc w:val="center"/>
        <w:rPr>
          <w:rFonts w:ascii="Simplified Arabic" w:hAnsi="Simplified Arabic" w:cs="Simplified Arabic"/>
          <w:b/>
          <w:bCs/>
          <w:sz w:val="28"/>
          <w:szCs w:val="28"/>
          <w:rtl/>
          <w:lang w:val="fr-FR" w:bidi="ar-LB"/>
        </w:rPr>
      </w:pPr>
    </w:p>
    <w:p w:rsidR="00951C7A" w:rsidRDefault="00951C7A" w:rsidP="00E9228C">
      <w:pPr>
        <w:jc w:val="center"/>
        <w:rPr>
          <w:rFonts w:ascii="Simplified Arabic" w:hAnsi="Simplified Arabic" w:cs="Simplified Arabic"/>
          <w:b/>
          <w:bCs/>
          <w:sz w:val="28"/>
          <w:szCs w:val="28"/>
          <w:rtl/>
          <w:lang w:val="fr-FR" w:bidi="ar-LB"/>
        </w:rPr>
      </w:pPr>
    </w:p>
    <w:p w:rsidR="00E9228C" w:rsidRDefault="00E9228C" w:rsidP="00E9228C">
      <w:pPr>
        <w:jc w:val="center"/>
        <w:rPr>
          <w:rFonts w:ascii="Simplified Arabic" w:hAnsi="Simplified Arabic" w:cs="Simplified Arabic"/>
          <w:b/>
          <w:bCs/>
          <w:sz w:val="28"/>
          <w:szCs w:val="28"/>
          <w:rtl/>
          <w:lang w:val="fr-FR" w:bidi="ar-LB"/>
        </w:rPr>
      </w:pPr>
    </w:p>
    <w:p w:rsidR="00E9228C" w:rsidRPr="00E9228C" w:rsidRDefault="00E9228C" w:rsidP="00E9228C">
      <w:pPr>
        <w:jc w:val="center"/>
        <w:rPr>
          <w:rFonts w:ascii="Simplified Arabic" w:hAnsi="Simplified Arabic" w:cs="Simplified Arabic"/>
          <w:b/>
          <w:bCs/>
          <w:sz w:val="28"/>
          <w:szCs w:val="28"/>
          <w:rtl/>
          <w:lang w:val="fr-FR" w:bidi="ar-LB"/>
        </w:rPr>
      </w:pPr>
      <w:r w:rsidRPr="00E9228C">
        <w:rPr>
          <w:rFonts w:ascii="Simplified Arabic" w:hAnsi="Simplified Arabic" w:cs="Simplified Arabic" w:hint="cs"/>
          <w:b/>
          <w:bCs/>
          <w:sz w:val="28"/>
          <w:szCs w:val="28"/>
          <w:rtl/>
          <w:lang w:val="fr-FR" w:bidi="ar-LB"/>
        </w:rPr>
        <w:t>المطلب الثاني</w:t>
      </w:r>
    </w:p>
    <w:p w:rsidR="009E6097" w:rsidRDefault="00E9228C" w:rsidP="00E9228C">
      <w:pPr>
        <w:jc w:val="center"/>
        <w:rPr>
          <w:rFonts w:ascii="Simplified Arabic" w:hAnsi="Simplified Arabic" w:cs="Simplified Arabic"/>
          <w:b/>
          <w:bCs/>
          <w:sz w:val="28"/>
          <w:szCs w:val="28"/>
          <w:rtl/>
          <w:lang w:val="fr-FR" w:bidi="ar-LB"/>
        </w:rPr>
      </w:pPr>
      <w:r w:rsidRPr="00E9228C">
        <w:rPr>
          <w:rFonts w:ascii="Simplified Arabic" w:hAnsi="Simplified Arabic" w:cs="Simplified Arabic" w:hint="cs"/>
          <w:b/>
          <w:bCs/>
          <w:sz w:val="28"/>
          <w:szCs w:val="28"/>
          <w:rtl/>
          <w:lang w:val="fr-FR" w:bidi="ar-LB"/>
        </w:rPr>
        <w:t>" حتمية " توافق المحتكمين كضمانة ملازمة لفعالية التحكيم التجاري الدولي</w:t>
      </w:r>
    </w:p>
    <w:p w:rsidR="00E9228C" w:rsidRDefault="00E9228C" w:rsidP="00E9228C">
      <w:pPr>
        <w:rPr>
          <w:rFonts w:ascii="Simplified Arabic" w:hAnsi="Simplified Arabic" w:cs="Simplified Arabic"/>
          <w:sz w:val="28"/>
          <w:szCs w:val="28"/>
          <w:rtl/>
          <w:lang w:val="fr-FR" w:bidi="ar-LB"/>
        </w:rPr>
      </w:pPr>
    </w:p>
    <w:p w:rsidR="00E9228C" w:rsidRDefault="00E9228C" w:rsidP="00F24214">
      <w:pPr>
        <w:jc w:val="both"/>
        <w:rPr>
          <w:rFonts w:ascii="Simplified Arabic" w:hAnsi="Simplified Arabic" w:cs="Simplified Arabic"/>
          <w:sz w:val="28"/>
          <w:szCs w:val="28"/>
          <w:rtl/>
          <w:lang w:val="fr-FR" w:bidi="ar-LB"/>
        </w:rPr>
      </w:pPr>
      <w:r>
        <w:rPr>
          <w:rFonts w:ascii="Simplified Arabic" w:hAnsi="Simplified Arabic" w:cs="Simplified Arabic" w:hint="cs"/>
          <w:sz w:val="28"/>
          <w:szCs w:val="28"/>
          <w:rtl/>
          <w:lang w:val="fr-FR" w:bidi="ar-LB"/>
        </w:rPr>
        <w:t xml:space="preserve">الإرادة الفردية ، في تصورها الفني التقليدي كمنشىء للإلتزام و معيار للتصرف القانوني ، أو في  تصورها التقني الحديث كأداة لتهدئة و تسوية النزاعات الدولية عبر الطرق الغير التنازعية أو عبر التحكيم كما عند المدرسة الذاتية ، بل و حتى في تصورها الفلسفي الإجتماعي كأساس للإلتزام القانوني </w:t>
      </w:r>
      <w:r w:rsidR="00851AB7">
        <w:rPr>
          <w:rFonts w:ascii="Simplified Arabic" w:hAnsi="Simplified Arabic" w:cs="Simplified Arabic" w:hint="cs"/>
          <w:sz w:val="28"/>
          <w:szCs w:val="28"/>
          <w:rtl/>
          <w:lang w:val="fr-FR" w:bidi="ar-LB"/>
        </w:rPr>
        <w:t xml:space="preserve">في نظرية العقد الإجتماعي مثلا ، لا تخرج عن الدور الكاشف للولاية الأصلية في المستويين الداخلي و الدولي على السواء </w:t>
      </w:r>
      <w:r w:rsidR="00851AB7">
        <w:rPr>
          <w:rStyle w:val="FootnoteReference"/>
          <w:rFonts w:ascii="Simplified Arabic" w:hAnsi="Simplified Arabic" w:cs="Simplified Arabic"/>
          <w:sz w:val="28"/>
          <w:szCs w:val="28"/>
          <w:rtl/>
          <w:lang w:val="fr-FR" w:bidi="ar-LB"/>
        </w:rPr>
        <w:footnoteReference w:customMarkFollows="1" w:id="26"/>
        <w:t>25</w:t>
      </w:r>
      <w:r w:rsidR="00851AB7">
        <w:rPr>
          <w:rFonts w:ascii="Simplified Arabic" w:hAnsi="Simplified Arabic" w:cs="Simplified Arabic" w:hint="cs"/>
          <w:sz w:val="28"/>
          <w:szCs w:val="28"/>
          <w:rtl/>
          <w:lang w:val="fr-FR" w:bidi="ar-LB"/>
        </w:rPr>
        <w:t xml:space="preserve"> . فهي تعمل في تفويض من القانون كمنشىء للحقوق جميعها و منها الحق الشخصي الذي تمثل الإرادة مصدره الرئيسي ضمن مصادر الإلتزام كما تعمل في الحدود التي يرسمها لها القانون من حيث صيغة التصرف و ماديته . و لو طبقنا دور الإرادة على مؤسسة التحكيم سنلحظ أنه لا يخرج </w:t>
      </w:r>
      <w:r w:rsidR="00F24214">
        <w:rPr>
          <w:rFonts w:ascii="Simplified Arabic" w:hAnsi="Simplified Arabic" w:cs="Simplified Arabic" w:hint="cs"/>
          <w:sz w:val="28"/>
          <w:szCs w:val="28"/>
          <w:rtl/>
          <w:lang w:val="fr-FR" w:bidi="ar-LB"/>
        </w:rPr>
        <w:t xml:space="preserve">عن دورها تجاه كل مؤسسة بإعتبارها أداة يمكن للإرادة أن تحيل عليها أو تستعملها في إطار تصرف قانوني مركب . و يكفي دلالة على دورها المحوري ، إعتبار علم التحكيم ، بإجماع أممي منقطع النظير ، " عالما من الحريات " المتجانسة و المتعاونة في رسم مجمل ملامح المشهد التحكيمي بمختلف جزئياته ، لا سيما أكثرها دقة و خطورة و أهمية ، و نعني " الحرية " في إختيار الأشخاص المولجين بمعالجة النزاعات المثارة بين الأطراف المتنازعة بموضوعية و حياد و إستقلالية و تجرد . </w:t>
      </w:r>
    </w:p>
    <w:p w:rsidR="00F24214" w:rsidRDefault="00F24214" w:rsidP="00F24214">
      <w:pPr>
        <w:jc w:val="both"/>
        <w:rPr>
          <w:rFonts w:ascii="Simplified Arabic" w:hAnsi="Simplified Arabic" w:cs="Simplified Arabic"/>
          <w:sz w:val="28"/>
          <w:szCs w:val="28"/>
          <w:rtl/>
          <w:lang w:val="fr-FR" w:bidi="ar-LB"/>
        </w:rPr>
      </w:pPr>
    </w:p>
    <w:p w:rsidR="00F24214" w:rsidRPr="00F24214" w:rsidRDefault="00F24214" w:rsidP="00F24214">
      <w:pPr>
        <w:jc w:val="center"/>
        <w:rPr>
          <w:rFonts w:ascii="Simplified Arabic" w:hAnsi="Simplified Arabic" w:cs="Simplified Arabic"/>
          <w:b/>
          <w:bCs/>
          <w:sz w:val="28"/>
          <w:szCs w:val="28"/>
          <w:rtl/>
          <w:lang w:val="fr-FR" w:bidi="ar-LB"/>
        </w:rPr>
      </w:pPr>
      <w:r w:rsidRPr="00F24214">
        <w:rPr>
          <w:rFonts w:ascii="Simplified Arabic" w:hAnsi="Simplified Arabic" w:cs="Simplified Arabic" w:hint="cs"/>
          <w:b/>
          <w:bCs/>
          <w:sz w:val="28"/>
          <w:szCs w:val="28"/>
          <w:rtl/>
          <w:lang w:val="fr-FR" w:bidi="ar-LB"/>
        </w:rPr>
        <w:t>الفقرة الأولى</w:t>
      </w:r>
    </w:p>
    <w:p w:rsidR="00F24214" w:rsidRDefault="00F24214" w:rsidP="00951C7A">
      <w:pPr>
        <w:jc w:val="center"/>
        <w:rPr>
          <w:rFonts w:ascii="Simplified Arabic" w:hAnsi="Simplified Arabic" w:cs="Simplified Arabic"/>
          <w:b/>
          <w:bCs/>
          <w:sz w:val="28"/>
          <w:szCs w:val="28"/>
          <w:rtl/>
          <w:lang w:val="fr-FR" w:bidi="ar-LB"/>
        </w:rPr>
      </w:pPr>
      <w:r w:rsidRPr="00F24214">
        <w:rPr>
          <w:rFonts w:ascii="Simplified Arabic" w:hAnsi="Simplified Arabic" w:cs="Simplified Arabic" w:hint="cs"/>
          <w:b/>
          <w:bCs/>
          <w:sz w:val="28"/>
          <w:szCs w:val="28"/>
          <w:rtl/>
          <w:lang w:val="fr-FR" w:bidi="ar-LB"/>
        </w:rPr>
        <w:t xml:space="preserve">" مرجعية " سلطان الإرادة في تكوين </w:t>
      </w:r>
      <w:r w:rsidR="00951C7A">
        <w:rPr>
          <w:rFonts w:ascii="Simplified Arabic" w:hAnsi="Simplified Arabic" w:cs="Simplified Arabic" w:hint="cs"/>
          <w:b/>
          <w:bCs/>
          <w:sz w:val="28"/>
          <w:szCs w:val="28"/>
          <w:rtl/>
          <w:lang w:val="fr-FR" w:bidi="ar-LB"/>
        </w:rPr>
        <w:t>المهمة</w:t>
      </w:r>
      <w:r w:rsidRPr="00F24214">
        <w:rPr>
          <w:rFonts w:ascii="Simplified Arabic" w:hAnsi="Simplified Arabic" w:cs="Simplified Arabic" w:hint="cs"/>
          <w:b/>
          <w:bCs/>
          <w:sz w:val="28"/>
          <w:szCs w:val="28"/>
          <w:rtl/>
          <w:lang w:val="fr-FR" w:bidi="ar-LB"/>
        </w:rPr>
        <w:t xml:space="preserve"> التحكيمي</w:t>
      </w:r>
      <w:r w:rsidR="00951C7A">
        <w:rPr>
          <w:rFonts w:ascii="Simplified Arabic" w:hAnsi="Simplified Arabic" w:cs="Simplified Arabic" w:hint="cs"/>
          <w:b/>
          <w:bCs/>
          <w:sz w:val="28"/>
          <w:szCs w:val="28"/>
          <w:rtl/>
          <w:lang w:val="fr-FR" w:bidi="ar-LB"/>
        </w:rPr>
        <w:t xml:space="preserve">ة لدى المجتمع التجاري الدولي </w:t>
      </w:r>
    </w:p>
    <w:p w:rsidR="00F24214" w:rsidRDefault="00F24214" w:rsidP="00F24214">
      <w:pPr>
        <w:jc w:val="both"/>
        <w:rPr>
          <w:rFonts w:ascii="Simplified Arabic" w:hAnsi="Simplified Arabic" w:cs="Simplified Arabic"/>
          <w:sz w:val="28"/>
          <w:szCs w:val="28"/>
          <w:rtl/>
          <w:lang w:val="fr-FR" w:bidi="ar-LB"/>
        </w:rPr>
      </w:pPr>
    </w:p>
    <w:p w:rsidR="004855AD" w:rsidRDefault="0037551C" w:rsidP="009871CF">
      <w:pPr>
        <w:jc w:val="both"/>
        <w:rPr>
          <w:rFonts w:ascii="Simplified Arabic" w:hAnsi="Simplified Arabic" w:cs="Simplified Arabic"/>
          <w:sz w:val="28"/>
          <w:szCs w:val="28"/>
          <w:lang w:bidi="ar-LB"/>
        </w:rPr>
      </w:pPr>
      <w:r>
        <w:rPr>
          <w:rFonts w:ascii="Simplified Arabic" w:hAnsi="Simplified Arabic" w:cs="Simplified Arabic" w:hint="cs"/>
          <w:sz w:val="28"/>
          <w:szCs w:val="28"/>
          <w:rtl/>
          <w:lang w:val="fr-FR" w:bidi="ar-LB"/>
        </w:rPr>
        <w:t xml:space="preserve">من ثوابت علم القانون ، أن لمطلق قاعدة قانونية معايير خاصة تبين مدى قدرتها على إنتاج الآثار القانونية المتوخاة ألا و هي الشكلية و الفعالية و الشرعية . و بحسب الفيلسوف البرازيلي </w:t>
      </w:r>
      <w:r>
        <w:rPr>
          <w:rFonts w:ascii="Simplified Arabic" w:hAnsi="Simplified Arabic" w:cs="Simplified Arabic"/>
          <w:sz w:val="28"/>
          <w:szCs w:val="28"/>
          <w:lang w:bidi="ar-LB"/>
        </w:rPr>
        <w:t>Miguel Real</w:t>
      </w:r>
      <w:r>
        <w:rPr>
          <w:rFonts w:ascii="Simplified Arabic" w:hAnsi="Simplified Arabic" w:cs="Simplified Arabic" w:hint="cs"/>
          <w:sz w:val="28"/>
          <w:szCs w:val="28"/>
          <w:rtl/>
          <w:lang w:bidi="ar-LB"/>
        </w:rPr>
        <w:t xml:space="preserve"> ، إذا كانت القاعدة شرعية إنما غير فعالة و غير قانونية فهي ليست إلا قيمة أخلاقية قد تشكل مصدر وحي للمشرع و القاضي . و إذا كانت القاعدة قانونية إنما غير فعالة و غير شرعية فقد تصبح حتما مهجورة . و إذا كانت القاعدة فعالة </w:t>
      </w:r>
      <w:r w:rsidR="009871CF">
        <w:rPr>
          <w:rFonts w:ascii="Simplified Arabic" w:hAnsi="Simplified Arabic" w:cs="Simplified Arabic" w:hint="cs"/>
          <w:sz w:val="28"/>
          <w:szCs w:val="28"/>
          <w:rtl/>
          <w:lang w:bidi="ar-LB"/>
        </w:rPr>
        <w:t xml:space="preserve">إنما </w:t>
      </w:r>
      <w:r>
        <w:rPr>
          <w:rFonts w:ascii="Simplified Arabic" w:hAnsi="Simplified Arabic" w:cs="Simplified Arabic" w:hint="cs"/>
          <w:sz w:val="28"/>
          <w:szCs w:val="28"/>
          <w:rtl/>
          <w:lang w:bidi="ar-LB"/>
        </w:rPr>
        <w:t xml:space="preserve">غير قانونية و غير شرعية فقد تكون قاعدة </w:t>
      </w:r>
      <w:r>
        <w:rPr>
          <w:rFonts w:ascii="Simplified Arabic" w:hAnsi="Simplified Arabic" w:cs="Simplified Arabic" w:hint="cs"/>
          <w:sz w:val="28"/>
          <w:szCs w:val="28"/>
          <w:rtl/>
          <w:lang w:bidi="ar-LB"/>
        </w:rPr>
        <w:lastRenderedPageBreak/>
        <w:t xml:space="preserve">سلطة إحتلال . أما إذا كانت القاعدة قانونية فعالة إنما غير شرعية فقد تعتبر بطبيعة الحال قاعدة غير عادلة </w:t>
      </w:r>
      <w:r w:rsidR="009871CF">
        <w:rPr>
          <w:rStyle w:val="FootnoteReference"/>
          <w:rFonts w:ascii="Simplified Arabic" w:hAnsi="Simplified Arabic" w:cs="Simplified Arabic"/>
          <w:sz w:val="28"/>
          <w:szCs w:val="28"/>
          <w:rtl/>
          <w:lang w:bidi="ar-LB"/>
        </w:rPr>
        <w:footnoteReference w:customMarkFollows="1" w:id="27"/>
        <w:t>26</w:t>
      </w:r>
      <w:r>
        <w:rPr>
          <w:rFonts w:ascii="Simplified Arabic" w:hAnsi="Simplified Arabic" w:cs="Simplified Arabic" w:hint="cs"/>
          <w:sz w:val="28"/>
          <w:szCs w:val="28"/>
          <w:rtl/>
          <w:lang w:bidi="ar-LB"/>
        </w:rPr>
        <w:t xml:space="preserve">. </w:t>
      </w:r>
    </w:p>
    <w:p w:rsidR="0037551C" w:rsidRDefault="009871CF" w:rsidP="00C331EC">
      <w:p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إنطلاقا من تلك المسلمة التقليدية الثابتة ، تعد " </w:t>
      </w:r>
      <w:r w:rsidR="00C331EC">
        <w:rPr>
          <w:rFonts w:ascii="Simplified Arabic" w:hAnsi="Simplified Arabic" w:cs="Simplified Arabic" w:hint="cs"/>
          <w:sz w:val="28"/>
          <w:szCs w:val="28"/>
          <w:rtl/>
          <w:lang w:bidi="ar-LB"/>
        </w:rPr>
        <w:t>الإ</w:t>
      </w:r>
      <w:r>
        <w:rPr>
          <w:rFonts w:ascii="Simplified Arabic" w:hAnsi="Simplified Arabic" w:cs="Simplified Arabic" w:hint="cs"/>
          <w:sz w:val="28"/>
          <w:szCs w:val="28"/>
          <w:rtl/>
          <w:lang w:bidi="ar-LB"/>
        </w:rPr>
        <w:t xml:space="preserve">رادة " و سلطانها ، بحقيقة مدلولها و إتساع آفاقها ، و بإجماع مؤيدي التحكيم و مريديه ، وعاء السيادة التحكيمية و الأساس الصلب الذي </w:t>
      </w:r>
      <w:r w:rsidR="00C331EC">
        <w:rPr>
          <w:rFonts w:ascii="Simplified Arabic" w:hAnsi="Simplified Arabic" w:cs="Simplified Arabic" w:hint="cs"/>
          <w:sz w:val="28"/>
          <w:szCs w:val="28"/>
          <w:rtl/>
          <w:lang w:bidi="ar-LB"/>
        </w:rPr>
        <w:t>يك</w:t>
      </w:r>
      <w:r>
        <w:rPr>
          <w:rFonts w:ascii="Simplified Arabic" w:hAnsi="Simplified Arabic" w:cs="Simplified Arabic" w:hint="cs"/>
          <w:sz w:val="28"/>
          <w:szCs w:val="28"/>
          <w:rtl/>
          <w:lang w:bidi="ar-LB"/>
        </w:rPr>
        <w:t xml:space="preserve">سب دوما المسار التحكيمي فعاليته و قوته و شرعيته في الشكل و المضمون . فهي و إن تعاونت مع إرادتي النظام القانوني الوضعي و هيئة التحكيم ، إلا أن لها الفضل الأساس و الدور المحوري في خلق التحكيم و بدونها لا يتصور له وجود أو كينونة . و يكفي دلالة على هذه الصلة العضوية ، وصف </w:t>
      </w:r>
      <w:r w:rsidR="00000D34" w:rsidRPr="00F969C1">
        <w:rPr>
          <w:rFonts w:asciiTheme="majorBidi" w:hAnsiTheme="majorBidi" w:cstheme="majorBidi"/>
          <w:sz w:val="28"/>
          <w:szCs w:val="28"/>
        </w:rPr>
        <w:t>Lazareff</w:t>
      </w:r>
      <w:r w:rsidR="00000D34">
        <w:rPr>
          <w:rFonts w:asciiTheme="majorBidi" w:hAnsiTheme="majorBidi" w:cs="Simplified Arabic" w:hint="cs"/>
          <w:sz w:val="28"/>
          <w:szCs w:val="28"/>
          <w:rtl/>
          <w:lang w:bidi="ar-LB"/>
        </w:rPr>
        <w:t xml:space="preserve">التحكيم بـ " ... عملية توافقية حيث يكون خيار الأطراف مقيدا لجهة المخالفات المحتملة للنظام العام الدولي أو المحلي .. " </w:t>
      </w:r>
      <w:r w:rsidR="009F4C8E">
        <w:rPr>
          <w:rStyle w:val="FootnoteReference"/>
          <w:rFonts w:asciiTheme="majorBidi" w:hAnsiTheme="majorBidi" w:cs="Simplified Arabic"/>
          <w:sz w:val="28"/>
          <w:szCs w:val="28"/>
          <w:rtl/>
          <w:lang w:bidi="ar-LB"/>
        </w:rPr>
        <w:footnoteReference w:customMarkFollows="1" w:id="28"/>
        <w:t>27</w:t>
      </w:r>
      <w:r w:rsidR="009F4C8E">
        <w:rPr>
          <w:rFonts w:asciiTheme="majorBidi" w:hAnsiTheme="majorBidi" w:cs="Simplified Arabic" w:hint="cs"/>
          <w:sz w:val="28"/>
          <w:szCs w:val="28"/>
          <w:rtl/>
          <w:lang w:bidi="ar-LB"/>
        </w:rPr>
        <w:t xml:space="preserve">، و قد أيده في منحاه </w:t>
      </w:r>
      <w:r w:rsidR="00787DE1">
        <w:rPr>
          <w:rFonts w:asciiTheme="majorBidi" w:hAnsiTheme="majorBidi" w:cs="Simplified Arabic" w:hint="cs"/>
          <w:sz w:val="28"/>
          <w:szCs w:val="28"/>
          <w:rtl/>
          <w:lang w:bidi="ar-LB"/>
        </w:rPr>
        <w:t xml:space="preserve">أعلام الفقه التحكيمي الدولي ، نذكر منهم على سبيل المثال لا الحصر ، </w:t>
      </w:r>
      <w:r w:rsidR="00000D34">
        <w:rPr>
          <w:rFonts w:asciiTheme="majorBidi" w:hAnsiTheme="majorBidi" w:cs="Simplified Arabic"/>
          <w:sz w:val="28"/>
          <w:szCs w:val="28"/>
          <w:lang w:bidi="ar-LB"/>
        </w:rPr>
        <w:t>Herbraud</w:t>
      </w:r>
      <w:r w:rsidR="009F4C8E">
        <w:rPr>
          <w:rFonts w:asciiTheme="majorBidi" w:hAnsiTheme="majorBidi" w:cs="Simplified Arabic" w:hint="cs"/>
          <w:sz w:val="28"/>
          <w:szCs w:val="28"/>
          <w:rtl/>
          <w:lang w:bidi="ar-LB"/>
        </w:rPr>
        <w:t xml:space="preserve">الذي وجد في التحكيم </w:t>
      </w:r>
      <w:r w:rsidR="00000D34">
        <w:rPr>
          <w:rFonts w:asciiTheme="majorBidi" w:hAnsiTheme="majorBidi" w:cs="Simplified Arabic" w:hint="cs"/>
          <w:sz w:val="28"/>
          <w:szCs w:val="28"/>
          <w:rtl/>
          <w:lang w:bidi="ar-LB"/>
        </w:rPr>
        <w:t xml:space="preserve">" .. تكريسا خصوصيا للظاهرة العامة التي تجمع المؤسسة و حرية الإرادة .." </w:t>
      </w:r>
      <w:r w:rsidR="009F4C8E">
        <w:rPr>
          <w:rStyle w:val="FootnoteReference"/>
          <w:rFonts w:asciiTheme="majorBidi" w:hAnsiTheme="majorBidi" w:cs="Simplified Arabic"/>
          <w:sz w:val="28"/>
          <w:szCs w:val="28"/>
          <w:rtl/>
          <w:lang w:bidi="ar-LB"/>
        </w:rPr>
        <w:footnoteReference w:customMarkFollows="1" w:id="29"/>
        <w:t>28</w:t>
      </w:r>
      <w:r w:rsidR="009F4C8E">
        <w:rPr>
          <w:rFonts w:asciiTheme="majorBidi" w:hAnsiTheme="majorBidi" w:cs="Simplified Arabic" w:hint="cs"/>
          <w:sz w:val="28"/>
          <w:szCs w:val="28"/>
          <w:rtl/>
          <w:lang w:bidi="ar-LB"/>
        </w:rPr>
        <w:t xml:space="preserve"> ، و</w:t>
      </w:r>
      <w:r w:rsidR="00000D34">
        <w:rPr>
          <w:rFonts w:asciiTheme="majorBidi" w:hAnsiTheme="majorBidi" w:cs="Simplified Arabic"/>
          <w:sz w:val="28"/>
          <w:szCs w:val="28"/>
          <w:lang w:bidi="ar-LB"/>
        </w:rPr>
        <w:t>Legendre</w:t>
      </w:r>
      <w:r w:rsidR="00000D34">
        <w:rPr>
          <w:rFonts w:asciiTheme="majorBidi" w:hAnsiTheme="majorBidi" w:cs="Simplified Arabic" w:hint="cs"/>
          <w:sz w:val="28"/>
          <w:szCs w:val="28"/>
          <w:rtl/>
          <w:lang w:bidi="ar-LB"/>
        </w:rPr>
        <w:t xml:space="preserve"> الذي شدد " ...على دورها </w:t>
      </w:r>
      <w:r w:rsidR="009F4C8E">
        <w:rPr>
          <w:rFonts w:asciiTheme="majorBidi" w:hAnsiTheme="majorBidi" w:cs="Simplified Arabic" w:hint="cs"/>
          <w:sz w:val="28"/>
          <w:szCs w:val="28"/>
          <w:rtl/>
          <w:lang w:bidi="ar-LB"/>
        </w:rPr>
        <w:t xml:space="preserve">( الإرادة ) </w:t>
      </w:r>
      <w:r w:rsidR="00000D34">
        <w:rPr>
          <w:rFonts w:asciiTheme="majorBidi" w:hAnsiTheme="majorBidi" w:cs="Simplified Arabic" w:hint="cs"/>
          <w:sz w:val="28"/>
          <w:szCs w:val="28"/>
          <w:rtl/>
          <w:lang w:bidi="ar-LB"/>
        </w:rPr>
        <w:t>الخلاق.</w:t>
      </w:r>
      <w:r w:rsidR="00C331EC">
        <w:rPr>
          <w:rFonts w:asciiTheme="majorBidi" w:hAnsiTheme="majorBidi" w:cs="Simplified Arabic" w:hint="cs"/>
          <w:sz w:val="28"/>
          <w:szCs w:val="28"/>
          <w:rtl/>
          <w:lang w:bidi="ar-LB"/>
        </w:rPr>
        <w:t>...</w:t>
      </w:r>
      <w:r w:rsidR="00000D34">
        <w:rPr>
          <w:rFonts w:asciiTheme="majorBidi" w:hAnsiTheme="majorBidi" w:cs="Simplified Arabic" w:hint="cs"/>
          <w:sz w:val="28"/>
          <w:szCs w:val="28"/>
          <w:rtl/>
          <w:lang w:bidi="ar-LB"/>
        </w:rPr>
        <w:t xml:space="preserve"> " </w:t>
      </w:r>
      <w:r w:rsidR="009F4C8E">
        <w:rPr>
          <w:rStyle w:val="FootnoteReference"/>
          <w:rFonts w:asciiTheme="majorBidi" w:hAnsiTheme="majorBidi" w:cs="Simplified Arabic"/>
          <w:sz w:val="28"/>
          <w:szCs w:val="28"/>
          <w:rtl/>
          <w:lang w:bidi="ar-LB"/>
        </w:rPr>
        <w:footnoteReference w:customMarkFollows="1" w:id="30"/>
        <w:t>29</w:t>
      </w:r>
      <w:r w:rsidR="009F4C8E">
        <w:rPr>
          <w:rFonts w:asciiTheme="majorBidi" w:hAnsiTheme="majorBidi" w:cs="Simplified Arabic" w:hint="cs"/>
          <w:sz w:val="28"/>
          <w:szCs w:val="28"/>
          <w:rtl/>
          <w:lang w:bidi="ar-LB"/>
        </w:rPr>
        <w:t xml:space="preserve"> ، </w:t>
      </w:r>
      <w:r w:rsidR="00000D34">
        <w:rPr>
          <w:rFonts w:asciiTheme="majorBidi" w:hAnsiTheme="majorBidi" w:cs="Simplified Arabic" w:hint="cs"/>
          <w:sz w:val="28"/>
          <w:szCs w:val="28"/>
          <w:rtl/>
          <w:lang w:bidi="ar-LB"/>
        </w:rPr>
        <w:t xml:space="preserve">و </w:t>
      </w:r>
      <w:r w:rsidR="00000D34">
        <w:rPr>
          <w:rFonts w:asciiTheme="majorBidi" w:hAnsiTheme="majorBidi" w:cs="Simplified Arabic"/>
          <w:sz w:val="28"/>
          <w:szCs w:val="28"/>
          <w:lang w:bidi="ar-LB"/>
        </w:rPr>
        <w:t>Gaillard</w:t>
      </w:r>
      <w:r w:rsidR="00000D34">
        <w:rPr>
          <w:rFonts w:asciiTheme="majorBidi" w:hAnsiTheme="majorBidi" w:cs="Simplified Arabic" w:hint="cs"/>
          <w:sz w:val="28"/>
          <w:szCs w:val="28"/>
          <w:rtl/>
          <w:lang w:bidi="ar-LB"/>
        </w:rPr>
        <w:t xml:space="preserve"> الذي </w:t>
      </w:r>
      <w:r w:rsidR="009F4C8E">
        <w:rPr>
          <w:rFonts w:asciiTheme="majorBidi" w:hAnsiTheme="majorBidi" w:cs="Simplified Arabic" w:hint="cs"/>
          <w:sz w:val="28"/>
          <w:szCs w:val="28"/>
          <w:rtl/>
          <w:lang w:bidi="ar-LB"/>
        </w:rPr>
        <w:t xml:space="preserve">وجد </w:t>
      </w:r>
      <w:r w:rsidR="00000D34">
        <w:rPr>
          <w:rFonts w:asciiTheme="majorBidi" w:hAnsiTheme="majorBidi" w:cs="Simplified Arabic" w:hint="cs"/>
          <w:sz w:val="28"/>
          <w:szCs w:val="28"/>
          <w:rtl/>
          <w:lang w:bidi="ar-LB"/>
        </w:rPr>
        <w:t>في صميم مادة التحكيم</w:t>
      </w:r>
      <w:r w:rsidR="009F4C8E">
        <w:rPr>
          <w:rFonts w:asciiTheme="majorBidi" w:hAnsiTheme="majorBidi" w:cs="Simplified Arabic" w:hint="cs"/>
          <w:sz w:val="28"/>
          <w:szCs w:val="28"/>
          <w:rtl/>
          <w:lang w:bidi="ar-LB"/>
        </w:rPr>
        <w:t xml:space="preserve"> " ... </w:t>
      </w:r>
      <w:r w:rsidR="00000D34">
        <w:rPr>
          <w:rFonts w:asciiTheme="majorBidi" w:hAnsiTheme="majorBidi" w:cs="Simplified Arabic" w:hint="cs"/>
          <w:sz w:val="28"/>
          <w:szCs w:val="28"/>
          <w:rtl/>
          <w:lang w:bidi="ar-LB"/>
        </w:rPr>
        <w:t xml:space="preserve">مفاهيم فلسفية كالإرادة و الحرية .. فالأطراف أحرار في إختيار وسيلة خاصة لتسوية النزاعات و تفضيلها على القضاء الوطني ، و في إختيار شخص القاضي و في إبتكار الإجراءات التي تبدو لهم الأكثر ملاءمة كما أنهم أحرار في إختيار القواعد القانونية الواجبة التطبيق و لو كانت تلك القواعد مستقلة عن أي نظام قانوني وطني .. كما أن للمحكمين حرية في الفصل بمسألة إختصاصهم بالنظر في النزاع المعروض عليهم و تيسير إجراءات التحكيم و إختيار القانون الواجب التطبيق على موضوع النزاع في حال عدم إتفاق الأطراف .. " </w:t>
      </w:r>
      <w:r w:rsidR="009F4C8E">
        <w:rPr>
          <w:rStyle w:val="FootnoteReference"/>
          <w:rFonts w:asciiTheme="majorBidi" w:hAnsiTheme="majorBidi" w:cs="Simplified Arabic"/>
          <w:sz w:val="28"/>
          <w:szCs w:val="28"/>
          <w:rtl/>
          <w:lang w:bidi="ar-LB"/>
        </w:rPr>
        <w:footnoteReference w:customMarkFollows="1" w:id="31"/>
        <w:t>30</w:t>
      </w:r>
      <w:r w:rsidR="009F4C8E">
        <w:rPr>
          <w:rFonts w:asciiTheme="majorBidi" w:hAnsiTheme="majorBidi" w:cs="Simplified Arabic" w:hint="cs"/>
          <w:sz w:val="28"/>
          <w:szCs w:val="28"/>
          <w:rtl/>
          <w:lang w:bidi="ar-LB"/>
        </w:rPr>
        <w:t xml:space="preserve"> ، و </w:t>
      </w:r>
      <w:r w:rsidR="009F4C8E">
        <w:rPr>
          <w:rFonts w:asciiTheme="majorBidi" w:hAnsiTheme="majorBidi" w:cs="Simplified Arabic"/>
          <w:sz w:val="28"/>
          <w:szCs w:val="28"/>
          <w:lang w:bidi="ar-LB"/>
        </w:rPr>
        <w:t xml:space="preserve">Klein </w:t>
      </w:r>
      <w:r w:rsidR="009F4C8E">
        <w:rPr>
          <w:rFonts w:asciiTheme="majorBidi" w:hAnsiTheme="majorBidi" w:cs="Simplified Arabic" w:hint="cs"/>
          <w:sz w:val="28"/>
          <w:szCs w:val="28"/>
          <w:rtl/>
          <w:lang w:bidi="ar-LB"/>
        </w:rPr>
        <w:t xml:space="preserve"> الذي إستند إلى القوة التنظيمية للإرادة </w:t>
      </w:r>
      <w:r w:rsidR="009F4C8E">
        <w:rPr>
          <w:rFonts w:asciiTheme="majorBidi" w:hAnsiTheme="majorBidi" w:cs="Simplified Arabic" w:hint="cs"/>
          <w:sz w:val="28"/>
          <w:szCs w:val="28"/>
          <w:rtl/>
          <w:lang w:bidi="ar-LB"/>
        </w:rPr>
        <w:lastRenderedPageBreak/>
        <w:t xml:space="preserve">الفردية معتبرا بذلك التحكيم " ... إجراء واحد قائم على إرادة الأطراف ... " </w:t>
      </w:r>
      <w:r w:rsidR="009F4C8E">
        <w:rPr>
          <w:rStyle w:val="FootnoteReference"/>
          <w:rFonts w:asciiTheme="majorBidi" w:hAnsiTheme="majorBidi" w:cs="Simplified Arabic"/>
          <w:sz w:val="28"/>
          <w:szCs w:val="28"/>
          <w:rtl/>
          <w:lang w:bidi="ar-LB"/>
        </w:rPr>
        <w:footnoteReference w:customMarkFollows="1" w:id="32"/>
        <w:t>31</w:t>
      </w:r>
      <w:r w:rsidR="009F4C8E">
        <w:rPr>
          <w:rFonts w:asciiTheme="majorBidi" w:hAnsiTheme="majorBidi" w:cs="Simplified Arabic" w:hint="cs"/>
          <w:sz w:val="28"/>
          <w:szCs w:val="28"/>
          <w:rtl/>
          <w:lang w:bidi="ar-LB"/>
        </w:rPr>
        <w:t xml:space="preserve"> ، و </w:t>
      </w:r>
      <w:r w:rsidR="00F45993">
        <w:rPr>
          <w:rFonts w:asciiTheme="majorBidi" w:hAnsiTheme="majorBidi" w:cs="Simplified Arabic"/>
          <w:sz w:val="28"/>
          <w:szCs w:val="28"/>
          <w:lang w:bidi="ar-LB"/>
        </w:rPr>
        <w:t xml:space="preserve">Mayer </w:t>
      </w:r>
      <w:r w:rsidR="00F45993">
        <w:rPr>
          <w:rFonts w:asciiTheme="majorBidi" w:hAnsiTheme="majorBidi" w:cs="Simplified Arabic" w:hint="cs"/>
          <w:sz w:val="28"/>
          <w:szCs w:val="28"/>
          <w:rtl/>
          <w:lang w:bidi="ar-LB"/>
        </w:rPr>
        <w:t xml:space="preserve"> الذي إعتبر " ... أن أحدا لم يقدم على تعيين المحكم حارسا للنظام العام بل الأطراف .. " </w:t>
      </w:r>
      <w:r w:rsidR="00F45993">
        <w:rPr>
          <w:rStyle w:val="FootnoteReference"/>
          <w:rFonts w:asciiTheme="majorBidi" w:hAnsiTheme="majorBidi" w:cs="Simplified Arabic"/>
          <w:sz w:val="28"/>
          <w:szCs w:val="28"/>
          <w:rtl/>
          <w:lang w:bidi="ar-LB"/>
        </w:rPr>
        <w:footnoteReference w:customMarkFollows="1" w:id="33"/>
        <w:t>32</w:t>
      </w:r>
      <w:r w:rsidR="00F45993">
        <w:rPr>
          <w:rFonts w:asciiTheme="majorBidi" w:hAnsiTheme="majorBidi" w:cs="Simplified Arabic" w:hint="cs"/>
          <w:sz w:val="28"/>
          <w:szCs w:val="28"/>
          <w:rtl/>
          <w:lang w:bidi="ar-LB"/>
        </w:rPr>
        <w:t xml:space="preserve"> ، و </w:t>
      </w:r>
      <w:r w:rsidR="00F45993">
        <w:rPr>
          <w:rFonts w:asciiTheme="majorBidi" w:hAnsiTheme="majorBidi" w:cs="Simplified Arabic"/>
          <w:sz w:val="28"/>
          <w:szCs w:val="28"/>
          <w:lang w:bidi="ar-LB"/>
        </w:rPr>
        <w:t>Clay</w:t>
      </w:r>
      <w:r w:rsidR="00F45993">
        <w:rPr>
          <w:rFonts w:asciiTheme="majorBidi" w:hAnsiTheme="majorBidi" w:cs="Simplified Arabic" w:hint="cs"/>
          <w:sz w:val="28"/>
          <w:szCs w:val="28"/>
          <w:rtl/>
          <w:lang w:bidi="ar-LB"/>
        </w:rPr>
        <w:t xml:space="preserve"> الذي </w:t>
      </w:r>
      <w:r w:rsidR="006B1789">
        <w:rPr>
          <w:rFonts w:asciiTheme="majorBidi" w:hAnsiTheme="majorBidi" w:cs="Simplified Arabic" w:hint="cs"/>
          <w:sz w:val="28"/>
          <w:szCs w:val="28"/>
          <w:rtl/>
          <w:lang w:bidi="ar-LB"/>
        </w:rPr>
        <w:t xml:space="preserve">إعتبر </w:t>
      </w:r>
      <w:r w:rsidR="00F45993">
        <w:rPr>
          <w:rFonts w:asciiTheme="majorBidi" w:hAnsiTheme="majorBidi" w:cs="Simplified Arabic" w:hint="cs"/>
          <w:sz w:val="28"/>
          <w:szCs w:val="28"/>
          <w:rtl/>
          <w:lang w:bidi="ar-LB"/>
        </w:rPr>
        <w:t xml:space="preserve">أن مدار مؤسسة التحكيم يكمن في " ... إلتزام المحكم بمراعاة الواجبات التي يحملها عليه المركز الذي أسنده له الأطراف ، بتبادل الرضى ... " </w:t>
      </w:r>
      <w:r w:rsidR="00F45993">
        <w:rPr>
          <w:rStyle w:val="FootnoteReference"/>
          <w:rFonts w:asciiTheme="majorBidi" w:hAnsiTheme="majorBidi" w:cs="Simplified Arabic"/>
          <w:sz w:val="28"/>
          <w:szCs w:val="28"/>
          <w:rtl/>
          <w:lang w:bidi="ar-LB"/>
        </w:rPr>
        <w:footnoteReference w:customMarkFollows="1" w:id="34"/>
        <w:t>33</w:t>
      </w:r>
      <w:r w:rsidR="00F45993">
        <w:rPr>
          <w:rFonts w:asciiTheme="majorBidi" w:hAnsiTheme="majorBidi" w:cs="Simplified Arabic" w:hint="cs"/>
          <w:sz w:val="28"/>
          <w:szCs w:val="28"/>
          <w:rtl/>
          <w:lang w:bidi="ar-LB"/>
        </w:rPr>
        <w:t xml:space="preserve"> . </w:t>
      </w:r>
    </w:p>
    <w:p w:rsidR="00FD5789" w:rsidRDefault="00FD5789" w:rsidP="00787DE1">
      <w:pPr>
        <w:jc w:val="both"/>
        <w:rPr>
          <w:rFonts w:ascii="Simplified Arabic" w:hAnsi="Simplified Arabic" w:cs="Simplified Arabic"/>
          <w:sz w:val="28"/>
          <w:szCs w:val="28"/>
          <w:rtl/>
          <w:lang w:bidi="ar-LB"/>
        </w:rPr>
      </w:pPr>
    </w:p>
    <w:p w:rsidR="00FD5789" w:rsidRPr="00FD5789" w:rsidRDefault="00FD5789" w:rsidP="00FD5789">
      <w:pPr>
        <w:jc w:val="center"/>
        <w:rPr>
          <w:rFonts w:ascii="Simplified Arabic" w:hAnsi="Simplified Arabic" w:cs="Simplified Arabic"/>
          <w:b/>
          <w:bCs/>
          <w:sz w:val="28"/>
          <w:szCs w:val="28"/>
          <w:rtl/>
          <w:lang w:bidi="ar-LB"/>
        </w:rPr>
      </w:pPr>
      <w:r w:rsidRPr="00FD5789">
        <w:rPr>
          <w:rFonts w:ascii="Simplified Arabic" w:hAnsi="Simplified Arabic" w:cs="Simplified Arabic" w:hint="cs"/>
          <w:b/>
          <w:bCs/>
          <w:sz w:val="28"/>
          <w:szCs w:val="28"/>
          <w:rtl/>
          <w:lang w:bidi="ar-LB"/>
        </w:rPr>
        <w:t>الفقرة الثانية</w:t>
      </w:r>
    </w:p>
    <w:p w:rsidR="00FD5789" w:rsidRPr="00FD5789" w:rsidRDefault="00FD5789" w:rsidP="00FD5789">
      <w:pPr>
        <w:jc w:val="center"/>
        <w:rPr>
          <w:rFonts w:ascii="Simplified Arabic" w:hAnsi="Simplified Arabic" w:cs="Simplified Arabic"/>
          <w:b/>
          <w:bCs/>
          <w:sz w:val="28"/>
          <w:szCs w:val="28"/>
          <w:rtl/>
          <w:lang w:bidi="ar-LB"/>
        </w:rPr>
      </w:pPr>
      <w:r w:rsidRPr="00FD5789">
        <w:rPr>
          <w:rFonts w:ascii="Simplified Arabic" w:hAnsi="Simplified Arabic" w:cs="Simplified Arabic" w:hint="cs"/>
          <w:b/>
          <w:bCs/>
          <w:sz w:val="28"/>
          <w:szCs w:val="28"/>
          <w:rtl/>
          <w:lang w:bidi="ar-LB"/>
        </w:rPr>
        <w:t xml:space="preserve">ضوابط </w:t>
      </w:r>
      <w:r>
        <w:rPr>
          <w:rFonts w:ascii="Simplified Arabic" w:hAnsi="Simplified Arabic" w:cs="Simplified Arabic" w:hint="cs"/>
          <w:b/>
          <w:bCs/>
          <w:sz w:val="28"/>
          <w:szCs w:val="28"/>
          <w:rtl/>
          <w:lang w:bidi="ar-LB"/>
        </w:rPr>
        <w:t xml:space="preserve">" </w:t>
      </w:r>
      <w:r w:rsidRPr="00FD5789">
        <w:rPr>
          <w:rFonts w:ascii="Simplified Arabic" w:hAnsi="Simplified Arabic" w:cs="Simplified Arabic" w:hint="cs"/>
          <w:b/>
          <w:bCs/>
          <w:sz w:val="28"/>
          <w:szCs w:val="28"/>
          <w:rtl/>
          <w:lang w:bidi="ar-LB"/>
        </w:rPr>
        <w:t xml:space="preserve">سلطان الإرادة </w:t>
      </w:r>
      <w:r>
        <w:rPr>
          <w:rFonts w:ascii="Simplified Arabic" w:hAnsi="Simplified Arabic" w:cs="Simplified Arabic" w:hint="cs"/>
          <w:b/>
          <w:bCs/>
          <w:sz w:val="28"/>
          <w:szCs w:val="28"/>
          <w:rtl/>
          <w:lang w:bidi="ar-LB"/>
        </w:rPr>
        <w:t xml:space="preserve">" </w:t>
      </w:r>
      <w:r w:rsidRPr="00FD5789">
        <w:rPr>
          <w:rFonts w:ascii="Simplified Arabic" w:hAnsi="Simplified Arabic" w:cs="Simplified Arabic" w:hint="cs"/>
          <w:b/>
          <w:bCs/>
          <w:sz w:val="28"/>
          <w:szCs w:val="28"/>
          <w:rtl/>
          <w:lang w:bidi="ar-LB"/>
        </w:rPr>
        <w:t>في إختيار المحكمين</w:t>
      </w:r>
    </w:p>
    <w:p w:rsidR="00FD5789" w:rsidRDefault="00FD5789" w:rsidP="00FD5789">
      <w:pPr>
        <w:rPr>
          <w:rFonts w:ascii="Simplified Arabic" w:hAnsi="Simplified Arabic" w:cs="Simplified Arabic"/>
          <w:sz w:val="28"/>
          <w:szCs w:val="28"/>
          <w:rtl/>
          <w:lang w:bidi="ar-LB"/>
        </w:rPr>
      </w:pPr>
    </w:p>
    <w:p w:rsidR="004855AD" w:rsidRDefault="00FD5789" w:rsidP="00084A89">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تقتضي حرية التحكيم المستندة إلى الحق في التحكيم ، إقرار سلطان الإرادة التحكيمية في مختلف مظاهر و مراحل التحكيم من حرية إختيار الأطراف لنظام التحكيم حرا كان أو مؤسسيا ، إلى حرية إختيار محكميهم ، إلى حرية تحديد مكان ومدة و إجراءات التحكيم و القانون المنطبق في الأصل . إلا أن هذه الحرية على شموليتها ليست بمطلقة ، فزيادة على الطابع شبه الفرضي للتحكيم في العلاقات الإقتصادية الدولية بخاصة ، فإن خيار الأطراف أصبح محدودا إما في الإنخراط في نظام تحكيمي مؤسسي ، و إن لم يكن كذلك ففي النظام الأفقي المشترك للشرعية التحكيمية الذي يسير و يحرك " مؤسسة " التحكيم ، و التي يعد " المحكم "  من أهم عناصرها و محورها الأساس . فبقدر دقته و </w:t>
      </w:r>
      <w:r w:rsidR="00084A89">
        <w:rPr>
          <w:rFonts w:ascii="Simplified Arabic" w:hAnsi="Simplified Arabic" w:cs="Simplified Arabic" w:hint="cs"/>
          <w:sz w:val="28"/>
          <w:szCs w:val="28"/>
          <w:rtl/>
          <w:lang w:bidi="ar-LB"/>
        </w:rPr>
        <w:t xml:space="preserve">مهارته ، تكون سلامة إجراءات التحكيم و صحة الحكم الصادر بل أن العملية التحكيمية برمتها تبقى مرهونة بشخصه . </w:t>
      </w:r>
    </w:p>
    <w:p w:rsidR="00084A89" w:rsidRDefault="00084A89" w:rsidP="00084A89">
      <w:pPr>
        <w:jc w:val="both"/>
        <w:rPr>
          <w:rFonts w:ascii="Simplified Arabic" w:hAnsi="Simplified Arabic" w:cs="Simplified Arabic"/>
          <w:sz w:val="28"/>
          <w:szCs w:val="28"/>
          <w:rtl/>
          <w:lang w:bidi="ar-LB"/>
        </w:rPr>
      </w:pPr>
    </w:p>
    <w:p w:rsidR="003C3F21" w:rsidRDefault="00084A89" w:rsidP="003C3F21">
      <w:pPr>
        <w:jc w:val="both"/>
        <w:rPr>
          <w:rFonts w:ascii="Simplified Arabic" w:hAnsi="Simplified Arabic" w:cs="Simplified Arabic"/>
          <w:sz w:val="28"/>
          <w:szCs w:val="28"/>
          <w:rtl/>
          <w:lang w:bidi="ar-LB"/>
        </w:rPr>
      </w:pPr>
      <w:r w:rsidRPr="00084A89">
        <w:rPr>
          <w:rFonts w:ascii="Simplified Arabic" w:hAnsi="Simplified Arabic" w:cs="Simplified Arabic" w:hint="cs"/>
          <w:b/>
          <w:bCs/>
          <w:sz w:val="28"/>
          <w:szCs w:val="28"/>
          <w:rtl/>
          <w:lang w:bidi="ar-LB"/>
        </w:rPr>
        <w:t xml:space="preserve">أولا </w:t>
      </w:r>
      <w:r w:rsidRPr="00084A89">
        <w:rPr>
          <w:rFonts w:ascii="Simplified Arabic" w:hAnsi="Simplified Arabic" w:cs="Simplified Arabic"/>
          <w:b/>
          <w:bCs/>
          <w:sz w:val="28"/>
          <w:szCs w:val="28"/>
          <w:rtl/>
          <w:lang w:bidi="ar-LB"/>
        </w:rPr>
        <w:t>–</w:t>
      </w:r>
      <w:r w:rsidRPr="00084A89">
        <w:rPr>
          <w:rFonts w:ascii="Simplified Arabic" w:hAnsi="Simplified Arabic" w:cs="Simplified Arabic" w:hint="cs"/>
          <w:b/>
          <w:bCs/>
          <w:sz w:val="28"/>
          <w:szCs w:val="28"/>
          <w:rtl/>
          <w:lang w:bidi="ar-LB"/>
        </w:rPr>
        <w:t xml:space="preserve"> " النظام القانوني التحكيمي " كمصدر أساسي لمبدأ " سلطان الإرادة " في إختيار المحكمين. </w:t>
      </w:r>
      <w:r>
        <w:rPr>
          <w:rFonts w:ascii="Simplified Arabic" w:hAnsi="Simplified Arabic" w:cs="Simplified Arabic" w:hint="cs"/>
          <w:sz w:val="28"/>
          <w:szCs w:val="28"/>
          <w:rtl/>
          <w:lang w:bidi="ar-LB"/>
        </w:rPr>
        <w:t xml:space="preserve">إذا كان للمتنازعين أن يختاروا تعاقديا المحكمين ، فقد ترك المشرع التحكيمي لهؤلاء الحرية في الإختيار على إعتبار أن المبدأ المهيمن في حق الإختيار هو الثقة التي يجب أن تربط بين </w:t>
      </w:r>
      <w:r>
        <w:rPr>
          <w:rFonts w:ascii="Simplified Arabic" w:hAnsi="Simplified Arabic" w:cs="Simplified Arabic" w:hint="cs"/>
          <w:sz w:val="28"/>
          <w:szCs w:val="28"/>
          <w:rtl/>
          <w:lang w:bidi="ar-LB"/>
        </w:rPr>
        <w:lastRenderedPageBreak/>
        <w:t xml:space="preserve">المتنازعين و المحكمين </w:t>
      </w:r>
      <w:r>
        <w:rPr>
          <w:rStyle w:val="FootnoteReference"/>
          <w:rFonts w:ascii="Simplified Arabic" w:hAnsi="Simplified Arabic" w:cs="Simplified Arabic"/>
          <w:sz w:val="28"/>
          <w:szCs w:val="28"/>
          <w:rtl/>
          <w:lang w:bidi="ar-LB"/>
        </w:rPr>
        <w:footnoteReference w:customMarkFollows="1" w:id="35"/>
        <w:t>34</w:t>
      </w:r>
      <w:r>
        <w:rPr>
          <w:rFonts w:ascii="Simplified Arabic" w:hAnsi="Simplified Arabic" w:cs="Simplified Arabic" w:hint="cs"/>
          <w:sz w:val="28"/>
          <w:szCs w:val="28"/>
          <w:rtl/>
          <w:lang w:bidi="ar-LB"/>
        </w:rPr>
        <w:t xml:space="preserve"> .  </w:t>
      </w:r>
      <w:r w:rsidR="003C3F21">
        <w:rPr>
          <w:rFonts w:ascii="Simplified Arabic" w:hAnsi="Simplified Arabic" w:cs="Simplified Arabic" w:hint="cs"/>
          <w:sz w:val="28"/>
          <w:szCs w:val="28"/>
          <w:rtl/>
          <w:lang w:bidi="ar-LB"/>
        </w:rPr>
        <w:t xml:space="preserve">و لحرية التعاقد التي تتبعها حرية إختيار المحكمين مبرر أيضا من الناحية الواقعية و العملية ، فللمتنازعين أن يختاروا المحكمين وفقا لإعتبارات عدة جميعها مصدرها الثقة منها على سبيل المثال لا الحصر الكفاءة القانونية أو الفنية أو الإنتماء </w:t>
      </w:r>
      <w:r w:rsidR="00C331EC">
        <w:rPr>
          <w:rFonts w:ascii="Simplified Arabic" w:hAnsi="Simplified Arabic" w:cs="Simplified Arabic" w:hint="cs"/>
          <w:sz w:val="28"/>
          <w:szCs w:val="28"/>
          <w:rtl/>
          <w:lang w:bidi="ar-LB"/>
        </w:rPr>
        <w:t>ل</w:t>
      </w:r>
      <w:r w:rsidR="003C3F21">
        <w:rPr>
          <w:rFonts w:ascii="Simplified Arabic" w:hAnsi="Simplified Arabic" w:cs="Simplified Arabic" w:hint="cs"/>
          <w:sz w:val="28"/>
          <w:szCs w:val="28"/>
          <w:rtl/>
          <w:lang w:bidi="ar-LB"/>
        </w:rPr>
        <w:t xml:space="preserve">ذات الفئة التي ينتمي إليها المتنازعان أو إمتلاك السلطة المعنوية أو الهيبة التي تبرر ثقة المتنازعين به . </w:t>
      </w:r>
    </w:p>
    <w:p w:rsidR="00084A89" w:rsidRDefault="003C3F21" w:rsidP="00C331EC">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إلا أن الحقيقة القائلة بأن المحكم " مختار " ليست بمطلقة ، بل جزئية و نسبية ، إذ تستند إلى مبدأ حرية التحكيم ك</w:t>
      </w:r>
      <w:r w:rsidR="00C331EC">
        <w:rPr>
          <w:rFonts w:ascii="Simplified Arabic" w:hAnsi="Simplified Arabic" w:cs="Simplified Arabic" w:hint="cs"/>
          <w:sz w:val="28"/>
          <w:szCs w:val="28"/>
          <w:rtl/>
          <w:lang w:bidi="ar-LB"/>
        </w:rPr>
        <w:t>أ</w:t>
      </w:r>
      <w:r>
        <w:rPr>
          <w:rFonts w:ascii="Simplified Arabic" w:hAnsi="Simplified Arabic" w:cs="Simplified Arabic" w:hint="cs"/>
          <w:sz w:val="28"/>
          <w:szCs w:val="28"/>
          <w:rtl/>
          <w:lang w:bidi="ar-LB"/>
        </w:rPr>
        <w:t xml:space="preserve">صل ثابت في مختلف مراحله و بالتحديد من خلال نظام إتفاقية التحكيم الذي يشترط تعيين المحكم أو المحكمين إما مباشرة أو من خلال إعتماد نظام للتعيين كالإحالة على مؤسسة تحكيم دائمة . لذلك يحمل هذا المسلم في داخله حدوده ما دام لا يتعلق إلا بالتحكيم الإختياري و </w:t>
      </w:r>
      <w:r>
        <w:rPr>
          <w:rFonts w:ascii="Simplified Arabic" w:hAnsi="Simplified Arabic" w:cs="Simplified Arabic" w:hint="cs"/>
          <w:sz w:val="28"/>
          <w:szCs w:val="28"/>
          <w:rtl/>
          <w:lang w:bidi="ar-LB"/>
        </w:rPr>
        <w:lastRenderedPageBreak/>
        <w:t xml:space="preserve">الحر أساسا . و في التحكيم المؤسسي كما في خيار القاضي ، يكون الإختيار غير مباشر من خلال نظام التحكيم و إن أبقى هذا النظام للأطراف حرية محدودة في إختيار المحكم كأصل عام . أما في التحكيم الإجباري الذي هو تحكيم بدون سند إتفاقي ، فإن الإختيار يغيب أو يصبح محدودا جدا إذ عادة ما يسند إلى هيئات تحكيم </w:t>
      </w:r>
      <w:r w:rsidR="00BE2F7C">
        <w:rPr>
          <w:rFonts w:ascii="Simplified Arabic" w:hAnsi="Simplified Arabic" w:cs="Simplified Arabic" w:hint="cs"/>
          <w:sz w:val="28"/>
          <w:szCs w:val="28"/>
          <w:rtl/>
          <w:lang w:bidi="ar-LB"/>
        </w:rPr>
        <w:t xml:space="preserve">تخضع إلى نظام مسبق الوضع يشارك في تكوينها في بعض القوانين قضاة حرفيون كأعضاء أو كرؤساء </w:t>
      </w:r>
      <w:r w:rsidR="00BE2F7C">
        <w:rPr>
          <w:rStyle w:val="FootnoteReference"/>
          <w:rFonts w:ascii="Simplified Arabic" w:hAnsi="Simplified Arabic" w:cs="Simplified Arabic"/>
          <w:sz w:val="28"/>
          <w:szCs w:val="28"/>
          <w:rtl/>
          <w:lang w:bidi="ar-LB"/>
        </w:rPr>
        <w:footnoteReference w:customMarkFollows="1" w:id="36"/>
        <w:t>35</w:t>
      </w:r>
      <w:r w:rsidR="00BE2F7C">
        <w:rPr>
          <w:rFonts w:ascii="Simplified Arabic" w:hAnsi="Simplified Arabic" w:cs="Simplified Arabic" w:hint="cs"/>
          <w:sz w:val="28"/>
          <w:szCs w:val="28"/>
          <w:rtl/>
          <w:lang w:bidi="ar-LB"/>
        </w:rPr>
        <w:t xml:space="preserve"> . </w:t>
      </w:r>
    </w:p>
    <w:p w:rsidR="00BE2F7C" w:rsidRDefault="00BE2F7C" w:rsidP="00BE2F7C">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الواقع ، لا يكفي التمسك بمبدأ سلطان الإرادة و الأصل التعاقدي ، فهو لا يجيب عن التساؤل الأساس إنما يؤجله لأنه يترك السؤال المحوري المتصل بمصدر المبدأ و حيثياته . هذا التساؤل الأخير هو تحديدا التساؤل الذي تهدف إلى إجابته نظرية النظام القانوني التحكيمي " الذي ظهر في التسعينات بصورة غير محددة في الفقه الفرنسي بخاصة </w:t>
      </w:r>
      <w:r w:rsidR="00C331EC">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مثيرا بذاته جدلية محتدمة ما زالت أصداؤها تتردد حتى اللحظة في المحافل التحكيمية الدولية بخاصة . </w:t>
      </w:r>
    </w:p>
    <w:p w:rsidR="008F2EB9" w:rsidRDefault="00E83807" w:rsidP="00CF717F">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 في هذا الصدد ، يكشف إستقراء تطور تصور التحكيم و علاقته بالوظيفة القضائية أن الفقه ذهب في تحديد المركز القانوني للمحكم مذهبين محوريين ، المذهب الأول يعتمد قراءة إستقرائية تاريخية فلسفية كان نتاجها تصورين مكملين لبعضهما تحت راية المدرسة الذاتية بفرعيها الذاتية الخالصة المعتصمة بما إستقر عليه التطور التاريخي لفكرة التحكيم من كونه ضرورة براغماتية نفعية من ضرورات التجارة الدولية الخاصة بمجتمع التجار ما جعل بعض الفقه يدرجها ضمن التجارب الذرائعية و الذاتية الحضارية و ينتهي إلى إنكار إشتراك المحكم مع القاضي في الطبيعة و في الوظيفة بإعتبار التحكيم غير العقد و غير القضاء </w:t>
      </w:r>
      <w:r w:rsidR="00C331EC">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إذ ما هو إلا تقنية للحياد ذات طبيعة إجرائية فلا التحكيم قضاء و لا القضاء تحكيم . أما المذهب الثاني ، فيعتمد منهجا قانون</w:t>
      </w:r>
      <w:r w:rsidR="00C331EC">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 xml:space="preserve">ا </w:t>
      </w:r>
      <w:r w:rsidR="00CF717F">
        <w:rPr>
          <w:rFonts w:ascii="Simplified Arabic" w:hAnsi="Simplified Arabic" w:cs="Simplified Arabic" w:hint="cs"/>
          <w:sz w:val="28"/>
          <w:szCs w:val="28"/>
          <w:rtl/>
          <w:lang w:bidi="ar-LB"/>
        </w:rPr>
        <w:t>تقنيا</w:t>
      </w:r>
      <w:r>
        <w:rPr>
          <w:rFonts w:ascii="Simplified Arabic" w:hAnsi="Simplified Arabic" w:cs="Simplified Arabic" w:hint="cs"/>
          <w:sz w:val="28"/>
          <w:szCs w:val="28"/>
          <w:rtl/>
          <w:lang w:bidi="ar-LB"/>
        </w:rPr>
        <w:t xml:space="preserve"> هو منهج القياس إذ ينطلق من مسلمة الطبيعة القضائية للوظيفة التحكيمية الذي أثبته التصور القانوني على المستويين الداخلي و الدولي ثم يتخذ من القاضي أو من القضاء محكا لتجربته في المقايسة بين نظام ولاية القاضي و نظام و ولاية المحكم . هذا التماشي الذي لم يغب تماما في المدارس و المذاهب الأخرى ، إذ كان قاسمها المشترك لك</w:t>
      </w:r>
      <w:r w:rsidR="00C331EC">
        <w:rPr>
          <w:rFonts w:ascii="Simplified Arabic" w:hAnsi="Simplified Arabic" w:cs="Simplified Arabic" w:hint="cs"/>
          <w:sz w:val="28"/>
          <w:szCs w:val="28"/>
          <w:rtl/>
          <w:lang w:bidi="ar-LB"/>
        </w:rPr>
        <w:t>ن</w:t>
      </w:r>
      <w:r>
        <w:rPr>
          <w:rFonts w:ascii="Simplified Arabic" w:hAnsi="Simplified Arabic" w:cs="Simplified Arabic" w:hint="cs"/>
          <w:sz w:val="28"/>
          <w:szCs w:val="28"/>
          <w:rtl/>
          <w:lang w:bidi="ar-LB"/>
        </w:rPr>
        <w:t xml:space="preserve"> بدرجات متفا</w:t>
      </w:r>
      <w:r w:rsidR="00C331EC">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 xml:space="preserve">تة بينها كان خيارا منهجيا صريحا و حاسما عند أول فقيه تصدى لإشكالية النظام القانوني الخاص للمحكم في شبكة و خارطة العلاقات </w:t>
      </w:r>
      <w:r w:rsidR="00C54391">
        <w:rPr>
          <w:rFonts w:ascii="Simplified Arabic" w:hAnsi="Simplified Arabic" w:cs="Simplified Arabic" w:hint="cs"/>
          <w:sz w:val="28"/>
          <w:szCs w:val="28"/>
          <w:rtl/>
          <w:lang w:bidi="ar-LB"/>
        </w:rPr>
        <w:t xml:space="preserve">بين المتداخلين في النشاط التحكيمي و هو </w:t>
      </w:r>
      <w:r w:rsidR="00C54391">
        <w:rPr>
          <w:rFonts w:ascii="Simplified Arabic" w:hAnsi="Simplified Arabic" w:cs="Simplified Arabic"/>
          <w:sz w:val="28"/>
          <w:szCs w:val="28"/>
          <w:lang w:bidi="ar-LB"/>
        </w:rPr>
        <w:t>Thomas Clay</w:t>
      </w:r>
      <w:r w:rsidR="00C54391">
        <w:rPr>
          <w:rFonts w:ascii="Simplified Arabic" w:hAnsi="Simplified Arabic" w:cs="Simplified Arabic" w:hint="cs"/>
          <w:sz w:val="28"/>
          <w:szCs w:val="28"/>
          <w:rtl/>
          <w:lang w:bidi="ar-LB"/>
        </w:rPr>
        <w:t xml:space="preserve"> الذي كتب دراسته حول طبيعة المهمة التحكيمية و تحت عنوان المنهج " كيف نحلل نظام المحكم تجاه نظام القاضي ؟ " ، منهجان يبدوان مبرران مبدئيا منهج المماثلة </w:t>
      </w:r>
      <w:r w:rsidR="00C54391">
        <w:rPr>
          <w:rFonts w:ascii="Simplified Arabic" w:hAnsi="Simplified Arabic" w:cs="Simplified Arabic"/>
          <w:sz w:val="28"/>
          <w:szCs w:val="28"/>
          <w:lang w:bidi="ar-LB"/>
        </w:rPr>
        <w:t>identification</w:t>
      </w:r>
      <w:r w:rsidR="00C54391">
        <w:rPr>
          <w:rFonts w:ascii="Simplified Arabic" w:hAnsi="Simplified Arabic" w:cs="Simplified Arabic" w:hint="cs"/>
          <w:sz w:val="28"/>
          <w:szCs w:val="28"/>
          <w:rtl/>
          <w:lang w:bidi="ar-LB"/>
        </w:rPr>
        <w:t xml:space="preserve"> و الذي يقوم على البحث داخل النظام القانوني للمحكم </w:t>
      </w:r>
      <w:r w:rsidR="00C54391">
        <w:rPr>
          <w:rFonts w:ascii="Simplified Arabic" w:hAnsi="Simplified Arabic" w:cs="Simplified Arabic" w:hint="cs"/>
          <w:sz w:val="28"/>
          <w:szCs w:val="28"/>
          <w:rtl/>
          <w:lang w:bidi="ar-LB"/>
        </w:rPr>
        <w:lastRenderedPageBreak/>
        <w:t xml:space="preserve">بما يماثله في نظام القاضي و يفترض هرمية بين مؤسسة مثال و أخرى تابعة و هو ما لا يستقيم بين القاضي و المحكم . أما الثاني ، فهو منهج القياس أو التفكير بالمقايسة </w:t>
      </w:r>
      <w:r w:rsidR="00C54391">
        <w:rPr>
          <w:rFonts w:ascii="Simplified Arabic" w:hAnsi="Simplified Arabic" w:cs="Simplified Arabic"/>
          <w:sz w:val="28"/>
          <w:szCs w:val="28"/>
          <w:lang w:bidi="ar-LB"/>
        </w:rPr>
        <w:t>analogieouraisonnement</w:t>
      </w:r>
      <w:r w:rsidR="00C54391">
        <w:rPr>
          <w:rFonts w:ascii="Simplified Arabic" w:hAnsi="Simplified Arabic" w:cs="Simplified Arabic" w:hint="cs"/>
          <w:sz w:val="28"/>
          <w:szCs w:val="28"/>
          <w:rtl/>
          <w:lang w:bidi="ar-LB"/>
        </w:rPr>
        <w:t xml:space="preserve"> الذي رغم كون البعض يقول أنه لا يعطي سوى رؤية منقوصة لنشاط المحكم يقدم في هذا الصدد الجواب الحقيقي الوحيد . إن المتأمل في الإختلاف المنهجي بين النهج الإستقرائي الذاتي و النهج القانوني الفني سواء إعتمد طريقة المماثلة أو </w:t>
      </w:r>
      <w:r w:rsidR="00EB19FD">
        <w:rPr>
          <w:rFonts w:ascii="Simplified Arabic" w:hAnsi="Simplified Arabic" w:cs="Simplified Arabic" w:hint="cs"/>
          <w:sz w:val="28"/>
          <w:szCs w:val="28"/>
          <w:rtl/>
          <w:lang w:bidi="ar-LB"/>
        </w:rPr>
        <w:t xml:space="preserve">بين القاضي و المحكم أو إعتمد طريقة القياس القانوني يتبين أنه في حقيقته إختلاف ظاهري و يقوم على خطأ منهجي في التصدي لمسألة الولاية عموما و الولاية التحكيمية في الخصوص . فلقد كشف الإستقراء التاريخي لتطور تصور فكرة التحكيم </w:t>
      </w:r>
      <w:r w:rsidR="009D1B64">
        <w:rPr>
          <w:rFonts w:ascii="Simplified Arabic" w:hAnsi="Simplified Arabic" w:cs="Simplified Arabic" w:hint="cs"/>
          <w:sz w:val="28"/>
          <w:szCs w:val="28"/>
          <w:rtl/>
          <w:lang w:bidi="ar-LB"/>
        </w:rPr>
        <w:t xml:space="preserve">، من جهة أولى ، </w:t>
      </w:r>
      <w:r w:rsidR="00EB19FD">
        <w:rPr>
          <w:rFonts w:ascii="Simplified Arabic" w:hAnsi="Simplified Arabic" w:cs="Simplified Arabic" w:hint="cs"/>
          <w:sz w:val="28"/>
          <w:szCs w:val="28"/>
          <w:rtl/>
          <w:lang w:bidi="ar-LB"/>
        </w:rPr>
        <w:t>أنه كان دائما ينطلق من مدى إستقلالية رأي الغير المحايد في تقرير الحل الذي يعطيه للنزاع أو العارض القانوني من جهة مرجعية ذلك الرأي و حجيته على المستوى الموضوعي ، بمعنى هل هي إرادة الأطراف فيكون رأي ذلك الغير مكملا لها أو معبرا عنها أو ميسرا لعملها أي " محكما مغشوشا " أم هي إرادة قانونية سلطانية وطنية أو دولية مستقلة عن إرادة الأطراف ينطلق بها الغير المحايد و المستقل هو القاضي أصلا فيكون ذلك الغير " محكما قاضيا " لا محكما مغشوشا ، كل ذلك بناء على مسلم إحتكار قضاء الدولة للوظيفة القضائية و بإعتماد القاضي و نظام القاضي كمعيار أم كمقياس</w:t>
      </w:r>
      <w:r w:rsidR="008F2EB9">
        <w:rPr>
          <w:rStyle w:val="FootnoteReference"/>
          <w:rFonts w:ascii="Simplified Arabic" w:hAnsi="Simplified Arabic" w:cs="Simplified Arabic"/>
          <w:sz w:val="28"/>
          <w:szCs w:val="28"/>
          <w:rtl/>
          <w:lang w:bidi="ar-LB"/>
        </w:rPr>
        <w:footnoteReference w:customMarkFollows="1" w:id="37"/>
        <w:t>36</w:t>
      </w:r>
      <w:r w:rsidR="00EB19FD">
        <w:rPr>
          <w:rFonts w:ascii="Simplified Arabic" w:hAnsi="Simplified Arabic" w:cs="Simplified Arabic" w:hint="cs"/>
          <w:sz w:val="28"/>
          <w:szCs w:val="28"/>
          <w:rtl/>
          <w:lang w:bidi="ar-LB"/>
        </w:rPr>
        <w:t xml:space="preserve"> . أما المنهج القانوني الفني فهو </w:t>
      </w:r>
      <w:r w:rsidR="009D1B64">
        <w:rPr>
          <w:rFonts w:ascii="Simplified Arabic" w:hAnsi="Simplified Arabic" w:cs="Simplified Arabic" w:hint="cs"/>
          <w:sz w:val="28"/>
          <w:szCs w:val="28"/>
          <w:rtl/>
          <w:lang w:bidi="ar-LB"/>
        </w:rPr>
        <w:t xml:space="preserve">لئن عاب أصحاب نهج القياس على نهج المماثلة قيامه على البحث داخل النظام القانوني للمحكم على ما يماثله في نظام القاضي و إفتراض هرمية بين مؤسسة مثال هي مؤسسة القضاء و أخرى تابعة هي مؤسسة التحكيم و هو ما لا يستقيم في نظرهم في علاقة القاضي بالمحكم </w:t>
      </w:r>
      <w:r w:rsidR="00C331EC">
        <w:rPr>
          <w:rFonts w:ascii="Simplified Arabic" w:hAnsi="Simplified Arabic" w:cs="Simplified Arabic" w:hint="cs"/>
          <w:sz w:val="28"/>
          <w:szCs w:val="28"/>
          <w:rtl/>
          <w:lang w:bidi="ar-LB"/>
        </w:rPr>
        <w:t xml:space="preserve">، </w:t>
      </w:r>
      <w:r w:rsidR="009D1B64">
        <w:rPr>
          <w:rFonts w:ascii="Simplified Arabic" w:hAnsi="Simplified Arabic" w:cs="Simplified Arabic" w:hint="cs"/>
          <w:sz w:val="28"/>
          <w:szCs w:val="28"/>
          <w:rtl/>
          <w:lang w:bidi="ar-LB"/>
        </w:rPr>
        <w:t xml:space="preserve">إذ يقيم مسبقا علاقة تبعية مفترضة بين التحكيم و القضاء لصالح هذا الأخير ، فإنهم يصرحون بأن التفكير بالقياس رغم كونه في رأي البعض لا يعطي سوى رؤية منقوصة لنشاط المحكم يمكن في الرأي الغالب من إعطاء الجواب الحقيقي الوحيد لإشكالية المركز القانوني و من ورائه النظام القانوني للمحكم الذي يرون مع ذلك أنه لم يستقر بعد حول جوانب كثيرة . أما داخل نفس المنهج القانوني ، فإن الإختلاف بين المماثلة و القياس في مدلوله القانوني ليس بالأهمية التي يتصورها البعض إذ أنه يقوم على علاقة إختلاف / تشابه التقليدية حال أن الحقيقة المؤكدة أنه لا وجود لمرادفات أو مشابهات مطلقة أو كاملة . و خلاصة القول بين المنهجين ، أنه إذا كان التماثل هو الإختلاف في التشابه فإن القياس هو تشابه في الإختلاف . من جهة أخرى ، هو خلاف راجع لخطأ منهجي ، و قد إنعكس هذا الخطأ المنهجي في ضبط العلاقة بين التأهيل و الصفة و طبيعة الولاية و مناطها عند المقاربة بين </w:t>
      </w:r>
      <w:r w:rsidR="009D1B64">
        <w:rPr>
          <w:rFonts w:ascii="Simplified Arabic" w:hAnsi="Simplified Arabic" w:cs="Simplified Arabic" w:hint="cs"/>
          <w:sz w:val="28"/>
          <w:szCs w:val="28"/>
          <w:rtl/>
          <w:lang w:bidi="ar-LB"/>
        </w:rPr>
        <w:lastRenderedPageBreak/>
        <w:t xml:space="preserve">ولاية القاضي و ولاية المحكم فقد جعل من ولاية القاضي ولاية عامة و مفتوحة إذ أعطته إختصاصا مبدئيا بالنهوض بالوظيفة القضائية بإسم الدولة و لحسابها على وجه الإستمرار و الدوام كصدى لذلك التأهيل الذاتي السيادي المؤسس على مسلم إحتكار الدولة الوظيفة القضائية ، في حين جعلتها عند المحكم ولاية خصوصية و محدودة بموضوع المهمة التحكيمية كصدى للتأهيل الموضوعي المفترض الإرادي النشأة و العقد الصياغة . لكن الواقع كشف من جهة أخرى أنه على مستوى التحكيم الدولي </w:t>
      </w:r>
      <w:r w:rsidR="008F2EB9">
        <w:rPr>
          <w:rFonts w:ascii="Simplified Arabic" w:hAnsi="Simplified Arabic" w:cs="Simplified Arabic" w:hint="cs"/>
          <w:sz w:val="28"/>
          <w:szCs w:val="28"/>
          <w:rtl/>
          <w:lang w:bidi="ar-LB"/>
        </w:rPr>
        <w:t xml:space="preserve">لئن لم يتغير المنشأ المباشر للتأهيل و هو الإرادة بل على عكس ذلك نجده يترسخ بغياب سلطان الدولة حسب الفكر الحديث ، فإن المعادلة تنعكس فيصبح التأهيل الموضوعي التحكيمي هو سبب تفضيل التحكيم على قضاء الدولة و منشأ ولايته العامة و المفتوحة كمؤسسة بل مصدرا لسلطانه الدولي و الحال أن التأهيل يفترض سلطانا منشأ له و ليس هو المنشىء للسلطان . </w:t>
      </w:r>
    </w:p>
    <w:p w:rsidR="005E6CBB" w:rsidRDefault="008F2EB9" w:rsidP="009C518E">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 عليه ، لا يصح إستخدام مصطلح النظام القانوني التحكيمي إلا بالإشارة إلى مفهوم شامل قادر على منح التحكيم بصورة مستقلة طابعه القانوني ، فلا وجود لنظام قانوني في غياب نظام يملك مصادره الخاصة التي تميزه و لا وجود لنظام قانوني تحكيمي </w:t>
      </w:r>
      <w:r w:rsidR="009C518E">
        <w:rPr>
          <w:rFonts w:ascii="Simplified Arabic" w:hAnsi="Simplified Arabic" w:cs="Simplified Arabic" w:hint="cs"/>
          <w:sz w:val="28"/>
          <w:szCs w:val="28"/>
          <w:rtl/>
          <w:lang w:bidi="ar-LB"/>
        </w:rPr>
        <w:t>إ</w:t>
      </w:r>
      <w:r>
        <w:rPr>
          <w:rFonts w:ascii="Simplified Arabic" w:hAnsi="Simplified Arabic" w:cs="Simplified Arabic" w:hint="cs"/>
          <w:sz w:val="28"/>
          <w:szCs w:val="28"/>
          <w:rtl/>
          <w:lang w:bidi="ar-LB"/>
        </w:rPr>
        <w:t xml:space="preserve">ذا كان هذا الأخير لا يتمتع بالإستقلال عن الأنظمة القانونية الوطنية </w:t>
      </w:r>
      <w:r>
        <w:rPr>
          <w:rStyle w:val="FootnoteReference"/>
          <w:rFonts w:ascii="Simplified Arabic" w:hAnsi="Simplified Arabic" w:cs="Simplified Arabic"/>
          <w:sz w:val="28"/>
          <w:szCs w:val="28"/>
          <w:rtl/>
          <w:lang w:bidi="ar-LB"/>
        </w:rPr>
        <w:footnoteReference w:customMarkFollows="1" w:id="38"/>
        <w:t>37</w:t>
      </w:r>
      <w:r>
        <w:rPr>
          <w:rFonts w:ascii="Simplified Arabic" w:hAnsi="Simplified Arabic" w:cs="Simplified Arabic" w:hint="cs"/>
          <w:sz w:val="28"/>
          <w:szCs w:val="28"/>
          <w:rtl/>
          <w:lang w:bidi="ar-LB"/>
        </w:rPr>
        <w:t xml:space="preserve"> .  </w:t>
      </w:r>
    </w:p>
    <w:p w:rsidR="008F2EB9" w:rsidRDefault="008F2EB9" w:rsidP="008F2EB9">
      <w:pPr>
        <w:jc w:val="both"/>
        <w:rPr>
          <w:rFonts w:ascii="Simplified Arabic" w:hAnsi="Simplified Arabic" w:cs="Simplified Arabic"/>
          <w:sz w:val="28"/>
          <w:szCs w:val="28"/>
          <w:rtl/>
          <w:lang w:bidi="ar-LB"/>
        </w:rPr>
      </w:pPr>
    </w:p>
    <w:p w:rsidR="00E83807" w:rsidRDefault="008F2EB9" w:rsidP="008F2EB9">
      <w:pPr>
        <w:jc w:val="both"/>
        <w:rPr>
          <w:rFonts w:ascii="Simplified Arabic" w:hAnsi="Simplified Arabic" w:cs="Simplified Arabic"/>
          <w:b/>
          <w:bCs/>
          <w:sz w:val="28"/>
          <w:szCs w:val="28"/>
          <w:rtl/>
          <w:lang w:bidi="ar-LB"/>
        </w:rPr>
      </w:pPr>
      <w:r w:rsidRPr="008F2EB9">
        <w:rPr>
          <w:rFonts w:ascii="Simplified Arabic" w:hAnsi="Simplified Arabic" w:cs="Simplified Arabic" w:hint="cs"/>
          <w:b/>
          <w:bCs/>
          <w:sz w:val="28"/>
          <w:szCs w:val="28"/>
          <w:rtl/>
          <w:lang w:bidi="ar-LB"/>
        </w:rPr>
        <w:t xml:space="preserve">ثانيا </w:t>
      </w:r>
      <w:r w:rsidRPr="008F2EB9">
        <w:rPr>
          <w:rFonts w:ascii="Simplified Arabic" w:hAnsi="Simplified Arabic" w:cs="Simplified Arabic"/>
          <w:b/>
          <w:bCs/>
          <w:sz w:val="28"/>
          <w:szCs w:val="28"/>
          <w:rtl/>
          <w:lang w:bidi="ar-LB"/>
        </w:rPr>
        <w:t>–</w:t>
      </w:r>
      <w:r w:rsidRPr="008F2EB9">
        <w:rPr>
          <w:rFonts w:ascii="Simplified Arabic" w:hAnsi="Simplified Arabic" w:cs="Simplified Arabic" w:hint="cs"/>
          <w:b/>
          <w:bCs/>
          <w:sz w:val="28"/>
          <w:szCs w:val="28"/>
          <w:rtl/>
          <w:lang w:bidi="ar-LB"/>
        </w:rPr>
        <w:t xml:space="preserve"> مواصفات المحكم كقيود قانونية و إتفاقية لإنتظام الإجراءات التحكيمية . </w:t>
      </w:r>
    </w:p>
    <w:p w:rsidR="002B4C71" w:rsidRDefault="008F2EB9" w:rsidP="009C518E">
      <w:pPr>
        <w:jc w:val="both"/>
        <w:rPr>
          <w:rFonts w:asciiTheme="majorBidi" w:hAnsiTheme="majorBidi" w:cs="Simplified Arabic"/>
          <w:sz w:val="28"/>
          <w:szCs w:val="28"/>
          <w:rtl/>
          <w:lang w:bidi="ar-LB"/>
        </w:rPr>
      </w:pPr>
      <w:r>
        <w:rPr>
          <w:rFonts w:ascii="Simplified Arabic" w:hAnsi="Simplified Arabic" w:cs="Simplified Arabic" w:hint="cs"/>
          <w:sz w:val="28"/>
          <w:szCs w:val="28"/>
          <w:rtl/>
          <w:lang w:bidi="ar-LB"/>
        </w:rPr>
        <w:t xml:space="preserve">من المسلمات الرئيسية المتفق عليها في علم التحكيم ، أن أهمية و سلامة مؤسسة التحكيم لا تتوقف على ما قيل و سيقال حتما من سمات تتحلى بها مهما بلغت درجتها الإبداعية من جمالية لفظية و صور مجازية ، إنما بدرجة كمال " محكم " مختار و لو على وجه نسبي و جزئي يقضي </w:t>
      </w:r>
      <w:r w:rsidR="005E6CBB">
        <w:rPr>
          <w:rFonts w:ascii="Simplified Arabic" w:hAnsi="Simplified Arabic" w:cs="Simplified Arabic" w:hint="cs"/>
          <w:sz w:val="28"/>
          <w:szCs w:val="28"/>
          <w:rtl/>
          <w:lang w:bidi="ar-LB"/>
        </w:rPr>
        <w:t xml:space="preserve">بحسب الحسين السالمي " ... بسلطان و إن لم يكن سلطان دولة ما و مقيد في قضائه بالقانون في وجهيه الإجرائي و الموضوعي و إن هو كان لا يدين مسبقا لدولة ما أو لقانون وطني ما .. " </w:t>
      </w:r>
      <w:r w:rsidR="005E6CBB">
        <w:rPr>
          <w:rStyle w:val="FootnoteReference"/>
          <w:rFonts w:ascii="Simplified Arabic" w:hAnsi="Simplified Arabic" w:cs="Simplified Arabic"/>
          <w:sz w:val="28"/>
          <w:szCs w:val="28"/>
          <w:rtl/>
          <w:lang w:bidi="ar-LB"/>
        </w:rPr>
        <w:footnoteReference w:customMarkFollows="1" w:id="39"/>
        <w:t>38</w:t>
      </w:r>
      <w:r w:rsidR="005E6CBB">
        <w:rPr>
          <w:rFonts w:ascii="Simplified Arabic" w:hAnsi="Simplified Arabic" w:cs="Simplified Arabic" w:hint="cs"/>
          <w:sz w:val="28"/>
          <w:szCs w:val="28"/>
          <w:rtl/>
          <w:lang w:bidi="ar-LB"/>
        </w:rPr>
        <w:t xml:space="preserve"> يحمي بحسب </w:t>
      </w:r>
      <w:r w:rsidR="005E6CBB">
        <w:rPr>
          <w:rFonts w:asciiTheme="majorBidi" w:hAnsiTheme="majorBidi" w:cs="Simplified Arabic"/>
          <w:sz w:val="28"/>
          <w:szCs w:val="28"/>
          <w:lang w:bidi="ar-LB"/>
        </w:rPr>
        <w:t>Klaus Peter Berger</w:t>
      </w:r>
      <w:r w:rsidR="005E6CBB">
        <w:rPr>
          <w:rFonts w:asciiTheme="majorBidi" w:hAnsiTheme="majorBidi" w:cs="Simplified Arabic" w:hint="cs"/>
          <w:sz w:val="28"/>
          <w:szCs w:val="28"/>
          <w:rtl/>
          <w:lang w:bidi="ar-LB"/>
        </w:rPr>
        <w:t xml:space="preserve"> " .. نظام التجارة الدولية .. " </w:t>
      </w:r>
      <w:r w:rsidR="005E6CBB">
        <w:rPr>
          <w:rStyle w:val="FootnoteReference"/>
          <w:rFonts w:asciiTheme="majorBidi" w:hAnsiTheme="majorBidi" w:cs="Simplified Arabic"/>
          <w:sz w:val="28"/>
          <w:szCs w:val="28"/>
          <w:rtl/>
          <w:lang w:bidi="ar-LB"/>
        </w:rPr>
        <w:footnoteReference w:customMarkFollows="1" w:id="40"/>
        <w:t>39</w:t>
      </w:r>
      <w:r w:rsidR="005E6CBB">
        <w:rPr>
          <w:rFonts w:asciiTheme="majorBidi" w:hAnsiTheme="majorBidi" w:cs="Simplified Arabic" w:hint="cs"/>
          <w:sz w:val="28"/>
          <w:szCs w:val="28"/>
          <w:rtl/>
          <w:lang w:bidi="ar-LB"/>
        </w:rPr>
        <w:t xml:space="preserve"> ، و ينطق بحسب </w:t>
      </w:r>
      <w:r w:rsidR="005E6CBB">
        <w:rPr>
          <w:rFonts w:asciiTheme="majorBidi" w:hAnsiTheme="majorBidi" w:cs="Simplified Arabic"/>
          <w:sz w:val="28"/>
          <w:szCs w:val="28"/>
          <w:lang w:bidi="ar-LB"/>
        </w:rPr>
        <w:t>Jarrosson</w:t>
      </w:r>
      <w:r w:rsidR="005E6CBB">
        <w:rPr>
          <w:rFonts w:asciiTheme="majorBidi" w:hAnsiTheme="majorBidi" w:cs="Simplified Arabic" w:hint="cs"/>
          <w:sz w:val="28"/>
          <w:szCs w:val="28"/>
          <w:rtl/>
          <w:lang w:bidi="ar-LB"/>
        </w:rPr>
        <w:t xml:space="preserve"> " .. بما هو عادل .. في حين ينطق القاضي بما هو مطابق للقانون .. " </w:t>
      </w:r>
      <w:r w:rsidR="005E6CBB">
        <w:rPr>
          <w:rStyle w:val="FootnoteReference"/>
          <w:rFonts w:asciiTheme="majorBidi" w:hAnsiTheme="majorBidi" w:cs="Simplified Arabic"/>
          <w:sz w:val="28"/>
          <w:szCs w:val="28"/>
          <w:rtl/>
          <w:lang w:bidi="ar-LB"/>
        </w:rPr>
        <w:footnoteReference w:customMarkFollows="1" w:id="41"/>
        <w:t>40</w:t>
      </w:r>
      <w:r w:rsidR="005E6CBB">
        <w:rPr>
          <w:rFonts w:asciiTheme="majorBidi" w:hAnsiTheme="majorBidi" w:cs="Simplified Arabic" w:hint="cs"/>
          <w:sz w:val="28"/>
          <w:szCs w:val="28"/>
          <w:rtl/>
          <w:lang w:bidi="ar-LB"/>
        </w:rPr>
        <w:t xml:space="preserve"> . في الواقع ، تكاد جل </w:t>
      </w:r>
      <w:r w:rsidR="005E6CBB">
        <w:rPr>
          <w:rFonts w:asciiTheme="majorBidi" w:hAnsiTheme="majorBidi" w:cs="Simplified Arabic" w:hint="cs"/>
          <w:sz w:val="28"/>
          <w:szCs w:val="28"/>
          <w:rtl/>
          <w:lang w:bidi="ar-LB"/>
        </w:rPr>
        <w:lastRenderedPageBreak/>
        <w:t xml:space="preserve">المواقف التحكمية الفقهية و القضائية تلتقي على بعض المزايا القانونية ( مثال الأهلية ، التجرد ، الموضوعية .. ) و الإتفاقية ( مثال الذكورة ، الجنسية ، الإنتماء إلى مهنة معينة .. ) </w:t>
      </w:r>
      <w:r w:rsidR="009764FD">
        <w:rPr>
          <w:rFonts w:asciiTheme="majorBidi" w:hAnsiTheme="majorBidi" w:cs="Simplified Arabic" w:hint="cs"/>
          <w:sz w:val="28"/>
          <w:szCs w:val="28"/>
          <w:rtl/>
          <w:lang w:bidi="ar-LB"/>
        </w:rPr>
        <w:t xml:space="preserve">الواجب توفرها في شخصه لضمان حسن أدائه لمهمته على النحو المطلوب منه . فهو ، أي المحكم ، بحسب عبد الله درميش " .. ذاك المحرك الذي تدور به عجلة التحكيم ، السائق الماهر الذي يحسن التبصر ، و يملك سرعة البصيرة ، أو الربان الذي يجب أن يكون دائما يقظا متحليا بكثير من السلوكيات و الأخلاقيات التي لا تكون مطلوبة في عموم الناس ، و أن يختار بعناية فائقة .." </w:t>
      </w:r>
      <w:r w:rsidR="009764FD">
        <w:rPr>
          <w:rStyle w:val="FootnoteReference"/>
          <w:rFonts w:asciiTheme="majorBidi" w:hAnsiTheme="majorBidi" w:cs="Simplified Arabic"/>
          <w:sz w:val="28"/>
          <w:szCs w:val="28"/>
          <w:rtl/>
          <w:lang w:bidi="ar-LB"/>
        </w:rPr>
        <w:footnoteReference w:customMarkFollows="1" w:id="42"/>
        <w:t>41</w:t>
      </w:r>
      <w:r w:rsidR="009764FD">
        <w:rPr>
          <w:rFonts w:asciiTheme="majorBidi" w:hAnsiTheme="majorBidi" w:cs="Simplified Arabic" w:hint="cs"/>
          <w:sz w:val="28"/>
          <w:szCs w:val="28"/>
          <w:rtl/>
          <w:lang w:bidi="ar-LB"/>
        </w:rPr>
        <w:t xml:space="preserve"> ، تجتمع لديه بحسب الحسين السلمي " .. مقومات التأهيل و الغيرية المحايدة التي تعطيه صلاحية إعلان إرادة مستقلة عن إرادة الخصوم تفرض عليه تنظيما خارجيا للمراكز الخلافية بما له من ولاية للحكم تتجاوز حدود التنظيم الذاتي للمصالح من قبل الإرادة الفردية أي تتجاوز الفلسفة العقدية للتحكيم و تقيم نظاما لممارسة الوظيفة القضائية متميزا و مستقلا عن قضاء الدولة .. " </w:t>
      </w:r>
      <w:r w:rsidR="009764FD">
        <w:rPr>
          <w:rStyle w:val="FootnoteReference"/>
          <w:rFonts w:asciiTheme="majorBidi" w:hAnsiTheme="majorBidi" w:cs="Simplified Arabic"/>
          <w:sz w:val="28"/>
          <w:szCs w:val="28"/>
          <w:rtl/>
          <w:lang w:bidi="ar-LB"/>
        </w:rPr>
        <w:footnoteReference w:customMarkFollows="1" w:id="43"/>
        <w:t>42</w:t>
      </w:r>
      <w:r w:rsidR="009764FD">
        <w:rPr>
          <w:rFonts w:asciiTheme="majorBidi" w:hAnsiTheme="majorBidi" w:cs="Simplified Arabic" w:hint="cs"/>
          <w:sz w:val="28"/>
          <w:szCs w:val="28"/>
          <w:rtl/>
          <w:lang w:bidi="ar-LB"/>
        </w:rPr>
        <w:t xml:space="preserve"> ، و له بحسب ناصر الزيد " ... صفات فيها الإستقامة ، النزاهة ، الإستقلال ، عفة اللسان ، هدوء الفكر ، تواضع العلماء ، و هي صفات تلازمه في سلوكه الخاص و عمله التحكيمي . فالواجبات الأخلاقية للمحكم و إن لم تنص عليه القوانين تجد أساسها في ضمير المحكم و أخلاقه .. " </w:t>
      </w:r>
      <w:r w:rsidR="009764FD">
        <w:rPr>
          <w:rStyle w:val="FootnoteReference"/>
          <w:rFonts w:asciiTheme="majorBidi" w:hAnsiTheme="majorBidi" w:cs="Simplified Arabic"/>
          <w:sz w:val="28"/>
          <w:szCs w:val="28"/>
          <w:rtl/>
          <w:lang w:bidi="ar-LB"/>
        </w:rPr>
        <w:footnoteReference w:customMarkFollows="1" w:id="44"/>
        <w:t>43</w:t>
      </w:r>
      <w:r w:rsidR="009764FD">
        <w:rPr>
          <w:rFonts w:asciiTheme="majorBidi" w:hAnsiTheme="majorBidi" w:cs="Simplified Arabic" w:hint="cs"/>
          <w:sz w:val="28"/>
          <w:szCs w:val="28"/>
          <w:rtl/>
          <w:lang w:bidi="ar-LB"/>
        </w:rPr>
        <w:t xml:space="preserve"> ، تتجلى حياديته بحسب وائل طبارة " .. في شفافيته تجاه كل من طرفي الخصومة التحكيمية ... " </w:t>
      </w:r>
      <w:r w:rsidR="009764FD">
        <w:rPr>
          <w:rStyle w:val="FootnoteReference"/>
          <w:rFonts w:asciiTheme="majorBidi" w:hAnsiTheme="majorBidi" w:cs="Simplified Arabic"/>
          <w:sz w:val="28"/>
          <w:szCs w:val="28"/>
          <w:rtl/>
          <w:lang w:bidi="ar-LB"/>
        </w:rPr>
        <w:footnoteReference w:customMarkFollows="1" w:id="45"/>
        <w:t>44</w:t>
      </w:r>
      <w:r w:rsidR="009764FD">
        <w:rPr>
          <w:rFonts w:asciiTheme="majorBidi" w:hAnsiTheme="majorBidi" w:cs="Simplified Arabic" w:hint="cs"/>
          <w:sz w:val="28"/>
          <w:szCs w:val="28"/>
          <w:rtl/>
          <w:lang w:bidi="ar-LB"/>
        </w:rPr>
        <w:t xml:space="preserve"> ، و يؤيده في </w:t>
      </w:r>
      <w:r w:rsidR="009764FD">
        <w:rPr>
          <w:rFonts w:asciiTheme="majorBidi" w:hAnsiTheme="majorBidi" w:cs="Simplified Arabic" w:hint="cs"/>
          <w:sz w:val="28"/>
          <w:szCs w:val="28"/>
          <w:rtl/>
          <w:lang w:bidi="ar-LB"/>
        </w:rPr>
        <w:lastRenderedPageBreak/>
        <w:t>منحاه إسماعيل الزيادي الذي يرى " .. أن النزاهة و الحيدة و الموضوعية ، هي في نهاية المطاف ، ميزات شخصية تنتج من الضمير الشخصي للمحكم أو القاضي و هي و إن كانت ثقافة شخصية فإنها أيضا ثقافة مجتمع .."</w:t>
      </w:r>
      <w:r w:rsidR="009764FD">
        <w:rPr>
          <w:rStyle w:val="FootnoteReference"/>
          <w:rFonts w:asciiTheme="majorBidi" w:hAnsiTheme="majorBidi" w:cs="Simplified Arabic"/>
          <w:sz w:val="28"/>
          <w:szCs w:val="28"/>
          <w:rtl/>
          <w:lang w:bidi="ar-LB"/>
        </w:rPr>
        <w:footnoteReference w:customMarkFollows="1" w:id="46"/>
        <w:t>45</w:t>
      </w:r>
      <w:r w:rsidR="009764FD">
        <w:rPr>
          <w:rFonts w:asciiTheme="majorBidi" w:hAnsiTheme="majorBidi" w:cs="Simplified Arabic" w:hint="cs"/>
          <w:sz w:val="28"/>
          <w:szCs w:val="28"/>
          <w:rtl/>
          <w:lang w:bidi="ar-LB"/>
        </w:rPr>
        <w:t xml:space="preserve"> .  </w:t>
      </w:r>
    </w:p>
    <w:p w:rsidR="002B4C71" w:rsidRDefault="002B4C71" w:rsidP="009764FD">
      <w:pPr>
        <w:jc w:val="both"/>
        <w:rPr>
          <w:rFonts w:asciiTheme="majorBidi" w:hAnsiTheme="majorBidi" w:cs="Simplified Arabic"/>
          <w:sz w:val="28"/>
          <w:szCs w:val="28"/>
          <w:rtl/>
          <w:lang w:bidi="ar-LB"/>
        </w:rPr>
      </w:pPr>
    </w:p>
    <w:p w:rsidR="002B4C71" w:rsidRDefault="002B4C71" w:rsidP="009764FD">
      <w:pPr>
        <w:jc w:val="both"/>
        <w:rPr>
          <w:rFonts w:asciiTheme="majorBidi" w:hAnsiTheme="majorBidi" w:cs="Simplified Arabic"/>
          <w:sz w:val="28"/>
          <w:szCs w:val="28"/>
          <w:rtl/>
          <w:lang w:bidi="ar-LB"/>
        </w:rPr>
      </w:pPr>
    </w:p>
    <w:p w:rsidR="002B4C71" w:rsidRPr="002B4C71" w:rsidRDefault="002B4C71" w:rsidP="002B4C71">
      <w:pPr>
        <w:jc w:val="center"/>
        <w:rPr>
          <w:rFonts w:asciiTheme="majorBidi" w:hAnsiTheme="majorBidi" w:cs="Simplified Arabic"/>
          <w:b/>
          <w:bCs/>
          <w:sz w:val="28"/>
          <w:szCs w:val="28"/>
          <w:rtl/>
          <w:lang w:bidi="ar-LB"/>
        </w:rPr>
      </w:pPr>
      <w:r w:rsidRPr="002B4C71">
        <w:rPr>
          <w:rFonts w:asciiTheme="majorBidi" w:hAnsiTheme="majorBidi" w:cs="Simplified Arabic" w:hint="cs"/>
          <w:b/>
          <w:bCs/>
          <w:sz w:val="28"/>
          <w:szCs w:val="28"/>
          <w:rtl/>
          <w:lang w:bidi="ar-LB"/>
        </w:rPr>
        <w:t>المبحث الثاني</w:t>
      </w:r>
    </w:p>
    <w:p w:rsidR="002B4C71" w:rsidRPr="002B4C71" w:rsidRDefault="002B4C71" w:rsidP="002B4C71">
      <w:pPr>
        <w:jc w:val="center"/>
        <w:rPr>
          <w:rFonts w:asciiTheme="majorBidi" w:hAnsiTheme="majorBidi" w:cs="Simplified Arabic"/>
          <w:b/>
          <w:bCs/>
          <w:sz w:val="28"/>
          <w:szCs w:val="28"/>
          <w:rtl/>
          <w:lang w:bidi="ar-LB"/>
        </w:rPr>
      </w:pPr>
      <w:r w:rsidRPr="002B4C71">
        <w:rPr>
          <w:rFonts w:asciiTheme="majorBidi" w:hAnsiTheme="majorBidi" w:cs="Simplified Arabic" w:hint="cs"/>
          <w:b/>
          <w:bCs/>
          <w:sz w:val="28"/>
          <w:szCs w:val="28"/>
          <w:rtl/>
          <w:lang w:bidi="ar-LB"/>
        </w:rPr>
        <w:t>مدى مشروعية " القيد التوافقي الديني " في علم التحكيم</w:t>
      </w:r>
    </w:p>
    <w:p w:rsidR="002B4C71" w:rsidRDefault="002B4C71" w:rsidP="002B4C71">
      <w:pPr>
        <w:jc w:val="both"/>
        <w:rPr>
          <w:rFonts w:asciiTheme="majorBidi" w:hAnsiTheme="majorBidi" w:cs="Simplified Arabic"/>
          <w:sz w:val="28"/>
          <w:szCs w:val="28"/>
          <w:rtl/>
          <w:lang w:bidi="ar-LB"/>
        </w:rPr>
      </w:pPr>
    </w:p>
    <w:p w:rsidR="000011EB" w:rsidRDefault="002B4C71" w:rsidP="009C518E">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يكمن تفوق التحكيم بالإجمال ، كما سبقت الإشارة ، في سلوك المحكم الذي بإلتزامه الأمانة و المرونة و بنزوعه إلى التوفيق على المستويين الإجرائي و الموضوعي يستصدر حكمه من الأفراد المحتكمين سواء من خلال جمعهم على رأي مشترك يكتفي هو بتقريره أو من خلال جمعهم حول مركز يوفق بين مصالحهم ينطلق هو به برأيه و يس</w:t>
      </w:r>
      <w:r w:rsidR="009C518E">
        <w:rPr>
          <w:rFonts w:asciiTheme="majorBidi" w:hAnsiTheme="majorBidi" w:cs="Simplified Arabic" w:hint="cs"/>
          <w:sz w:val="28"/>
          <w:szCs w:val="28"/>
          <w:rtl/>
          <w:lang w:bidi="ar-LB"/>
        </w:rPr>
        <w:t>ت</w:t>
      </w:r>
      <w:r>
        <w:rPr>
          <w:rFonts w:asciiTheme="majorBidi" w:hAnsiTheme="majorBidi" w:cs="Simplified Arabic" w:hint="cs"/>
          <w:sz w:val="28"/>
          <w:szCs w:val="28"/>
          <w:rtl/>
          <w:lang w:bidi="ar-LB"/>
        </w:rPr>
        <w:t xml:space="preserve">عيض فيه عن الحل الصدامي بالحل الوئامي ، لذلك لا مبالغة بالقول أن مسألة حرية إختيار تعد بحق من أخطر و أدق مراحل المسار التحكيمي. إلا أن الإشكالية الجلل التي تربك الباحث في هذا السياق تكمن في معرفة ما إذا كان القيد الديني يجسد حقيقة الحرية بالمعنى المقصود للكلمة أو الفوضى في ممارسة الحرية و الدعوة إليها و إستطرادا ما إذا كان يصح إطلاق الحرية من كل قيد بإعتبارها " الحرية " أم من الأجدر ضبط حركتها و توضيح حقيقة مدلولها و حدود مداها </w:t>
      </w:r>
      <w:r w:rsidR="000011EB">
        <w:rPr>
          <w:rFonts w:asciiTheme="majorBidi" w:hAnsiTheme="majorBidi" w:cs="Simplified Arabic" w:hint="cs"/>
          <w:sz w:val="28"/>
          <w:szCs w:val="28"/>
          <w:rtl/>
          <w:lang w:bidi="ar-LB"/>
        </w:rPr>
        <w:t xml:space="preserve">. </w:t>
      </w:r>
      <w:r w:rsidR="000011EB">
        <w:rPr>
          <w:rFonts w:ascii="Simplified Arabic" w:hAnsi="Simplified Arabic" w:cs="Simplified Arabic" w:hint="cs"/>
          <w:sz w:val="28"/>
          <w:szCs w:val="28"/>
          <w:rtl/>
          <w:lang w:bidi="ar-LB"/>
        </w:rPr>
        <w:t xml:space="preserve">نحاول في هذا المبحث إستكشاف </w:t>
      </w:r>
      <w:r w:rsidR="000011EB" w:rsidRPr="000011EB">
        <w:rPr>
          <w:rFonts w:asciiTheme="majorBidi" w:hAnsiTheme="majorBidi" w:cs="Simplified Arabic" w:hint="cs"/>
          <w:sz w:val="28"/>
          <w:szCs w:val="28"/>
          <w:rtl/>
          <w:lang w:bidi="ar-LB"/>
        </w:rPr>
        <w:t>مدى مشروعية " القيد التوافقي الديني " في علم التحكيم</w:t>
      </w:r>
      <w:r w:rsidR="000011EB">
        <w:rPr>
          <w:rFonts w:ascii="Simplified Arabic" w:hAnsi="Simplified Arabic" w:cs="Simplified Arabic" w:hint="cs"/>
          <w:sz w:val="28"/>
          <w:szCs w:val="28"/>
          <w:rtl/>
          <w:lang w:bidi="ar-LB"/>
        </w:rPr>
        <w:t xml:space="preserve">، بحيث نتطرق في ( المطلب الأول ) لخصوصية </w:t>
      </w:r>
      <w:r w:rsidR="009C70B6" w:rsidRPr="009C70B6">
        <w:rPr>
          <w:rFonts w:asciiTheme="majorBidi" w:hAnsiTheme="majorBidi" w:cs="Simplified Arabic" w:hint="cs"/>
          <w:sz w:val="28"/>
          <w:szCs w:val="28"/>
          <w:rtl/>
          <w:lang w:bidi="ar-LB"/>
        </w:rPr>
        <w:t xml:space="preserve">المجتمع </w:t>
      </w:r>
      <w:r w:rsidR="009C70B6" w:rsidRPr="009C70B6">
        <w:rPr>
          <w:rFonts w:asciiTheme="majorBidi" w:hAnsiTheme="majorBidi" w:cs="Simplified Arabic" w:hint="cs"/>
          <w:sz w:val="28"/>
          <w:szCs w:val="28"/>
          <w:rtl/>
          <w:lang w:bidi="ar-LB"/>
        </w:rPr>
        <w:lastRenderedPageBreak/>
        <w:t xml:space="preserve">القانوني الإسلامي في تحديد " الإنتماء الديني " للمحكم </w:t>
      </w:r>
      <w:r w:rsidR="000011EB" w:rsidRPr="009C70B6">
        <w:rPr>
          <w:rFonts w:ascii="Simplified Arabic" w:hAnsi="Simplified Arabic" w:cs="Simplified Arabic" w:hint="cs"/>
          <w:sz w:val="28"/>
          <w:szCs w:val="28"/>
          <w:rtl/>
          <w:lang w:bidi="ar-LB"/>
        </w:rPr>
        <w:t>،</w:t>
      </w:r>
      <w:r w:rsidR="000011EB">
        <w:rPr>
          <w:rFonts w:ascii="Simplified Arabic" w:hAnsi="Simplified Arabic" w:cs="Simplified Arabic" w:hint="cs"/>
          <w:sz w:val="28"/>
          <w:szCs w:val="28"/>
          <w:rtl/>
          <w:lang w:bidi="ar-LB"/>
        </w:rPr>
        <w:t xml:space="preserve"> على أن نخصص ( المطلب الثاني ) لمنحى مقاربة جدوى " الإنتماء الديني " للمحكم لدى الإجتهاد التحكيمي الدولي . </w:t>
      </w:r>
    </w:p>
    <w:p w:rsidR="000011EB" w:rsidRDefault="000011EB" w:rsidP="000011EB">
      <w:pPr>
        <w:jc w:val="both"/>
        <w:rPr>
          <w:rFonts w:asciiTheme="majorBidi" w:hAnsiTheme="majorBidi" w:cs="Simplified Arabic"/>
          <w:sz w:val="28"/>
          <w:szCs w:val="28"/>
          <w:rtl/>
          <w:lang w:bidi="ar-LB"/>
        </w:rPr>
      </w:pPr>
    </w:p>
    <w:p w:rsidR="000011EB" w:rsidRPr="000011EB" w:rsidRDefault="000011EB" w:rsidP="000011EB">
      <w:pPr>
        <w:jc w:val="center"/>
        <w:rPr>
          <w:rFonts w:asciiTheme="majorBidi" w:hAnsiTheme="majorBidi" w:cs="Simplified Arabic"/>
          <w:b/>
          <w:bCs/>
          <w:sz w:val="28"/>
          <w:szCs w:val="28"/>
          <w:rtl/>
          <w:lang w:bidi="ar-LB"/>
        </w:rPr>
      </w:pPr>
      <w:r w:rsidRPr="000011EB">
        <w:rPr>
          <w:rFonts w:asciiTheme="majorBidi" w:hAnsiTheme="majorBidi" w:cs="Simplified Arabic" w:hint="cs"/>
          <w:b/>
          <w:bCs/>
          <w:sz w:val="28"/>
          <w:szCs w:val="28"/>
          <w:rtl/>
          <w:lang w:bidi="ar-LB"/>
        </w:rPr>
        <w:t>المطلب الأول</w:t>
      </w:r>
    </w:p>
    <w:p w:rsidR="008F2EB9" w:rsidRDefault="000011EB" w:rsidP="009C70B6">
      <w:pPr>
        <w:jc w:val="center"/>
        <w:rPr>
          <w:rFonts w:ascii="Simplified Arabic" w:hAnsi="Simplified Arabic" w:cs="Simplified Arabic"/>
          <w:b/>
          <w:bCs/>
          <w:sz w:val="28"/>
          <w:szCs w:val="28"/>
          <w:rtl/>
          <w:lang w:bidi="ar-LB"/>
        </w:rPr>
      </w:pPr>
      <w:r w:rsidRPr="000011EB">
        <w:rPr>
          <w:rFonts w:asciiTheme="majorBidi" w:hAnsiTheme="majorBidi" w:cs="Simplified Arabic" w:hint="cs"/>
          <w:b/>
          <w:bCs/>
          <w:sz w:val="28"/>
          <w:szCs w:val="28"/>
          <w:rtl/>
          <w:lang w:bidi="ar-LB"/>
        </w:rPr>
        <w:t xml:space="preserve">خصوصية </w:t>
      </w:r>
      <w:r w:rsidR="009C70B6">
        <w:rPr>
          <w:rFonts w:asciiTheme="majorBidi" w:hAnsiTheme="majorBidi" w:cs="Simplified Arabic" w:hint="cs"/>
          <w:b/>
          <w:bCs/>
          <w:sz w:val="28"/>
          <w:szCs w:val="28"/>
          <w:rtl/>
          <w:lang w:bidi="ar-LB"/>
        </w:rPr>
        <w:t>المجتمع القانوني الإسلامي في تحديد "</w:t>
      </w:r>
      <w:r w:rsidRPr="000011EB">
        <w:rPr>
          <w:rFonts w:asciiTheme="majorBidi" w:hAnsiTheme="majorBidi" w:cs="Simplified Arabic" w:hint="cs"/>
          <w:b/>
          <w:bCs/>
          <w:sz w:val="28"/>
          <w:szCs w:val="28"/>
          <w:rtl/>
          <w:lang w:bidi="ar-LB"/>
        </w:rPr>
        <w:t xml:space="preserve"> الإنتماء الديني " للمحكم </w:t>
      </w:r>
    </w:p>
    <w:p w:rsidR="000011EB" w:rsidRDefault="000011EB" w:rsidP="000011EB">
      <w:pPr>
        <w:rPr>
          <w:rFonts w:ascii="Simplified Arabic" w:hAnsi="Simplified Arabic" w:cs="Simplified Arabic"/>
          <w:sz w:val="28"/>
          <w:szCs w:val="28"/>
          <w:rtl/>
          <w:lang w:bidi="ar-LB"/>
        </w:rPr>
      </w:pPr>
    </w:p>
    <w:p w:rsidR="000011EB" w:rsidRDefault="000011EB" w:rsidP="009C518E">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إن الفكر القانوني المتكون حول الشريعة الإسلامية فكر متعدد إن من حيث إتجاهاته أو مذاهبه و هو إن كان موحدا حول الأساسيات إلا أنه غير متشابه و متماثل بما يتعلق بالجزئيات و الفرعيات . و ليس أدل على ذلك من أن مفهوم التحكيم تطور في الإسلام تبعا لتطور الفقه الإسلامي تمشيا مع المستجدات الزمنية و ما رافقها من متغيرات </w:t>
      </w:r>
      <w:r w:rsidR="003A753D">
        <w:rPr>
          <w:rFonts w:ascii="Simplified Arabic" w:hAnsi="Simplified Arabic" w:cs="Simplified Arabic" w:hint="cs"/>
          <w:sz w:val="28"/>
          <w:szCs w:val="28"/>
          <w:rtl/>
          <w:lang w:bidi="ar-LB"/>
        </w:rPr>
        <w:t xml:space="preserve">في الظروف و الحاجات الإجتماعية عملا بالقاعدة الكلية القائلة " بتغير الأحكام تبعا لتغير الأزمان " </w:t>
      </w:r>
      <w:r w:rsidR="009C518E">
        <w:rPr>
          <w:rFonts w:ascii="Simplified Arabic" w:hAnsi="Simplified Arabic" w:cs="Simplified Arabic" w:hint="cs"/>
          <w:sz w:val="28"/>
          <w:szCs w:val="28"/>
          <w:rtl/>
          <w:lang w:bidi="ar-LB"/>
        </w:rPr>
        <w:t xml:space="preserve">، </w:t>
      </w:r>
      <w:r w:rsidR="003A753D">
        <w:rPr>
          <w:rFonts w:ascii="Simplified Arabic" w:hAnsi="Simplified Arabic" w:cs="Simplified Arabic" w:hint="cs"/>
          <w:sz w:val="28"/>
          <w:szCs w:val="28"/>
          <w:rtl/>
          <w:lang w:bidi="ar-LB"/>
        </w:rPr>
        <w:t xml:space="preserve">بحيث كانت أجوبة الفقه على المسائل المتعلقة بالتحكيم تتطور بإستمرار لتتلاءم و تلك الحاجات و المتغيرات ضمن إطار ما </w:t>
      </w:r>
      <w:r w:rsidR="009C518E">
        <w:rPr>
          <w:rFonts w:ascii="Simplified Arabic" w:hAnsi="Simplified Arabic" w:cs="Simplified Arabic" w:hint="cs"/>
          <w:sz w:val="28"/>
          <w:szCs w:val="28"/>
          <w:rtl/>
          <w:lang w:bidi="ar-LB"/>
        </w:rPr>
        <w:t>أ</w:t>
      </w:r>
      <w:r w:rsidR="003A753D">
        <w:rPr>
          <w:rFonts w:ascii="Simplified Arabic" w:hAnsi="Simplified Arabic" w:cs="Simplified Arabic" w:hint="cs"/>
          <w:sz w:val="28"/>
          <w:szCs w:val="28"/>
          <w:rtl/>
          <w:lang w:bidi="ar-LB"/>
        </w:rPr>
        <w:t>باحته الشريعة الإسلامية و ما حرمته من أمور</w:t>
      </w:r>
      <w:r w:rsidR="001E4136">
        <w:rPr>
          <w:rStyle w:val="FootnoteReference"/>
          <w:rFonts w:ascii="Simplified Arabic" w:hAnsi="Simplified Arabic" w:cs="Simplified Arabic"/>
          <w:sz w:val="28"/>
          <w:szCs w:val="28"/>
          <w:rtl/>
          <w:lang w:bidi="ar-LB"/>
        </w:rPr>
        <w:footnoteReference w:customMarkFollows="1" w:id="47"/>
        <w:t>46</w:t>
      </w:r>
      <w:r w:rsidR="003A753D">
        <w:rPr>
          <w:rFonts w:ascii="Simplified Arabic" w:hAnsi="Simplified Arabic" w:cs="Simplified Arabic" w:hint="cs"/>
          <w:sz w:val="28"/>
          <w:szCs w:val="28"/>
          <w:rtl/>
          <w:lang w:bidi="ar-LB"/>
        </w:rPr>
        <w:t xml:space="preserve"> . إلا أن ما يسترعي الإنتباه في هذا السياق ، خروج التشريع </w:t>
      </w:r>
      <w:r w:rsidR="00195E83">
        <w:rPr>
          <w:rFonts w:ascii="Simplified Arabic" w:hAnsi="Simplified Arabic" w:cs="Simplified Arabic" w:hint="cs"/>
          <w:sz w:val="28"/>
          <w:szCs w:val="28"/>
          <w:rtl/>
          <w:lang w:bidi="ar-LB"/>
        </w:rPr>
        <w:t>في بعض الأقطار الإسلامية عن المنحى العام المعتمد لدى غالبية التشريعات العربية من ضرورة عدم التمييز في إختيار المحكمين على غرار القانون النوذجي الصادر عن منظمة الأمم المتحدة ، مشترطا " الديانة الإسلامية " في شخص المحكم و بخاصة الأجنبي منه ك</w:t>
      </w:r>
      <w:r w:rsidR="009C518E">
        <w:rPr>
          <w:rFonts w:ascii="Simplified Arabic" w:hAnsi="Simplified Arabic" w:cs="Simplified Arabic" w:hint="cs"/>
          <w:sz w:val="28"/>
          <w:szCs w:val="28"/>
          <w:rtl/>
          <w:lang w:bidi="ar-LB"/>
        </w:rPr>
        <w:t xml:space="preserve">ونها </w:t>
      </w:r>
      <w:r w:rsidR="00195E83">
        <w:rPr>
          <w:rFonts w:ascii="Simplified Arabic" w:hAnsi="Simplified Arabic" w:cs="Simplified Arabic" w:hint="cs"/>
          <w:sz w:val="28"/>
          <w:szCs w:val="28"/>
          <w:rtl/>
          <w:lang w:bidi="ar-LB"/>
        </w:rPr>
        <w:t xml:space="preserve">مفترضة حكما لدى المحكم سعودي الجنسية . </w:t>
      </w:r>
    </w:p>
    <w:p w:rsidR="00195E83" w:rsidRDefault="00195E83" w:rsidP="00195E83">
      <w:pPr>
        <w:jc w:val="both"/>
        <w:rPr>
          <w:rFonts w:ascii="Simplified Arabic" w:hAnsi="Simplified Arabic" w:cs="Simplified Arabic"/>
          <w:sz w:val="28"/>
          <w:szCs w:val="28"/>
          <w:rtl/>
          <w:lang w:bidi="ar-LB"/>
        </w:rPr>
      </w:pPr>
    </w:p>
    <w:p w:rsidR="00195E83" w:rsidRPr="00195E83" w:rsidRDefault="00195E83" w:rsidP="00195E83">
      <w:pPr>
        <w:jc w:val="center"/>
        <w:rPr>
          <w:rFonts w:ascii="Simplified Arabic" w:hAnsi="Simplified Arabic" w:cs="Simplified Arabic"/>
          <w:b/>
          <w:bCs/>
          <w:sz w:val="28"/>
          <w:szCs w:val="28"/>
          <w:rtl/>
          <w:lang w:bidi="ar-LB"/>
        </w:rPr>
      </w:pPr>
      <w:r w:rsidRPr="00195E83">
        <w:rPr>
          <w:rFonts w:ascii="Simplified Arabic" w:hAnsi="Simplified Arabic" w:cs="Simplified Arabic" w:hint="cs"/>
          <w:b/>
          <w:bCs/>
          <w:sz w:val="28"/>
          <w:szCs w:val="28"/>
          <w:rtl/>
          <w:lang w:bidi="ar-LB"/>
        </w:rPr>
        <w:t>الفقرة الأولى</w:t>
      </w:r>
    </w:p>
    <w:p w:rsidR="00195E83" w:rsidRDefault="00195E83" w:rsidP="00195E83">
      <w:pPr>
        <w:jc w:val="center"/>
        <w:rPr>
          <w:rFonts w:ascii="Simplified Arabic" w:hAnsi="Simplified Arabic" w:cs="Simplified Arabic"/>
          <w:b/>
          <w:bCs/>
          <w:sz w:val="28"/>
          <w:szCs w:val="28"/>
          <w:rtl/>
          <w:lang w:bidi="ar-LB"/>
        </w:rPr>
      </w:pPr>
      <w:r w:rsidRPr="00195E83">
        <w:rPr>
          <w:rFonts w:ascii="Simplified Arabic" w:hAnsi="Simplified Arabic" w:cs="Simplified Arabic" w:hint="cs"/>
          <w:b/>
          <w:bCs/>
          <w:sz w:val="28"/>
          <w:szCs w:val="28"/>
          <w:rtl/>
          <w:lang w:bidi="ar-LB"/>
        </w:rPr>
        <w:t>الضوابط الشرعية العامة في إختيار المحكم</w:t>
      </w:r>
    </w:p>
    <w:p w:rsidR="00195E83" w:rsidRDefault="00195E83" w:rsidP="00195E83">
      <w:pPr>
        <w:rPr>
          <w:rFonts w:ascii="Simplified Arabic" w:hAnsi="Simplified Arabic" w:cs="Simplified Arabic"/>
          <w:sz w:val="28"/>
          <w:szCs w:val="28"/>
          <w:rtl/>
          <w:lang w:bidi="ar-LB"/>
        </w:rPr>
      </w:pPr>
    </w:p>
    <w:p w:rsidR="00195E83" w:rsidRDefault="00195E83" w:rsidP="00195E83">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بظهور الإسلام تجدد الأخذ بالتحكيم لكن في ثوب جديد و بمضمون مختلف عما كان عليه قبل حيث أصبح يخضع لنظام مستقر و متناسق و شامل يتناول مفهومه و أحكمه و أساسه و نظامه و شروطه و يجلعها جميعها تحكمها قواعد الشريعة الإسلامية ما يستوجب أن تكون في توافق معها . </w:t>
      </w:r>
    </w:p>
    <w:p w:rsidR="00195E83" w:rsidRDefault="00195E83" w:rsidP="00195E83">
      <w:pPr>
        <w:jc w:val="both"/>
        <w:rPr>
          <w:rFonts w:ascii="Simplified Arabic" w:hAnsi="Simplified Arabic" w:cs="Simplified Arabic"/>
          <w:sz w:val="28"/>
          <w:szCs w:val="28"/>
          <w:rtl/>
          <w:lang w:bidi="ar-LB"/>
        </w:rPr>
      </w:pPr>
    </w:p>
    <w:p w:rsidR="00195E83" w:rsidRDefault="00195E83" w:rsidP="00195E83">
      <w:pPr>
        <w:jc w:val="both"/>
        <w:rPr>
          <w:rFonts w:ascii="Simplified Arabic" w:hAnsi="Simplified Arabic" w:cs="Simplified Arabic"/>
          <w:b/>
          <w:bCs/>
          <w:sz w:val="28"/>
          <w:szCs w:val="28"/>
          <w:rtl/>
          <w:lang w:bidi="ar-LB"/>
        </w:rPr>
      </w:pPr>
      <w:r w:rsidRPr="00195E83">
        <w:rPr>
          <w:rFonts w:ascii="Simplified Arabic" w:hAnsi="Simplified Arabic" w:cs="Simplified Arabic" w:hint="cs"/>
          <w:b/>
          <w:bCs/>
          <w:sz w:val="28"/>
          <w:szCs w:val="28"/>
          <w:rtl/>
          <w:lang w:bidi="ar-LB"/>
        </w:rPr>
        <w:t xml:space="preserve">أولا </w:t>
      </w:r>
      <w:r w:rsidRPr="00195E83">
        <w:rPr>
          <w:rFonts w:ascii="Simplified Arabic" w:hAnsi="Simplified Arabic" w:cs="Simplified Arabic"/>
          <w:b/>
          <w:bCs/>
          <w:sz w:val="28"/>
          <w:szCs w:val="28"/>
          <w:rtl/>
          <w:lang w:bidi="ar-LB"/>
        </w:rPr>
        <w:t>–</w:t>
      </w:r>
      <w:r w:rsidRPr="00195E83">
        <w:rPr>
          <w:rFonts w:ascii="Simplified Arabic" w:hAnsi="Simplified Arabic" w:cs="Simplified Arabic" w:hint="cs"/>
          <w:b/>
          <w:bCs/>
          <w:sz w:val="28"/>
          <w:szCs w:val="28"/>
          <w:rtl/>
          <w:lang w:bidi="ar-LB"/>
        </w:rPr>
        <w:t xml:space="preserve"> التعريف بالتحكيم و </w:t>
      </w:r>
      <w:r>
        <w:rPr>
          <w:rFonts w:ascii="Simplified Arabic" w:hAnsi="Simplified Arabic" w:cs="Simplified Arabic" w:hint="cs"/>
          <w:b/>
          <w:bCs/>
          <w:sz w:val="28"/>
          <w:szCs w:val="28"/>
          <w:rtl/>
          <w:lang w:bidi="ar-LB"/>
        </w:rPr>
        <w:t xml:space="preserve">دليل </w:t>
      </w:r>
      <w:r w:rsidRPr="00195E83">
        <w:rPr>
          <w:rFonts w:ascii="Simplified Arabic" w:hAnsi="Simplified Arabic" w:cs="Simplified Arabic" w:hint="cs"/>
          <w:b/>
          <w:bCs/>
          <w:sz w:val="28"/>
          <w:szCs w:val="28"/>
          <w:rtl/>
          <w:lang w:bidi="ar-LB"/>
        </w:rPr>
        <w:t xml:space="preserve">مشروعيته . </w:t>
      </w:r>
    </w:p>
    <w:p w:rsidR="001E4136" w:rsidRDefault="00195E83" w:rsidP="00233395">
      <w:pPr>
        <w:jc w:val="both"/>
        <w:rPr>
          <w:rFonts w:ascii="Simplified Arabic" w:hAnsi="Simplified Arabic" w:cs="Simplified Arabic"/>
          <w:sz w:val="28"/>
          <w:szCs w:val="28"/>
          <w:rtl/>
          <w:lang w:bidi="ar-LB"/>
        </w:rPr>
      </w:pPr>
      <w:r w:rsidRPr="00195E83">
        <w:rPr>
          <w:rFonts w:ascii="Simplified Arabic" w:hAnsi="Simplified Arabic" w:cs="Simplified Arabic" w:hint="cs"/>
          <w:sz w:val="28"/>
          <w:szCs w:val="28"/>
          <w:rtl/>
          <w:lang w:bidi="ar-LB"/>
        </w:rPr>
        <w:t xml:space="preserve">لغة ، </w:t>
      </w:r>
      <w:r>
        <w:rPr>
          <w:rFonts w:ascii="Simplified Arabic" w:hAnsi="Simplified Arabic" w:cs="Simplified Arabic" w:hint="cs"/>
          <w:sz w:val="28"/>
          <w:szCs w:val="28"/>
          <w:rtl/>
          <w:lang w:bidi="ar-LB"/>
        </w:rPr>
        <w:t xml:space="preserve">مصدر </w:t>
      </w:r>
      <w:r w:rsidRPr="00195E83">
        <w:rPr>
          <w:rFonts w:ascii="Simplified Arabic" w:hAnsi="Simplified Arabic" w:cs="Simplified Arabic" w:hint="cs"/>
          <w:sz w:val="28"/>
          <w:szCs w:val="28"/>
          <w:rtl/>
          <w:lang w:bidi="ar-LB"/>
        </w:rPr>
        <w:t>التحكيم</w:t>
      </w:r>
      <w:r>
        <w:rPr>
          <w:rFonts w:ascii="Simplified Arabic" w:hAnsi="Simplified Arabic" w:cs="Simplified Arabic" w:hint="cs"/>
          <w:sz w:val="28"/>
          <w:szCs w:val="28"/>
          <w:rtl/>
          <w:lang w:bidi="ar-LB"/>
        </w:rPr>
        <w:t xml:space="preserve"> " حكَم "</w:t>
      </w:r>
      <w:r w:rsidR="005A4FE2">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 بتشديد الكاف مع الفتح </w:t>
      </w:r>
      <w:r w:rsidR="005A4FE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يقال حكمت فلانا في مالي تحكيما و جاء بمعنى العلم و الفقه و القضاء بالعدل و منه الحكمة بمعنى وضع الشيء في محله ، و إستحكم فلان في مال فلان إذا جاز فيه حكمه . و قد رو</w:t>
      </w:r>
      <w:r w:rsidR="009C518E">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 xml:space="preserve"> عن شمير عن ابي سعيد الضرير أنه قال في قولة إبراهيم النحعي </w:t>
      </w:r>
      <w:r w:rsidR="005A4FE2">
        <w:rPr>
          <w:rFonts w:ascii="Simplified Arabic" w:hAnsi="Simplified Arabic" w:cs="Simplified Arabic" w:hint="cs"/>
          <w:sz w:val="28"/>
          <w:szCs w:val="28"/>
          <w:rtl/>
          <w:lang w:bidi="ar-LB"/>
        </w:rPr>
        <w:t xml:space="preserve">" حكم اليتيم كما تحكم ولدك " معناه حكمه في ماله و ملكه إذا صلح كما تحكم ولدك في ملكه . و من التحكيم معنى وضع الشيء في محله . و الحكم - بفتح الحاء و الكاف </w:t>
      </w:r>
      <w:r w:rsidR="005A4FE2">
        <w:rPr>
          <w:rFonts w:ascii="Simplified Arabic" w:hAnsi="Simplified Arabic" w:cs="Simplified Arabic"/>
          <w:sz w:val="28"/>
          <w:szCs w:val="28"/>
          <w:rtl/>
          <w:lang w:bidi="ar-LB"/>
        </w:rPr>
        <w:t>–</w:t>
      </w:r>
      <w:r w:rsidR="005A4FE2">
        <w:rPr>
          <w:rFonts w:ascii="Simplified Arabic" w:hAnsi="Simplified Arabic" w:cs="Simplified Arabic" w:hint="cs"/>
          <w:sz w:val="28"/>
          <w:szCs w:val="28"/>
          <w:rtl/>
          <w:lang w:bidi="ar-LB"/>
        </w:rPr>
        <w:t xml:space="preserve"> من أسماء الله تعالى . و يطلق على من يختار للفصل بين المتنازعين . أما المعنى الإصطلاحي للتحكيم عند الفقهاء هو المقصود شرعا بالتحكيم . و عبارات الفقهاء في جملتها لا تخرج عن المعنى اللغوي السابق بيانه </w:t>
      </w:r>
      <w:r w:rsidR="001E4136">
        <w:rPr>
          <w:rStyle w:val="FootnoteReference"/>
          <w:rFonts w:ascii="Simplified Arabic" w:hAnsi="Simplified Arabic" w:cs="Simplified Arabic"/>
          <w:sz w:val="28"/>
          <w:szCs w:val="28"/>
          <w:rtl/>
          <w:lang w:bidi="ar-LB"/>
        </w:rPr>
        <w:footnoteReference w:customMarkFollows="1" w:id="48"/>
        <w:t>46</w:t>
      </w:r>
      <w:r w:rsidR="005A4FE2">
        <w:rPr>
          <w:rFonts w:ascii="Simplified Arabic" w:hAnsi="Simplified Arabic" w:cs="Simplified Arabic" w:hint="cs"/>
          <w:sz w:val="28"/>
          <w:szCs w:val="28"/>
          <w:rtl/>
          <w:lang w:bidi="ar-LB"/>
        </w:rPr>
        <w:t xml:space="preserve">. و جاء في الدر المختار أن التحكيم " هو توليه الخصمين حاكما يحكم بينهما و ركنه اللفظ الدال عليه بعض قبول الآخر " . و يقول المواردي أن التحكيم " هو أن يتخذ الخصمين رجل من الرعية ليقضي بينهما فيما تنازعاه " . و في تبصرة الحكام لإبن فرحون " .. إن الخصمين إذا حكما بينهما رجل و إرتضياه لأن يحكم بينهما جاز .. ". و في المغنى لإبن القدامة " إذا تحاكم الرجلين إلى رجل حكماه بينهما و رضياه و كان مما يصلح للقضاء فحكم بينهما جاز " . و قد عرفته مجلة الأحكام العدلية في مادتها </w:t>
      </w:r>
      <w:r w:rsidR="00233395">
        <w:rPr>
          <w:rFonts w:ascii="Simplified Arabic" w:hAnsi="Simplified Arabic" w:cs="Simplified Arabic"/>
          <w:sz w:val="28"/>
          <w:szCs w:val="28"/>
          <w:lang w:bidi="ar-LB"/>
        </w:rPr>
        <w:t>1790</w:t>
      </w:r>
      <w:r w:rsidR="005A4FE2">
        <w:rPr>
          <w:rFonts w:ascii="Simplified Arabic" w:hAnsi="Simplified Arabic" w:cs="Simplified Arabic" w:hint="cs"/>
          <w:sz w:val="28"/>
          <w:szCs w:val="28"/>
          <w:rtl/>
          <w:lang w:bidi="ar-LB"/>
        </w:rPr>
        <w:t xml:space="preserve"> بالآتي : " التحكيم عبارة عن إتخاذ الخصمين حاكما برضاهما لفصل خصومتهما و دعواهما ، و يقال لم</w:t>
      </w:r>
      <w:r w:rsidR="006A33F2">
        <w:rPr>
          <w:rFonts w:ascii="Simplified Arabic" w:hAnsi="Simplified Arabic" w:cs="Simplified Arabic" w:hint="cs"/>
          <w:sz w:val="28"/>
          <w:szCs w:val="28"/>
          <w:rtl/>
          <w:lang w:bidi="ar-LB"/>
        </w:rPr>
        <w:t>ن</w:t>
      </w:r>
      <w:r w:rsidR="005A4FE2">
        <w:rPr>
          <w:rFonts w:ascii="Simplified Arabic" w:hAnsi="Simplified Arabic" w:cs="Simplified Arabic" w:hint="cs"/>
          <w:sz w:val="28"/>
          <w:szCs w:val="28"/>
          <w:rtl/>
          <w:lang w:bidi="ar-LB"/>
        </w:rPr>
        <w:t xml:space="preserve"> إرت</w:t>
      </w:r>
      <w:r w:rsidR="006A33F2">
        <w:rPr>
          <w:rFonts w:ascii="Simplified Arabic" w:hAnsi="Simplified Arabic" w:cs="Simplified Arabic" w:hint="cs"/>
          <w:sz w:val="28"/>
          <w:szCs w:val="28"/>
          <w:rtl/>
          <w:lang w:bidi="ar-LB"/>
        </w:rPr>
        <w:t xml:space="preserve">ضى به الطرفان الحكم " . و قد عرفه الشيخ مصطفى الزرقاج بأنه " عقد بين طرفين متنازعين يجعلان فيه برضاهما شخصا آخر حكما بينهما للفصل في خصومتهما " . و قد عرف قرار مجمع الفقه الإسلامي الدولي التحكيم بأنه " إتفاق بين طرفي خصومة معينة على تولية من يفصل في منازعة بينهما بحكم ملزم يطبق الشريعة الإسلامية </w:t>
      </w:r>
      <w:r w:rsidR="001E4136">
        <w:rPr>
          <w:rFonts w:ascii="Simplified Arabic" w:hAnsi="Simplified Arabic" w:cs="Simplified Arabic" w:hint="cs"/>
          <w:sz w:val="28"/>
          <w:szCs w:val="28"/>
          <w:rtl/>
          <w:lang w:bidi="ar-LB"/>
        </w:rPr>
        <w:t>. و بالإجمال ، و تأسيسا على عبارات الفقهاء ، و إن إختلفت بعض ألفاظها فإنها متحدة في المعنى و ال</w:t>
      </w:r>
      <w:r w:rsidR="001373D4">
        <w:rPr>
          <w:rFonts w:ascii="Simplified Arabic" w:hAnsi="Simplified Arabic" w:cs="Simplified Arabic" w:hint="cs"/>
          <w:sz w:val="28"/>
          <w:szCs w:val="28"/>
          <w:rtl/>
          <w:lang w:bidi="ar-LB"/>
        </w:rPr>
        <w:t>م</w:t>
      </w:r>
      <w:r w:rsidR="001E4136">
        <w:rPr>
          <w:rFonts w:ascii="Simplified Arabic" w:hAnsi="Simplified Arabic" w:cs="Simplified Arabic" w:hint="cs"/>
          <w:sz w:val="28"/>
          <w:szCs w:val="28"/>
          <w:rtl/>
          <w:lang w:bidi="ar-LB"/>
        </w:rPr>
        <w:t>ضمون في إعتبار التحكيم تولية و تقليد من طرفي الخصومة لطرف ثالث يفصل فيما تنازعاه ، فهو عقد ك</w:t>
      </w:r>
      <w:r w:rsidR="001373D4">
        <w:rPr>
          <w:rFonts w:ascii="Simplified Arabic" w:hAnsi="Simplified Arabic" w:cs="Simplified Arabic" w:hint="cs"/>
          <w:sz w:val="28"/>
          <w:szCs w:val="28"/>
          <w:rtl/>
          <w:lang w:bidi="ar-LB"/>
        </w:rPr>
        <w:t>ع</w:t>
      </w:r>
      <w:r w:rsidR="001E4136">
        <w:rPr>
          <w:rFonts w:ascii="Simplified Arabic" w:hAnsi="Simplified Arabic" w:cs="Simplified Arabic" w:hint="cs"/>
          <w:sz w:val="28"/>
          <w:szCs w:val="28"/>
          <w:rtl/>
          <w:lang w:bidi="ar-LB"/>
        </w:rPr>
        <w:t xml:space="preserve">قد توليه القاضي منصب القضاء ، إلا أن عقد القضاء يجب أن يصدر من صاحب صفة خاصة و هو الإمام أو نائبه بإعتباره وكيلا عن الأمة و منوطا به حراسة الدين و سياسة الدنيا . أما تولية الحكم فلا يجب أن تتوفر فيما يوليه مثل تلك الصفة بمعنى أنه يصح أن يقع التحكيم من آحاد الناس أو ممن له صفة خاصة كالإمام </w:t>
      </w:r>
      <w:r w:rsidR="001E4136">
        <w:rPr>
          <w:rStyle w:val="FootnoteReference"/>
          <w:rFonts w:ascii="Simplified Arabic" w:hAnsi="Simplified Arabic" w:cs="Simplified Arabic"/>
          <w:sz w:val="28"/>
          <w:szCs w:val="28"/>
          <w:rtl/>
          <w:lang w:bidi="ar-LB"/>
        </w:rPr>
        <w:footnoteReference w:customMarkFollows="1" w:id="49"/>
        <w:t>47</w:t>
      </w:r>
      <w:r w:rsidR="001E4136">
        <w:rPr>
          <w:rFonts w:ascii="Simplified Arabic" w:hAnsi="Simplified Arabic" w:cs="Simplified Arabic" w:hint="cs"/>
          <w:sz w:val="28"/>
          <w:szCs w:val="28"/>
          <w:rtl/>
          <w:lang w:bidi="ar-LB"/>
        </w:rPr>
        <w:t xml:space="preserve"> . </w:t>
      </w:r>
    </w:p>
    <w:p w:rsidR="00DB54EF" w:rsidRDefault="007070AE" w:rsidP="00CF717F">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من جهة أخرى ، </w:t>
      </w:r>
      <w:r w:rsidR="008A54A1">
        <w:rPr>
          <w:rFonts w:ascii="Simplified Arabic" w:hAnsi="Simplified Arabic" w:cs="Simplified Arabic" w:hint="cs"/>
          <w:sz w:val="28"/>
          <w:szCs w:val="28"/>
          <w:rtl/>
          <w:lang w:bidi="ar-LB"/>
        </w:rPr>
        <w:t xml:space="preserve">أجيز التحكيم شرعا من القرآن الحكيم و السنة النبوية و </w:t>
      </w:r>
      <w:r w:rsidR="00CF717F">
        <w:rPr>
          <w:rFonts w:ascii="Simplified Arabic" w:hAnsi="Simplified Arabic" w:cs="Simplified Arabic" w:hint="cs"/>
          <w:sz w:val="28"/>
          <w:szCs w:val="28"/>
          <w:rtl/>
          <w:lang w:bidi="ar-LB"/>
        </w:rPr>
        <w:t xml:space="preserve">الإجماع </w:t>
      </w:r>
      <w:r w:rsidR="008A54A1">
        <w:rPr>
          <w:rFonts w:ascii="Simplified Arabic" w:hAnsi="Simplified Arabic" w:cs="Simplified Arabic" w:hint="cs"/>
          <w:sz w:val="28"/>
          <w:szCs w:val="28"/>
          <w:rtl/>
          <w:lang w:bidi="ar-LB"/>
        </w:rPr>
        <w:t xml:space="preserve">و هي مصادر التشريع الإسلامي الرئيسية الثلاثة . قال الله تعالى في سورة المائدة ، الآية 42 " فإن جاؤوك فإحكم بينهم أو أعرض عنهم أو إن حكمت فإحكم بينهم بالقسط "  . كما قال الله تعالى ، في </w:t>
      </w:r>
      <w:r w:rsidR="001373D4">
        <w:rPr>
          <w:rFonts w:ascii="Simplified Arabic" w:hAnsi="Simplified Arabic" w:cs="Simplified Arabic" w:hint="cs"/>
          <w:sz w:val="28"/>
          <w:szCs w:val="28"/>
          <w:rtl/>
          <w:lang w:bidi="ar-LB"/>
        </w:rPr>
        <w:t xml:space="preserve">سورة المائدة ، </w:t>
      </w:r>
      <w:r w:rsidR="008A54A1">
        <w:rPr>
          <w:rFonts w:ascii="Simplified Arabic" w:hAnsi="Simplified Arabic" w:cs="Simplified Arabic" w:hint="cs"/>
          <w:sz w:val="28"/>
          <w:szCs w:val="28"/>
          <w:rtl/>
          <w:lang w:bidi="ar-LB"/>
        </w:rPr>
        <w:t xml:space="preserve">الآية 43 " و كيف يحكمونك و عندهم التوراة فيها حكم الله ثم يتولون من بعد ذلك و ما أولئك بالمؤمنين " . كما قال </w:t>
      </w:r>
      <w:r w:rsidR="005E7D1D">
        <w:rPr>
          <w:rFonts w:ascii="Simplified Arabic" w:hAnsi="Simplified Arabic" w:cs="Simplified Arabic" w:hint="cs"/>
          <w:sz w:val="28"/>
          <w:szCs w:val="28"/>
          <w:rtl/>
          <w:lang w:bidi="ar-LB"/>
        </w:rPr>
        <w:t xml:space="preserve">الله تعالى في سورة النساء ، الآية 49 " و إن أحكم بينهم بما أنزل الله و لا تتبع أهواءهم " ، كما ورد في سورة النساء ، الآية 50 " أفحكم الجاهلية بيغون و من أحسن من الله حكما لقوم يوقنون </w:t>
      </w:r>
      <w:r w:rsidR="00DB54EF">
        <w:rPr>
          <w:rFonts w:ascii="Simplified Arabic" w:hAnsi="Simplified Arabic" w:cs="Simplified Arabic" w:hint="cs"/>
          <w:sz w:val="28"/>
          <w:szCs w:val="28"/>
          <w:rtl/>
          <w:lang w:bidi="ar-LB"/>
        </w:rPr>
        <w:t>" .و ورد كذلك في سورة النساء ، الاية 35 " و إن خفتم شقاقا بينهما ف</w:t>
      </w:r>
      <w:r w:rsidR="001373D4">
        <w:rPr>
          <w:rFonts w:ascii="Simplified Arabic" w:hAnsi="Simplified Arabic" w:cs="Simplified Arabic" w:hint="cs"/>
          <w:sz w:val="28"/>
          <w:szCs w:val="28"/>
          <w:rtl/>
          <w:lang w:bidi="ar-LB"/>
        </w:rPr>
        <w:t>إ</w:t>
      </w:r>
      <w:r w:rsidR="00DB54EF">
        <w:rPr>
          <w:rFonts w:ascii="Simplified Arabic" w:hAnsi="Simplified Arabic" w:cs="Simplified Arabic" w:hint="cs"/>
          <w:sz w:val="28"/>
          <w:szCs w:val="28"/>
          <w:rtl/>
          <w:lang w:bidi="ar-LB"/>
        </w:rPr>
        <w:t>بعثوا حكما من اهله و حكما من أهلها إن يريدا إصلاحا يوفق الله بينهما إن الله كان عليما خبيرا " . و من الذين مارسوا التحكيم في الجاهلية ثم عاصر الرسول عليه الصلاة و السلام هاني بن يزيد و كان يكنى أبا الحكم فقال له النبي صلى الله عليهم سلم " لما يكنيك هؤلاء ابا الحكم ؟ " ، و في الرواية " أن الله هو الحكم فلم تكنى أبا الحكم " ، فقال " لأنه إذا كان بينهم أمر تشاجر أتوني فحكمت بينهم " أو قال " إذا إختلفوا في شيء أتوني فحكمت بينهم فرضى كلا الطرفين " ، فقال رسول الله صلى الله عليه و سلم " ما أحسن هذا . فما لك من ولد ؟ " ، فقلت " نعم " ، فقال " فأيهما اكبر ؟ " ، قلت " شريح " ، قال صلى الله عليه و سلم " أن</w:t>
      </w:r>
      <w:r w:rsidR="001373D4">
        <w:rPr>
          <w:rFonts w:ascii="Simplified Arabic" w:hAnsi="Simplified Arabic" w:cs="Simplified Arabic" w:hint="cs"/>
          <w:sz w:val="28"/>
          <w:szCs w:val="28"/>
          <w:rtl/>
          <w:lang w:bidi="ar-LB"/>
        </w:rPr>
        <w:t>ت</w:t>
      </w:r>
      <w:r w:rsidR="00DB54EF">
        <w:rPr>
          <w:rFonts w:ascii="Simplified Arabic" w:hAnsi="Simplified Arabic" w:cs="Simplified Arabic" w:hint="cs"/>
          <w:sz w:val="28"/>
          <w:szCs w:val="28"/>
          <w:rtl/>
          <w:lang w:bidi="ar-LB"/>
        </w:rPr>
        <w:t xml:space="preserve"> أبو شريح " و دعا له و لولده . و طالما أن الرسول صلى الله عليه و سلم أجاز أبا شريح على أن يكون محكما فمعنى ذلك أنه أجاز الإتفاق على </w:t>
      </w:r>
      <w:r w:rsidR="00DB54EF">
        <w:rPr>
          <w:rFonts w:ascii="Simplified Arabic" w:hAnsi="Simplified Arabic" w:cs="Simplified Arabic" w:hint="cs"/>
          <w:sz w:val="28"/>
          <w:szCs w:val="28"/>
          <w:rtl/>
          <w:lang w:bidi="ar-LB"/>
        </w:rPr>
        <w:lastRenderedPageBreak/>
        <w:t>التحكيم و بذلك تتأكد مشروعية التحكيم بالمصدر الثاني من مصادر التشريع الإسلامي ألا و هي السنة المطهرة . و من عمل الصحابة رضي الله عليهم ، أن تح</w:t>
      </w:r>
      <w:r>
        <w:rPr>
          <w:rFonts w:ascii="Simplified Arabic" w:hAnsi="Simplified Arabic" w:cs="Simplified Arabic" w:hint="cs"/>
          <w:sz w:val="28"/>
          <w:szCs w:val="28"/>
          <w:rtl/>
          <w:lang w:bidi="ar-LB"/>
        </w:rPr>
        <w:t>ا</w:t>
      </w:r>
      <w:r w:rsidR="00DB54EF">
        <w:rPr>
          <w:rFonts w:ascii="Simplified Arabic" w:hAnsi="Simplified Arabic" w:cs="Simplified Arabic" w:hint="cs"/>
          <w:sz w:val="28"/>
          <w:szCs w:val="28"/>
          <w:rtl/>
          <w:lang w:bidi="ar-LB"/>
        </w:rPr>
        <w:t>كم عمر</w:t>
      </w:r>
      <w:r>
        <w:rPr>
          <w:rFonts w:ascii="Simplified Arabic" w:hAnsi="Simplified Arabic" w:cs="Simplified Arabic" w:hint="cs"/>
          <w:sz w:val="28"/>
          <w:szCs w:val="28"/>
          <w:rtl/>
          <w:lang w:bidi="ar-LB"/>
        </w:rPr>
        <w:t xml:space="preserve"> إعرابيا إلى شريح قبل أن يوليه و تحكام</w:t>
      </w:r>
      <w:r w:rsidR="001373D4">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عم</w:t>
      </w:r>
      <w:r w:rsidR="001373D4">
        <w:rPr>
          <w:rFonts w:ascii="Simplified Arabic" w:hAnsi="Simplified Arabic" w:cs="Simplified Arabic" w:hint="cs"/>
          <w:sz w:val="28"/>
          <w:szCs w:val="28"/>
          <w:rtl/>
          <w:lang w:bidi="ar-LB"/>
        </w:rPr>
        <w:t xml:space="preserve">ر </w:t>
      </w:r>
      <w:r>
        <w:rPr>
          <w:rFonts w:ascii="Simplified Arabic" w:hAnsi="Simplified Arabic" w:cs="Simplified Arabic" w:hint="cs"/>
          <w:sz w:val="28"/>
          <w:szCs w:val="28"/>
          <w:rtl/>
          <w:lang w:bidi="ar-LB"/>
        </w:rPr>
        <w:t>و طلحة إلى جبير بن مطعم و ل</w:t>
      </w:r>
      <w:r w:rsidR="001373D4">
        <w:rPr>
          <w:rFonts w:ascii="Simplified Arabic" w:hAnsi="Simplified Arabic" w:cs="Simplified Arabic" w:hint="cs"/>
          <w:sz w:val="28"/>
          <w:szCs w:val="28"/>
          <w:rtl/>
          <w:lang w:bidi="ar-LB"/>
        </w:rPr>
        <w:t>م</w:t>
      </w:r>
      <w:r>
        <w:rPr>
          <w:rFonts w:ascii="Simplified Arabic" w:hAnsi="Simplified Arabic" w:cs="Simplified Arabic" w:hint="cs"/>
          <w:sz w:val="28"/>
          <w:szCs w:val="28"/>
          <w:rtl/>
          <w:lang w:bidi="ar-LB"/>
        </w:rPr>
        <w:t xml:space="preserve"> يكونوا قضاة . و عن علي رضي الله عنه حين خاصم اليهودي في درع وجدها في يده فإدعى أنها كانت لرجل من الأنصار ، يعني طلحة على ما قيل ، فتخاصم</w:t>
      </w:r>
      <w:r w:rsidR="001373D4">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إلى شريح </w:t>
      </w:r>
      <w:r>
        <w:rPr>
          <w:rStyle w:val="FootnoteReference"/>
          <w:rFonts w:ascii="Simplified Arabic" w:hAnsi="Simplified Arabic" w:cs="Simplified Arabic"/>
          <w:sz w:val="28"/>
          <w:szCs w:val="28"/>
          <w:rtl/>
          <w:lang w:bidi="ar-LB"/>
        </w:rPr>
        <w:footnoteReference w:customMarkFollows="1" w:id="50"/>
        <w:t>48</w:t>
      </w:r>
      <w:r>
        <w:rPr>
          <w:rFonts w:ascii="Simplified Arabic" w:hAnsi="Simplified Arabic" w:cs="Simplified Arabic" w:hint="cs"/>
          <w:sz w:val="28"/>
          <w:szCs w:val="28"/>
          <w:rtl/>
          <w:lang w:bidi="ar-LB"/>
        </w:rPr>
        <w:t xml:space="preserve"> .</w:t>
      </w:r>
    </w:p>
    <w:p w:rsidR="007070AE" w:rsidRDefault="007070AE" w:rsidP="00DB54EF">
      <w:pPr>
        <w:jc w:val="both"/>
        <w:rPr>
          <w:rFonts w:ascii="Simplified Arabic" w:hAnsi="Simplified Arabic" w:cs="Simplified Arabic"/>
          <w:sz w:val="28"/>
          <w:szCs w:val="28"/>
          <w:rtl/>
          <w:lang w:bidi="ar-LB"/>
        </w:rPr>
      </w:pPr>
    </w:p>
    <w:p w:rsidR="008A54A1" w:rsidRDefault="007070AE" w:rsidP="007070AE">
      <w:pPr>
        <w:jc w:val="both"/>
        <w:rPr>
          <w:rFonts w:ascii="Simplified Arabic" w:hAnsi="Simplified Arabic" w:cs="Simplified Arabic"/>
          <w:b/>
          <w:bCs/>
          <w:sz w:val="28"/>
          <w:szCs w:val="28"/>
          <w:rtl/>
          <w:lang w:bidi="ar-LB"/>
        </w:rPr>
      </w:pPr>
      <w:r w:rsidRPr="008A54A1">
        <w:rPr>
          <w:rFonts w:ascii="Simplified Arabic" w:hAnsi="Simplified Arabic" w:cs="Simplified Arabic" w:hint="cs"/>
          <w:b/>
          <w:bCs/>
          <w:sz w:val="28"/>
          <w:szCs w:val="28"/>
          <w:rtl/>
          <w:lang w:bidi="ar-LB"/>
        </w:rPr>
        <w:t xml:space="preserve">ثانيا- </w:t>
      </w:r>
      <w:r>
        <w:rPr>
          <w:rFonts w:ascii="Simplified Arabic" w:hAnsi="Simplified Arabic" w:cs="Simplified Arabic" w:hint="cs"/>
          <w:b/>
          <w:bCs/>
          <w:sz w:val="28"/>
          <w:szCs w:val="28"/>
          <w:rtl/>
          <w:lang w:bidi="ar-LB"/>
        </w:rPr>
        <w:t xml:space="preserve">شروط المحكم من منظور إسلامي . </w:t>
      </w:r>
    </w:p>
    <w:p w:rsidR="008A54A1" w:rsidRDefault="007070AE" w:rsidP="00AB43B6">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جاء في الموسوعة الفقهية الكويتية أن الشرط في طرفي التحكيم الأهلية الصحيحة للتعاقد التي قوامها العقد إذ بدونها لا يصح العقد . و طرفي التحكيم هما الخصمان ال</w:t>
      </w:r>
      <w:r w:rsidR="00AB43B6">
        <w:rPr>
          <w:rFonts w:ascii="Simplified Arabic" w:hAnsi="Simplified Arabic" w:cs="Simplified Arabic" w:hint="cs"/>
          <w:sz w:val="28"/>
          <w:szCs w:val="28"/>
          <w:rtl/>
          <w:lang w:bidi="ar-LB"/>
        </w:rPr>
        <w:t>ل</w:t>
      </w:r>
      <w:r>
        <w:rPr>
          <w:rFonts w:ascii="Simplified Arabic" w:hAnsi="Simplified Arabic" w:cs="Simplified Arabic" w:hint="cs"/>
          <w:sz w:val="28"/>
          <w:szCs w:val="28"/>
          <w:rtl/>
          <w:lang w:bidi="ar-LB"/>
        </w:rPr>
        <w:t xml:space="preserve">ذان إتفقا على حل النزاع بينهما عن طريقه و قد يكون الخصمين إثنين أو أكثر من ذلك . و لا يجوز للوكيل عن الشخص إبرام عقد التحكيم نيابة عن موكله إلا بإذن صريح من الموكل . و كذلك الصغير المأذون له في التجارة من غير إذن وليه و لا من الولي و الوصي و المحجور عليه في الإفلاس إذا كان ذلك يضر بالقاصر أو بالغرماء . </w:t>
      </w:r>
      <w:r w:rsidR="001918FE">
        <w:rPr>
          <w:rFonts w:ascii="Simplified Arabic" w:hAnsi="Simplified Arabic" w:cs="Simplified Arabic" w:hint="cs"/>
          <w:sz w:val="28"/>
          <w:szCs w:val="28"/>
          <w:rtl/>
          <w:lang w:bidi="ar-LB"/>
        </w:rPr>
        <w:t xml:space="preserve">و الشرط من جهة المحكم ، صلاحيته للقضاء بإتفاق المذاهب الأربعة مع بعض الإختلافات حول الشروط اللازمة لتولية القاضي . و في هذا الصدد ، قال النووي  " أن الرجوع في ذلك إلى حكم مسلم ، عادل ، صالح للحكم " ، كما قال إبن قدامة في المغنى " إذا تحاكم رجلان إلى رجل حكماه بينهما و رضيا كان ممن يصلح للقضاء فحكم بينهما جاز ذلك و نفذ حكمه عليهم " ، و بهذا قال أبو حنيفة . و في شرح فتح القدير " صفات المحكم أهليته للقضاء بأهلية الشهادة فمن ليس فيه ذلك لا يقلد حاكما و لا محكما ، و يشترط أن يكون أهلا للحكم وقت التحكيم ووقت الحكم " بمعنى أنه إذا زالت أهليته أثناء التحكيم زالت عنه صفة المحكم و لا يجوز له متابعة النظر في التحكيم . و في الشرح الصغير على أقرب المسالك إلى مذهب الإمام مالك ، تحت عنوان شرح صحة المحكم " العدالة ، فلا يصح حكم غير عادل سواء حكم بطلاق أو بقاء أو بمال ، و غير العدل هو صبي أو مجنون أو فاسق " و هذا يعني عدم جواز تحكيم من لم يبلغ سن الرشد أو فاقد العقل أو فاقد الأهلية للفسق ، و هذا يعني أيضا لزوم التحري عن شخص المحكم و أن يكون من ذوي السمعة الحسنة و الأخلاق الفاضلة . و الجهل و العلم هما نسبيان و العلماء يقصدون بالعلم العلوم الشرعية و الفقه . و في الوقت الحاضر ، فإن الأساس لتولية القضاء أن يكون </w:t>
      </w:r>
      <w:r w:rsidR="001918FE">
        <w:rPr>
          <w:rFonts w:ascii="Simplified Arabic" w:hAnsi="Simplified Arabic" w:cs="Simplified Arabic" w:hint="cs"/>
          <w:sz w:val="28"/>
          <w:szCs w:val="28"/>
          <w:rtl/>
          <w:lang w:bidi="ar-LB"/>
        </w:rPr>
        <w:lastRenderedPageBreak/>
        <w:t>الشخص حائزا إجازة في الشريعة و القانون أو في أحدهما . و لأن التحكيم قضاء خاص كان يقتضي أن يكون المحكم ممن لديه الأساس العلمي الشرعي و القانوني . و إذا إتفق الطرفان على محكم من غير هؤلاء مهندس أو طبيب أو رجل أعمال مثلا كان عليه أن يشاور أهل القانون و الشرع في عمله . و في حاشية رد المحتار لإبن عابدين و شرطه من جهة المحكم " صلاحيته للقضاء " ، و في شرح المجلة لعلي حيدر و سليم باز</w:t>
      </w:r>
      <w:r w:rsidR="00AB43B6">
        <w:rPr>
          <w:rFonts w:ascii="Simplified Arabic" w:hAnsi="Simplified Arabic" w:cs="Simplified Arabic" w:hint="cs"/>
          <w:sz w:val="28"/>
          <w:szCs w:val="28"/>
          <w:rtl/>
          <w:lang w:bidi="ar-LB"/>
        </w:rPr>
        <w:t xml:space="preserve"> ، يشترط أن يكون المحكم </w:t>
      </w:r>
      <w:r w:rsidR="001918FE">
        <w:rPr>
          <w:rFonts w:ascii="Simplified Arabic" w:hAnsi="Simplified Arabic" w:cs="Simplified Arabic" w:hint="cs"/>
          <w:sz w:val="28"/>
          <w:szCs w:val="28"/>
          <w:rtl/>
          <w:lang w:bidi="ar-LB"/>
        </w:rPr>
        <w:t xml:space="preserve">" أهلا للشهادة يوم توليه و يوم الحكم و من ثم </w:t>
      </w:r>
      <w:r w:rsidR="00D52054">
        <w:rPr>
          <w:rFonts w:ascii="Simplified Arabic" w:hAnsi="Simplified Arabic" w:cs="Simplified Arabic" w:hint="cs"/>
          <w:sz w:val="28"/>
          <w:szCs w:val="28"/>
          <w:rtl/>
          <w:lang w:bidi="ar-LB"/>
        </w:rPr>
        <w:t>لو حكما صبيا فحكم بعد بلوغه لا يتخذ حكمه " . و يت</w:t>
      </w:r>
      <w:r w:rsidR="00AB43B6">
        <w:rPr>
          <w:rFonts w:ascii="Simplified Arabic" w:hAnsi="Simplified Arabic" w:cs="Simplified Arabic" w:hint="cs"/>
          <w:sz w:val="28"/>
          <w:szCs w:val="28"/>
          <w:rtl/>
          <w:lang w:bidi="ar-LB"/>
        </w:rPr>
        <w:t>ض</w:t>
      </w:r>
      <w:r w:rsidR="00D52054">
        <w:rPr>
          <w:rFonts w:ascii="Simplified Arabic" w:hAnsi="Simplified Arabic" w:cs="Simplified Arabic" w:hint="cs"/>
          <w:sz w:val="28"/>
          <w:szCs w:val="28"/>
          <w:rtl/>
          <w:lang w:bidi="ar-LB"/>
        </w:rPr>
        <w:t xml:space="preserve">ح مما تقدم ، أن الجمهور يشترط في المحكم صلاحه للقضاء و يكتفي البعض على أن يكون ممن يصلح للشهادة كما يتضح أن كافة الفقهاء أجمعوا على لزوم أن يكون المحكم مسلما إذا إختير أن يكون حكما بين مسلمين أو كان أحدهما مسلما . و قال الأحناف أما إذا كانا غير مسلمين فلا يشترط إسلام المحكم و علة ذلك أن غير المسلم أهل للشهادة بين غير المسلمين ، فيكون تراضي الخصمين عليه كتولية السلطان عليه . و معلوم أن ولاية غير المسلم الحكم بين غير المسلمين صحيحة و كذلك التحكيم </w:t>
      </w:r>
      <w:r w:rsidR="00D52054">
        <w:rPr>
          <w:rStyle w:val="FootnoteReference"/>
          <w:rFonts w:ascii="Simplified Arabic" w:hAnsi="Simplified Arabic" w:cs="Simplified Arabic"/>
          <w:sz w:val="28"/>
          <w:szCs w:val="28"/>
          <w:rtl/>
          <w:lang w:bidi="ar-LB"/>
        </w:rPr>
        <w:footnoteReference w:customMarkFollows="1" w:id="51"/>
        <w:t>49</w:t>
      </w:r>
      <w:r w:rsidR="00D52054">
        <w:rPr>
          <w:rFonts w:ascii="Simplified Arabic" w:hAnsi="Simplified Arabic" w:cs="Simplified Arabic" w:hint="cs"/>
          <w:sz w:val="28"/>
          <w:szCs w:val="28"/>
          <w:rtl/>
          <w:lang w:bidi="ar-LB"/>
        </w:rPr>
        <w:t xml:space="preserve"> .  </w:t>
      </w:r>
    </w:p>
    <w:p w:rsidR="00C66887" w:rsidRDefault="00C66887" w:rsidP="00D52054">
      <w:pPr>
        <w:jc w:val="both"/>
        <w:rPr>
          <w:rFonts w:ascii="Simplified Arabic" w:hAnsi="Simplified Arabic" w:cs="Simplified Arabic"/>
          <w:sz w:val="28"/>
          <w:szCs w:val="28"/>
          <w:rtl/>
          <w:lang w:bidi="ar-LB"/>
        </w:rPr>
      </w:pPr>
    </w:p>
    <w:p w:rsidR="00C66887" w:rsidRPr="00C66887" w:rsidRDefault="00C66887" w:rsidP="00C66887">
      <w:pPr>
        <w:jc w:val="center"/>
        <w:rPr>
          <w:rFonts w:ascii="Simplified Arabic" w:hAnsi="Simplified Arabic" w:cs="Simplified Arabic"/>
          <w:b/>
          <w:bCs/>
          <w:sz w:val="28"/>
          <w:szCs w:val="28"/>
          <w:rtl/>
          <w:lang w:bidi="ar-LB"/>
        </w:rPr>
      </w:pPr>
      <w:r w:rsidRPr="00C66887">
        <w:rPr>
          <w:rFonts w:ascii="Simplified Arabic" w:hAnsi="Simplified Arabic" w:cs="Simplified Arabic" w:hint="cs"/>
          <w:b/>
          <w:bCs/>
          <w:sz w:val="28"/>
          <w:szCs w:val="28"/>
          <w:rtl/>
          <w:lang w:bidi="ar-LB"/>
        </w:rPr>
        <w:t>الفقرة الثانية</w:t>
      </w:r>
    </w:p>
    <w:p w:rsidR="00C66887" w:rsidRDefault="00C66887" w:rsidP="00C66887">
      <w:pPr>
        <w:jc w:val="center"/>
        <w:rPr>
          <w:rFonts w:ascii="Simplified Arabic" w:hAnsi="Simplified Arabic" w:cs="Simplified Arabic"/>
          <w:b/>
          <w:bCs/>
          <w:sz w:val="28"/>
          <w:szCs w:val="28"/>
          <w:rtl/>
          <w:lang w:bidi="ar-LB"/>
        </w:rPr>
      </w:pPr>
      <w:r w:rsidRPr="00C66887">
        <w:rPr>
          <w:rFonts w:ascii="Simplified Arabic" w:hAnsi="Simplified Arabic" w:cs="Simplified Arabic" w:hint="cs"/>
          <w:b/>
          <w:bCs/>
          <w:sz w:val="28"/>
          <w:szCs w:val="28"/>
          <w:rtl/>
          <w:lang w:bidi="ar-LB"/>
        </w:rPr>
        <w:t>" الديانة الإسلامية " كقيد لإختيار المحكم لدى بعض النظم القانونية الإسلامية</w:t>
      </w:r>
    </w:p>
    <w:p w:rsidR="00C66887" w:rsidRDefault="00C66887" w:rsidP="00C66887">
      <w:pPr>
        <w:rPr>
          <w:rFonts w:ascii="Simplified Arabic" w:hAnsi="Simplified Arabic" w:cs="Simplified Arabic"/>
          <w:sz w:val="28"/>
          <w:szCs w:val="28"/>
          <w:rtl/>
          <w:lang w:bidi="ar-LB"/>
        </w:rPr>
      </w:pPr>
    </w:p>
    <w:p w:rsidR="00C66887" w:rsidRDefault="00C66887" w:rsidP="00C66887">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يفيد الإستقراء التاريخي التحكيمي ، أن فلسفة التحكيم و تقنيته الإجرائية لم تكن بأية حالة من الأحوال غريبة عن البيئة القانونية الإسلامية بل متأصلة متجذرة في صلب العقيدة الإسلامية بمصادرها المتنوعة التي شكلت و ما زالت إطارا سرمديا لتلاقي المجتمعات العربية و الإسلامية ثقافيا و سياسيا و قانونا و لغويا. </w:t>
      </w:r>
    </w:p>
    <w:p w:rsidR="00C66887" w:rsidRDefault="00C66887" w:rsidP="00C66887">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 رغم الحيز الملفت ، القديم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المستجد ، للتشابه و شبه الوحدة في كثير من جوانب القوانين الوضعية العربية الناظمة للمسار التحكيمي لفعل التأثر القوي بالتشريعات و الإتجاهات الغربية بخاصة ، تبقى بعض الخصوصيات الملفتة و المستغربة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إن صح التعبير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في بعض جوانبها</w:t>
      </w:r>
      <w:r w:rsidR="00AB43B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lastRenderedPageBreak/>
        <w:t xml:space="preserve">يتقدمها إشتراط " الديانة الإسلامية " لإختيار المحكم لدى بعض النظم القانونية الإسلامية التي تعد و بحق نماذج يحتذى بها .  </w:t>
      </w:r>
    </w:p>
    <w:p w:rsidR="00C66887" w:rsidRDefault="00C66887" w:rsidP="00C66887">
      <w:pPr>
        <w:jc w:val="both"/>
        <w:rPr>
          <w:rFonts w:ascii="Simplified Arabic" w:hAnsi="Simplified Arabic" w:cs="Simplified Arabic"/>
          <w:sz w:val="28"/>
          <w:szCs w:val="28"/>
          <w:rtl/>
          <w:lang w:bidi="ar-LB"/>
        </w:rPr>
      </w:pPr>
    </w:p>
    <w:p w:rsidR="00C66887" w:rsidRDefault="00C66887" w:rsidP="00C66887">
      <w:pPr>
        <w:jc w:val="both"/>
        <w:rPr>
          <w:rFonts w:ascii="Simplified Arabic" w:hAnsi="Simplified Arabic" w:cs="Simplified Arabic"/>
          <w:b/>
          <w:bCs/>
          <w:sz w:val="28"/>
          <w:szCs w:val="28"/>
          <w:rtl/>
          <w:lang w:bidi="ar-LB"/>
        </w:rPr>
      </w:pPr>
      <w:r w:rsidRPr="00C66887">
        <w:rPr>
          <w:rFonts w:ascii="Simplified Arabic" w:hAnsi="Simplified Arabic" w:cs="Simplified Arabic" w:hint="cs"/>
          <w:b/>
          <w:bCs/>
          <w:sz w:val="28"/>
          <w:szCs w:val="28"/>
          <w:rtl/>
          <w:lang w:bidi="ar-LB"/>
        </w:rPr>
        <w:t xml:space="preserve">أولا </w:t>
      </w:r>
      <w:r w:rsidRPr="00C66887">
        <w:rPr>
          <w:rFonts w:ascii="Simplified Arabic" w:hAnsi="Simplified Arabic" w:cs="Simplified Arabic"/>
          <w:b/>
          <w:bCs/>
          <w:sz w:val="28"/>
          <w:szCs w:val="28"/>
          <w:rtl/>
          <w:lang w:bidi="ar-LB"/>
        </w:rPr>
        <w:t>–</w:t>
      </w:r>
      <w:r w:rsidRPr="00C66887">
        <w:rPr>
          <w:rFonts w:ascii="Simplified Arabic" w:hAnsi="Simplified Arabic" w:cs="Simplified Arabic" w:hint="cs"/>
          <w:b/>
          <w:bCs/>
          <w:sz w:val="28"/>
          <w:szCs w:val="28"/>
          <w:rtl/>
          <w:lang w:bidi="ar-LB"/>
        </w:rPr>
        <w:t xml:space="preserve"> " طائفة " المحكم في النظام القانوني السعودي .</w:t>
      </w:r>
    </w:p>
    <w:p w:rsidR="00482FF2" w:rsidRDefault="00C66887" w:rsidP="00AB43B6">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عرفت المملكة العربية السعودية " التحكيم " منذ نشأتها من واقع إعمالها الكامل و المطلق للشريعة الإسلامية المستمدة من الكتاب الكري</w:t>
      </w:r>
      <w:r w:rsidR="00AB43B6">
        <w:rPr>
          <w:rFonts w:ascii="Simplified Arabic" w:hAnsi="Simplified Arabic" w:cs="Simplified Arabic" w:hint="cs"/>
          <w:sz w:val="28"/>
          <w:szCs w:val="28"/>
          <w:rtl/>
          <w:lang w:bidi="ar-LB"/>
        </w:rPr>
        <w:t>م</w:t>
      </w:r>
      <w:r>
        <w:rPr>
          <w:rFonts w:ascii="Simplified Arabic" w:hAnsi="Simplified Arabic" w:cs="Simplified Arabic" w:hint="cs"/>
          <w:sz w:val="28"/>
          <w:szCs w:val="28"/>
          <w:rtl/>
          <w:lang w:bidi="ar-LB"/>
        </w:rPr>
        <w:t xml:space="preserve"> و السنة الشريفة كأصل عام ، و لكن لم يكن ينظر إليه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أي التحكيم -  </w:t>
      </w:r>
      <w:r w:rsidR="00482FF2">
        <w:rPr>
          <w:rFonts w:ascii="Simplified Arabic" w:hAnsi="Simplified Arabic" w:cs="Simplified Arabic" w:hint="cs"/>
          <w:sz w:val="28"/>
          <w:szCs w:val="28"/>
          <w:rtl/>
          <w:lang w:bidi="ar-LB"/>
        </w:rPr>
        <w:t xml:space="preserve">بإرتياح لأن هيئة التحكيم لم تكن تدرج في محاكم الدولة الشرعية و التجارية التي تتمتع بمهابة في نفوس الناس بإعتبارها تطبق قواعد الشريعة السمحاء . </w:t>
      </w:r>
    </w:p>
    <w:p w:rsidR="00275CA0" w:rsidRDefault="00482FF2" w:rsidP="00AB43B6">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نتيجة لذلك ، و حرصا من المملكة على التطوير القانوني و النظامي ، و تحت ضغط الحاجة الإقتصادية الإستثمارية بخاصة ، عمدت إلى تضمين أنظمتها التحكيم إنطلاقا من مشروعيته في الإسلام ، و كان أول نظام يتضمنه هو نظام المحكمة التجارية الصادر بالأمر العالي رقم 32 تاريخ 15 / 5 / 1350 هـ ( عام 1930 ) و الذي عدل لاحقا بصدور نظام متكامل للتحكيم بالمرسوم الملكي تاريخ 12 / 7 / 1403 ه </w:t>
      </w:r>
      <w:r w:rsidRPr="00235D2B">
        <w:rPr>
          <w:rFonts w:ascii="Simplified Arabic" w:hAnsi="Simplified Arabic" w:cs="Simplified Arabic" w:hint="cs"/>
          <w:sz w:val="28"/>
          <w:szCs w:val="28"/>
          <w:rtl/>
          <w:lang w:bidi="ar-LB"/>
        </w:rPr>
        <w:t xml:space="preserve">( عام </w:t>
      </w:r>
      <w:r w:rsidR="00235D2B" w:rsidRPr="00235D2B">
        <w:rPr>
          <w:rFonts w:ascii="Simplified Arabic" w:hAnsi="Simplified Arabic" w:cs="Simplified Arabic" w:hint="cs"/>
          <w:sz w:val="28"/>
          <w:szCs w:val="28"/>
          <w:rtl/>
          <w:lang w:bidi="ar-LB"/>
        </w:rPr>
        <w:t>1982</w:t>
      </w:r>
      <w:r w:rsidRPr="00235D2B">
        <w:rPr>
          <w:rFonts w:ascii="Simplified Arabic" w:hAnsi="Simplified Arabic" w:cs="Simplified Arabic" w:hint="cs"/>
          <w:sz w:val="28"/>
          <w:szCs w:val="28"/>
          <w:rtl/>
          <w:lang w:bidi="ar-LB"/>
        </w:rPr>
        <w:t xml:space="preserve">  ) </w:t>
      </w:r>
      <w:r>
        <w:rPr>
          <w:rFonts w:ascii="Simplified Arabic" w:hAnsi="Simplified Arabic" w:cs="Simplified Arabic" w:hint="cs"/>
          <w:sz w:val="28"/>
          <w:szCs w:val="28"/>
          <w:rtl/>
          <w:lang w:bidi="ar-LB"/>
        </w:rPr>
        <w:t xml:space="preserve">. إلا أنه لم ينل إستحسان الحقوقين لعدة أسباب أبرزها الإقتضاب و الرقابة القضائية على حميع مراحل التحكيم </w:t>
      </w:r>
      <w:r w:rsidR="00275CA0">
        <w:rPr>
          <w:rFonts w:ascii="Simplified Arabic" w:hAnsi="Simplified Arabic" w:cs="Simplified Arabic" w:hint="cs"/>
          <w:sz w:val="28"/>
          <w:szCs w:val="28"/>
          <w:rtl/>
          <w:lang w:bidi="ar-LB"/>
        </w:rPr>
        <w:t xml:space="preserve">، إن أن الجهة القضائية المختصة أصلا بنظر النزاع هي التي توافق على وثيقة التحكيم و تشرف على تطبيق الإجراءات </w:t>
      </w:r>
      <w:r w:rsidR="00AB43B6">
        <w:rPr>
          <w:rFonts w:ascii="Simplified Arabic" w:hAnsi="Simplified Arabic" w:cs="Simplified Arabic" w:hint="cs"/>
          <w:sz w:val="28"/>
          <w:szCs w:val="28"/>
          <w:rtl/>
          <w:lang w:bidi="ar-LB"/>
        </w:rPr>
        <w:t>و</w:t>
      </w:r>
      <w:r w:rsidR="00275CA0">
        <w:rPr>
          <w:rFonts w:ascii="Simplified Arabic" w:hAnsi="Simplified Arabic" w:cs="Simplified Arabic" w:hint="cs"/>
          <w:sz w:val="28"/>
          <w:szCs w:val="28"/>
          <w:rtl/>
          <w:lang w:bidi="ar-LB"/>
        </w:rPr>
        <w:t xml:space="preserve"> خاصىة فيما يتعلق بمدة التحكيم و تمديدها و إصدار الإجراءات التحفظية و القرارات المؤقتة بطلب من هيئة التحكيم و هي التي توافق على قرار التحكيم أو تعدله أو تلغيه بحيث لا يعتبر قرار التحكيم نهائيا و ملزما واجب النفاذ إلا بعد موافقة الجهة القضائية المختصة عليه . كما أخذ على هذا النظام إخضاع قرار التحكيم لموافقة الجهة المختصة أصلا بنظر النزاع و هي محكمة الدرجة الأولى ، فيجد أطراف الخصومة أنفسهم و قد خضعوا لإجراءات التقاضي بما تتطلبه من الوقت و الجهد و كأن قرار التحكيم كان مجرد رأي صادر عن مساعدين قضائيين </w:t>
      </w:r>
      <w:r w:rsidR="00275CA0">
        <w:rPr>
          <w:rStyle w:val="FootnoteReference"/>
          <w:rFonts w:ascii="Simplified Arabic" w:hAnsi="Simplified Arabic" w:cs="Simplified Arabic"/>
          <w:sz w:val="28"/>
          <w:szCs w:val="28"/>
          <w:rtl/>
          <w:lang w:bidi="ar-LB"/>
        </w:rPr>
        <w:footnoteReference w:customMarkFollows="1" w:id="52"/>
        <w:t>50</w:t>
      </w:r>
      <w:r w:rsidR="00275CA0">
        <w:rPr>
          <w:rFonts w:ascii="Simplified Arabic" w:hAnsi="Simplified Arabic" w:cs="Simplified Arabic" w:hint="cs"/>
          <w:sz w:val="28"/>
          <w:szCs w:val="28"/>
          <w:rtl/>
          <w:lang w:bidi="ar-LB"/>
        </w:rPr>
        <w:t xml:space="preserve"> .</w:t>
      </w:r>
    </w:p>
    <w:p w:rsidR="00EA0F43" w:rsidRDefault="00EA0F43" w:rsidP="00EA0F43">
      <w:pPr>
        <w:jc w:val="both"/>
        <w:rPr>
          <w:rFonts w:cs="Simplified Arabic"/>
          <w:sz w:val="28"/>
          <w:szCs w:val="28"/>
          <w:rtl/>
        </w:rPr>
      </w:pPr>
      <w:r>
        <w:rPr>
          <w:rFonts w:ascii="Simplified Arabic" w:hAnsi="Simplified Arabic" w:cs="Simplified Arabic" w:hint="cs"/>
          <w:sz w:val="28"/>
          <w:szCs w:val="28"/>
          <w:rtl/>
          <w:lang w:bidi="ar-LB"/>
        </w:rPr>
        <w:t xml:space="preserve">و بتاريخ </w:t>
      </w:r>
      <w:r w:rsidR="00275CA0">
        <w:rPr>
          <w:rFonts w:cs="Simplified Arabic" w:hint="cs"/>
          <w:sz w:val="28"/>
          <w:szCs w:val="28"/>
          <w:rtl/>
        </w:rPr>
        <w:t xml:space="preserve">8 / 9 / 1405 هـ </w:t>
      </w:r>
      <w:r>
        <w:rPr>
          <w:rFonts w:cs="Simplified Arabic" w:hint="cs"/>
          <w:sz w:val="28"/>
          <w:szCs w:val="28"/>
          <w:rtl/>
        </w:rPr>
        <w:t xml:space="preserve">( عام 1985 ) صدرت لائحته التنفيذية و نشرت في الجريدة الرسمية بعد عشر سنوات و </w:t>
      </w:r>
      <w:r w:rsidR="00275CA0">
        <w:rPr>
          <w:rFonts w:cs="Simplified Arabic" w:hint="cs"/>
          <w:sz w:val="28"/>
          <w:szCs w:val="28"/>
          <w:rtl/>
        </w:rPr>
        <w:t>قد إشترطت</w:t>
      </w:r>
      <w:r>
        <w:rPr>
          <w:rFonts w:cs="Simplified Arabic" w:hint="cs"/>
          <w:sz w:val="28"/>
          <w:szCs w:val="28"/>
          <w:rtl/>
        </w:rPr>
        <w:t xml:space="preserve"> في </w:t>
      </w:r>
      <w:r w:rsidR="00275CA0">
        <w:rPr>
          <w:rFonts w:cs="Simplified Arabic" w:hint="cs"/>
          <w:sz w:val="28"/>
          <w:szCs w:val="28"/>
          <w:rtl/>
        </w:rPr>
        <w:t xml:space="preserve">المادة الثالثة من الباب الأول منها أن يكون المحكم " ... </w:t>
      </w:r>
      <w:r w:rsidR="00275CA0" w:rsidRPr="00275CA0">
        <w:rPr>
          <w:rFonts w:cs="Simplified Arabic" w:hint="cs"/>
          <w:sz w:val="28"/>
          <w:szCs w:val="28"/>
          <w:rtl/>
        </w:rPr>
        <w:t xml:space="preserve">من الوطنيين أو الأجانب المسلمين من أصحاب المهن الحرة أو غيرهم ويجوز أن يكون من بين موظفي </w:t>
      </w:r>
      <w:r w:rsidR="00275CA0" w:rsidRPr="00275CA0">
        <w:rPr>
          <w:rFonts w:cs="Simplified Arabic" w:hint="cs"/>
          <w:sz w:val="28"/>
          <w:szCs w:val="28"/>
          <w:rtl/>
        </w:rPr>
        <w:lastRenderedPageBreak/>
        <w:t xml:space="preserve">الدولة بعد موافقة الجهة التي يتبعها الموظف ، وعند تعدد المحكمين يكون رئيسهم على دراية بالقواعد الشرعية والأنظمة التجارية والعرف والتقاليد السارية في المملكة </w:t>
      </w:r>
      <w:r w:rsidR="00275CA0">
        <w:rPr>
          <w:rFonts w:cs="Simplified Arabic" w:hint="cs"/>
          <w:sz w:val="28"/>
          <w:szCs w:val="28"/>
          <w:rtl/>
        </w:rPr>
        <w:t>" .</w:t>
      </w:r>
    </w:p>
    <w:p w:rsidR="00F93140" w:rsidRDefault="00EA0F43" w:rsidP="00F861E6">
      <w:pPr>
        <w:jc w:val="both"/>
        <w:rPr>
          <w:rFonts w:cs="Simplified Arabic"/>
          <w:sz w:val="28"/>
          <w:szCs w:val="28"/>
          <w:rtl/>
        </w:rPr>
      </w:pPr>
      <w:r>
        <w:rPr>
          <w:rFonts w:cs="Simplified Arabic" w:hint="cs"/>
          <w:sz w:val="28"/>
          <w:szCs w:val="28"/>
          <w:rtl/>
        </w:rPr>
        <w:t xml:space="preserve">إزاء هذا الواقع القانوني السلبي ، صدربقرار مجلس الوزراء رقم 156 تاريخ 17 / 5 / 1433 هـ </w:t>
      </w:r>
      <w:r w:rsidR="00F55AE3" w:rsidRPr="00235D2B">
        <w:rPr>
          <w:rFonts w:cs="Simplified Arabic" w:hint="cs"/>
          <w:sz w:val="28"/>
          <w:szCs w:val="28"/>
          <w:rtl/>
        </w:rPr>
        <w:t xml:space="preserve">( </w:t>
      </w:r>
      <w:r w:rsidR="00235D2B">
        <w:rPr>
          <w:rFonts w:cs="Simplified Arabic" w:hint="cs"/>
          <w:sz w:val="28"/>
          <w:szCs w:val="28"/>
          <w:rtl/>
        </w:rPr>
        <w:t xml:space="preserve">عام </w:t>
      </w:r>
      <w:r w:rsidR="00235D2B" w:rsidRPr="00235D2B">
        <w:rPr>
          <w:rFonts w:cs="Simplified Arabic" w:hint="cs"/>
          <w:sz w:val="28"/>
          <w:szCs w:val="28"/>
          <w:rtl/>
        </w:rPr>
        <w:t>2012</w:t>
      </w:r>
      <w:r w:rsidR="00F55AE3" w:rsidRPr="00235D2B">
        <w:rPr>
          <w:rFonts w:cs="Simplified Arabic" w:hint="cs"/>
          <w:sz w:val="28"/>
          <w:szCs w:val="28"/>
          <w:rtl/>
        </w:rPr>
        <w:t xml:space="preserve"> ) </w:t>
      </w:r>
      <w:r w:rsidR="00AB43B6">
        <w:rPr>
          <w:rFonts w:cs="Simplified Arabic" w:hint="cs"/>
          <w:sz w:val="28"/>
          <w:szCs w:val="28"/>
          <w:rtl/>
        </w:rPr>
        <w:t xml:space="preserve">المتوج </w:t>
      </w:r>
      <w:r>
        <w:rPr>
          <w:rFonts w:cs="Simplified Arabic" w:hint="cs"/>
          <w:sz w:val="28"/>
          <w:szCs w:val="28"/>
          <w:rtl/>
        </w:rPr>
        <w:t>بالمرسوم الملكي رقم م / 34 تاريخ 24 /  5 / 1433 ه</w:t>
      </w:r>
      <w:r w:rsidR="00AB43B6">
        <w:rPr>
          <w:rFonts w:cs="Simplified Arabic" w:hint="cs"/>
          <w:sz w:val="28"/>
          <w:szCs w:val="28"/>
          <w:rtl/>
        </w:rPr>
        <w:t xml:space="preserve"> نظام جديد للتحكيم مختلف كلية عن النظام المعمول </w:t>
      </w:r>
      <w:r w:rsidR="00F861E6">
        <w:rPr>
          <w:rFonts w:cs="Simplified Arabic" w:hint="cs"/>
          <w:sz w:val="28"/>
          <w:szCs w:val="28"/>
          <w:rtl/>
        </w:rPr>
        <w:t xml:space="preserve">به </w:t>
      </w:r>
      <w:r w:rsidR="00AB43B6">
        <w:rPr>
          <w:rFonts w:cs="Simplified Arabic" w:hint="cs"/>
          <w:sz w:val="28"/>
          <w:szCs w:val="28"/>
          <w:rtl/>
        </w:rPr>
        <w:t xml:space="preserve">سابقا </w:t>
      </w:r>
      <w:r>
        <w:rPr>
          <w:rFonts w:cs="Simplified Arabic" w:hint="cs"/>
          <w:sz w:val="28"/>
          <w:szCs w:val="28"/>
          <w:rtl/>
        </w:rPr>
        <w:t>حل محل</w:t>
      </w:r>
      <w:r w:rsidR="00F861E6">
        <w:rPr>
          <w:rFonts w:cs="Simplified Arabic" w:hint="cs"/>
          <w:sz w:val="28"/>
          <w:szCs w:val="28"/>
          <w:rtl/>
        </w:rPr>
        <w:t>ه</w:t>
      </w:r>
      <w:r>
        <w:rPr>
          <w:rFonts w:cs="Simplified Arabic" w:hint="cs"/>
          <w:sz w:val="28"/>
          <w:szCs w:val="28"/>
          <w:rtl/>
        </w:rPr>
        <w:t xml:space="preserve"> بموجب المادة 57 منه التي نصت على أن " يحل هذا النظام محل نظام التحكيم الصادر بالمرسوم الملكي رقم م / 46  </w:t>
      </w:r>
      <w:r>
        <w:rPr>
          <w:rFonts w:ascii="Simplified Arabic" w:hAnsi="Simplified Arabic" w:cs="Simplified Arabic" w:hint="cs"/>
          <w:sz w:val="28"/>
          <w:szCs w:val="28"/>
          <w:rtl/>
          <w:lang w:bidi="ar-LB"/>
        </w:rPr>
        <w:t>تاريخ 12 / 7 / 1403 ه</w:t>
      </w:r>
      <w:r>
        <w:rPr>
          <w:rFonts w:cs="Simplified Arabic" w:hint="cs"/>
          <w:sz w:val="28"/>
          <w:szCs w:val="28"/>
          <w:rtl/>
        </w:rPr>
        <w:t xml:space="preserve"> " . </w:t>
      </w:r>
      <w:r w:rsidR="00F93140">
        <w:rPr>
          <w:rFonts w:cs="Simplified Arabic" w:hint="cs"/>
          <w:sz w:val="28"/>
          <w:szCs w:val="28"/>
          <w:rtl/>
        </w:rPr>
        <w:t xml:space="preserve">لقد وضع النظام الجديد شروطا للمحكم لحظتها المادة 14 منه التي نصت على أن يشترط في المحكم ما يأتي : </w:t>
      </w:r>
    </w:p>
    <w:p w:rsidR="00275CA0" w:rsidRDefault="00F93140" w:rsidP="00F93140">
      <w:pPr>
        <w:jc w:val="both"/>
        <w:rPr>
          <w:rFonts w:cs="Simplified Arabic"/>
          <w:sz w:val="28"/>
          <w:szCs w:val="28"/>
          <w:rtl/>
        </w:rPr>
      </w:pPr>
      <w:r>
        <w:rPr>
          <w:rFonts w:cs="Simplified Arabic" w:hint="cs"/>
          <w:sz w:val="28"/>
          <w:szCs w:val="28"/>
          <w:rtl/>
        </w:rPr>
        <w:t xml:space="preserve">1 </w:t>
      </w:r>
      <w:r>
        <w:rPr>
          <w:rFonts w:cs="Simplified Arabic"/>
          <w:sz w:val="28"/>
          <w:szCs w:val="28"/>
          <w:rtl/>
        </w:rPr>
        <w:t>–</w:t>
      </w:r>
      <w:r>
        <w:rPr>
          <w:rFonts w:cs="Simplified Arabic" w:hint="cs"/>
          <w:sz w:val="28"/>
          <w:szCs w:val="28"/>
          <w:rtl/>
        </w:rPr>
        <w:t xml:space="preserve"> أن يكون كامل الأهلية . 2  - حسن السيرة و السلوك . 3 </w:t>
      </w:r>
      <w:r>
        <w:rPr>
          <w:rFonts w:cs="Simplified Arabic"/>
          <w:sz w:val="28"/>
          <w:szCs w:val="28"/>
          <w:rtl/>
        </w:rPr>
        <w:t>–</w:t>
      </w:r>
      <w:r>
        <w:rPr>
          <w:rFonts w:cs="Simplified Arabic" w:hint="cs"/>
          <w:sz w:val="28"/>
          <w:szCs w:val="28"/>
          <w:rtl/>
        </w:rPr>
        <w:t xml:space="preserve"> أن يكون حاصلا على الأقل على شهادة جامعية في العلوم الشرعية أو النظامية ، و إذا كانت هيئة التحكيم مكونة من أكثر من محكم فيكتفي توافر هذا الشرط في رئيسها " . </w:t>
      </w:r>
    </w:p>
    <w:p w:rsidR="00C66887" w:rsidRDefault="00F93140" w:rsidP="00CF717F">
      <w:pPr>
        <w:jc w:val="both"/>
        <w:rPr>
          <w:rFonts w:cs="Simplified Arabic"/>
          <w:sz w:val="28"/>
          <w:szCs w:val="28"/>
        </w:rPr>
      </w:pPr>
      <w:r>
        <w:rPr>
          <w:rFonts w:cs="Simplified Arabic" w:hint="cs"/>
          <w:sz w:val="28"/>
          <w:szCs w:val="28"/>
          <w:rtl/>
        </w:rPr>
        <w:t>رغم صراحة هذه المادة ، إلا أن الأخذ بالديانة الإسلامية كشرط لتولي المحكم المهمة التحكيمية ما زال يزيد من ت</w:t>
      </w:r>
      <w:r w:rsidR="00F55AE3">
        <w:rPr>
          <w:rFonts w:cs="Simplified Arabic" w:hint="cs"/>
          <w:sz w:val="28"/>
          <w:szCs w:val="28"/>
          <w:rtl/>
        </w:rPr>
        <w:t xml:space="preserve">عسير </w:t>
      </w:r>
      <w:r>
        <w:rPr>
          <w:rFonts w:cs="Simplified Arabic" w:hint="cs"/>
          <w:sz w:val="28"/>
          <w:szCs w:val="28"/>
          <w:rtl/>
        </w:rPr>
        <w:t xml:space="preserve">الأمور ، كون </w:t>
      </w:r>
      <w:r w:rsidR="00F861E6">
        <w:rPr>
          <w:rFonts w:cs="Simplified Arabic" w:hint="cs"/>
          <w:sz w:val="28"/>
          <w:szCs w:val="28"/>
          <w:rtl/>
        </w:rPr>
        <w:t>ه</w:t>
      </w:r>
      <w:r w:rsidR="00F55AE3">
        <w:rPr>
          <w:rFonts w:cs="Simplified Arabic" w:hint="cs"/>
          <w:sz w:val="28"/>
          <w:szCs w:val="28"/>
          <w:rtl/>
        </w:rPr>
        <w:t xml:space="preserve">ناك نزاعات تحكيمية لا تتطلب دراية بالتشريع الإسلامي بقدر ما هي نزاعات تقنية . كما أن الدراية بالتشريع </w:t>
      </w:r>
      <w:r w:rsidR="00F861E6">
        <w:rPr>
          <w:rFonts w:cs="Simplified Arabic" w:hint="cs"/>
          <w:sz w:val="28"/>
          <w:szCs w:val="28"/>
          <w:rtl/>
        </w:rPr>
        <w:t>الإ</w:t>
      </w:r>
      <w:r w:rsidR="00F55AE3">
        <w:rPr>
          <w:rFonts w:cs="Simplified Arabic" w:hint="cs"/>
          <w:sz w:val="28"/>
          <w:szCs w:val="28"/>
          <w:rtl/>
        </w:rPr>
        <w:t xml:space="preserve">سلامي تبقى مجرد قرينة في الأشخاص المسلمين و يمكن أن تتوفر الدراية في أشخاص من جنسيات أخرى . و يمكن أن يبرز عديد من الإشكاليات على هذا المستوى ، فإن كان النزاع مثلا متعلقا و ماسا بعديد من الأنظمة القانونية و أطرافه من عديد الدول بما فيهم المملكة العربية السعودية ، أفلا يمكن للمحكم ألا يكون عالما بالدين الإسلامي في هكذا حالات . و هذا السياق ، </w:t>
      </w:r>
      <w:r w:rsidR="00003DA6">
        <w:rPr>
          <w:rFonts w:cs="Simplified Arabic" w:hint="cs"/>
          <w:sz w:val="28"/>
          <w:szCs w:val="28"/>
          <w:rtl/>
        </w:rPr>
        <w:t>يرى</w:t>
      </w:r>
      <w:r w:rsidR="00F55AE3">
        <w:rPr>
          <w:rFonts w:cs="Simplified Arabic" w:hint="cs"/>
          <w:sz w:val="28"/>
          <w:szCs w:val="28"/>
          <w:rtl/>
        </w:rPr>
        <w:t xml:space="preserve"> بعض الفقهاء </w:t>
      </w:r>
      <w:r w:rsidR="00003DA6">
        <w:rPr>
          <w:rFonts w:cs="Simplified Arabic" w:hint="cs"/>
          <w:sz w:val="28"/>
          <w:szCs w:val="28"/>
          <w:rtl/>
        </w:rPr>
        <w:t xml:space="preserve">أن هذا الشرط و إن كان لازما في التحكيم السعودي البحت إلا أنه لا ينطبق لزوما على التحكيم الدولي و تبرير ذلك بنظره " </w:t>
      </w:r>
      <w:r w:rsidR="00F55AE3">
        <w:rPr>
          <w:rFonts w:cs="Simplified Arabic" w:hint="cs"/>
          <w:sz w:val="28"/>
          <w:szCs w:val="28"/>
          <w:rtl/>
        </w:rPr>
        <w:t xml:space="preserve">مبدأ الضرورة </w:t>
      </w:r>
      <w:r w:rsidR="00003DA6">
        <w:rPr>
          <w:rFonts w:cs="Simplified Arabic" w:hint="cs"/>
          <w:sz w:val="28"/>
          <w:szCs w:val="28"/>
          <w:rtl/>
        </w:rPr>
        <w:t xml:space="preserve">" </w:t>
      </w:r>
      <w:r w:rsidR="00F55AE3">
        <w:rPr>
          <w:rFonts w:cs="Simplified Arabic" w:hint="cs"/>
          <w:sz w:val="28"/>
          <w:szCs w:val="28"/>
          <w:rtl/>
        </w:rPr>
        <w:t>الذي يبيح في التشريع الإسلامي الإستثناءات</w:t>
      </w:r>
      <w:r w:rsidR="00003DA6">
        <w:rPr>
          <w:rStyle w:val="FootnoteReference"/>
          <w:rFonts w:cs="Simplified Arabic"/>
          <w:sz w:val="28"/>
          <w:szCs w:val="28"/>
          <w:rtl/>
        </w:rPr>
        <w:footnoteReference w:customMarkFollows="1" w:id="53"/>
        <w:t>51</w:t>
      </w:r>
      <w:r w:rsidR="00003DA6">
        <w:rPr>
          <w:rFonts w:cs="Simplified Arabic" w:hint="cs"/>
          <w:sz w:val="28"/>
          <w:szCs w:val="28"/>
          <w:rtl/>
        </w:rPr>
        <w:t xml:space="preserve">. </w:t>
      </w:r>
    </w:p>
    <w:p w:rsidR="00CF717F" w:rsidRDefault="00CF717F" w:rsidP="00003DA6">
      <w:pPr>
        <w:jc w:val="both"/>
        <w:rPr>
          <w:rFonts w:cs="Simplified Arabic"/>
          <w:b/>
          <w:bCs/>
          <w:sz w:val="28"/>
          <w:szCs w:val="28"/>
          <w:rtl/>
          <w:lang w:bidi="ar-LB"/>
        </w:rPr>
      </w:pPr>
    </w:p>
    <w:p w:rsidR="00CF717F" w:rsidRDefault="00CF717F" w:rsidP="00003DA6">
      <w:pPr>
        <w:jc w:val="both"/>
        <w:rPr>
          <w:rFonts w:cs="Simplified Arabic"/>
          <w:b/>
          <w:bCs/>
          <w:sz w:val="28"/>
          <w:szCs w:val="28"/>
          <w:rtl/>
          <w:lang w:bidi="ar-LB"/>
        </w:rPr>
      </w:pPr>
    </w:p>
    <w:p w:rsidR="00235D2B" w:rsidRDefault="00235D2B" w:rsidP="00003DA6">
      <w:pPr>
        <w:jc w:val="both"/>
        <w:rPr>
          <w:rFonts w:cs="Simplified Arabic"/>
          <w:b/>
          <w:bCs/>
          <w:sz w:val="28"/>
          <w:szCs w:val="28"/>
          <w:rtl/>
          <w:lang w:bidi="ar-LB"/>
        </w:rPr>
      </w:pPr>
      <w:r w:rsidRPr="00235D2B">
        <w:rPr>
          <w:rFonts w:cs="Simplified Arabic" w:hint="cs"/>
          <w:b/>
          <w:bCs/>
          <w:sz w:val="28"/>
          <w:szCs w:val="28"/>
          <w:rtl/>
          <w:lang w:bidi="ar-LB"/>
        </w:rPr>
        <w:t xml:space="preserve">ثانيا </w:t>
      </w:r>
      <w:r w:rsidRPr="00235D2B">
        <w:rPr>
          <w:rFonts w:cs="Simplified Arabic"/>
          <w:b/>
          <w:bCs/>
          <w:sz w:val="28"/>
          <w:szCs w:val="28"/>
          <w:rtl/>
          <w:lang w:bidi="ar-LB"/>
        </w:rPr>
        <w:t>–</w:t>
      </w:r>
      <w:r w:rsidRPr="00235D2B">
        <w:rPr>
          <w:rFonts w:cs="Simplified Arabic" w:hint="cs"/>
          <w:b/>
          <w:bCs/>
          <w:sz w:val="28"/>
          <w:szCs w:val="28"/>
          <w:rtl/>
          <w:lang w:bidi="ar-LB"/>
        </w:rPr>
        <w:t xml:space="preserve"> " طائفة " المحكم في النظام القانوني الكويتي . </w:t>
      </w:r>
    </w:p>
    <w:p w:rsidR="00B50AA6" w:rsidRPr="00B50AA6" w:rsidRDefault="00B50AA6" w:rsidP="00B50AA6">
      <w:pPr>
        <w:pStyle w:val="NoSpacing"/>
        <w:jc w:val="both"/>
        <w:rPr>
          <w:rFonts w:eastAsiaTheme="minorHAnsi"/>
          <w:lang w:bidi="ar-LB"/>
        </w:rPr>
      </w:pPr>
      <w:r w:rsidRPr="00B50AA6">
        <w:rPr>
          <w:rFonts w:ascii="Simplified Arabic" w:eastAsiaTheme="minorHAnsi" w:hAnsi="Simplified Arabic" w:cs="Simplified Arabic"/>
          <w:sz w:val="28"/>
          <w:szCs w:val="28"/>
          <w:rtl/>
          <w:lang w:bidi="ar-LB"/>
        </w:rPr>
        <w:t xml:space="preserve">لقد نظم المشرع الكويتي التحكيم لأول مرة في قانون المرافعات رقم 6 لعام 1960 ، و أجريت بعده التعديلات التي كانت لازمة لتطويره و كان أهمها القانون رقم 3 لعام 1971 الذي اضاف المادة </w:t>
      </w:r>
      <w:r w:rsidRPr="00B50AA6">
        <w:rPr>
          <w:rFonts w:ascii="Simplified Arabic" w:eastAsiaTheme="minorHAnsi" w:hAnsi="Simplified Arabic" w:cs="Simplified Arabic"/>
          <w:sz w:val="28"/>
          <w:szCs w:val="28"/>
          <w:rtl/>
          <w:lang w:bidi="ar-LB"/>
        </w:rPr>
        <w:lastRenderedPageBreak/>
        <w:t xml:space="preserve">264 مكررا من قانون المرافعات ، و عاد المشرع الكويتي إلى تنظيم التحكيم بشكل كامل مرة أخرى في قانون المرافعات المدنية و التجارية الصادر بالمرسوم بالقانون رقم 38 لعام 1980 ، و قد لحقت هذا القانون تعديلات عديدة. جاءت أحكام التحكيم في الباب الثاني عشر من قانون المرافعات من المادة </w:t>
      </w:r>
      <w:r>
        <w:rPr>
          <w:rFonts w:ascii="Simplified Arabic" w:eastAsiaTheme="minorHAnsi" w:hAnsi="Simplified Arabic" w:cs="Simplified Arabic" w:hint="cs"/>
          <w:sz w:val="28"/>
          <w:szCs w:val="28"/>
          <w:rtl/>
          <w:lang w:bidi="ar-LB"/>
        </w:rPr>
        <w:t>173</w:t>
      </w:r>
      <w:r w:rsidRPr="00B50AA6">
        <w:rPr>
          <w:rFonts w:ascii="Simplified Arabic" w:eastAsiaTheme="minorHAnsi" w:hAnsi="Simplified Arabic" w:cs="Simplified Arabic"/>
          <w:sz w:val="28"/>
          <w:szCs w:val="28"/>
          <w:rtl/>
          <w:lang w:bidi="ar-LB"/>
        </w:rPr>
        <w:t xml:space="preserve"> إلى المادة 188 منه ، اي أنه نظمه بـ 16 مادة . في عام 1995 ، عمد المشرع الكويتي إلى إصدار قانون خاص هو القانون رقم 11 لعام 1995 بشأن التحكيم القضائي المنصوص عنه في المادة 177 من قانون المرافعات ، مع إلغاء حكمها ، لإنتهاء سبب وجودها بعد أن نظم موضوعها كاملا بقانون خاص صدر من أجل ذلك ( القانون رقم 22 لعام 1995 )</w:t>
      </w:r>
      <w:r w:rsidRPr="00B50AA6">
        <w:rPr>
          <w:rFonts w:eastAsiaTheme="minorHAnsi" w:hint="cs"/>
          <w:rtl/>
          <w:lang w:bidi="ar-LB"/>
        </w:rPr>
        <w:t xml:space="preserve"> . </w:t>
      </w:r>
    </w:p>
    <w:p w:rsidR="00B50AA6" w:rsidRPr="00B50AA6" w:rsidRDefault="00B50AA6" w:rsidP="00F861E6">
      <w:pPr>
        <w:jc w:val="both"/>
        <w:rPr>
          <w:rFonts w:ascii="Simplified Arabic" w:eastAsiaTheme="minorHAnsi" w:hAnsi="Simplified Arabic" w:cs="Simplified Arabic"/>
          <w:sz w:val="28"/>
          <w:szCs w:val="28"/>
          <w:rtl/>
          <w:lang w:bidi="ar-LB"/>
        </w:rPr>
      </w:pPr>
      <w:r>
        <w:rPr>
          <w:rFonts w:cs="Simplified Arabic" w:hint="cs"/>
          <w:sz w:val="28"/>
          <w:szCs w:val="28"/>
          <w:rtl/>
          <w:lang w:bidi="ar-LB"/>
        </w:rPr>
        <w:t xml:space="preserve">و بالإجمال ، يتميز نظام التحكيم في الكويت بعدة خصائص أبرزها </w:t>
      </w:r>
      <w:r w:rsidRPr="00B50AA6">
        <w:rPr>
          <w:rFonts w:ascii="Simplified Arabic" w:eastAsiaTheme="minorHAnsi" w:hAnsi="Simplified Arabic" w:cs="Simplified Arabic"/>
          <w:sz w:val="28"/>
          <w:szCs w:val="28"/>
          <w:rtl/>
          <w:lang w:bidi="ar-LB"/>
        </w:rPr>
        <w:t xml:space="preserve">إحترام دور الإرادة الخاصة في التحكيم </w:t>
      </w:r>
      <w:r w:rsidR="00E951B5">
        <w:rPr>
          <w:rFonts w:ascii="Simplified Arabic" w:eastAsiaTheme="minorHAnsi" w:hAnsi="Simplified Arabic" w:cs="Simplified Arabic" w:hint="cs"/>
          <w:sz w:val="28"/>
          <w:szCs w:val="28"/>
          <w:rtl/>
          <w:lang w:bidi="ar-LB"/>
        </w:rPr>
        <w:t xml:space="preserve">من جهة أولى </w:t>
      </w:r>
      <w:r w:rsidR="00F861E6">
        <w:rPr>
          <w:rFonts w:ascii="Simplified Arabic" w:eastAsiaTheme="minorHAnsi" w:hAnsi="Simplified Arabic" w:cs="Simplified Arabic" w:hint="cs"/>
          <w:sz w:val="28"/>
          <w:szCs w:val="28"/>
          <w:rtl/>
          <w:lang w:bidi="ar-LB"/>
        </w:rPr>
        <w:t xml:space="preserve">، </w:t>
      </w:r>
      <w:r w:rsidRPr="00024C5D">
        <w:rPr>
          <w:rFonts w:ascii="Simplified Arabic" w:eastAsiaTheme="minorHAnsi" w:hAnsi="Simplified Arabic" w:cs="Simplified Arabic" w:hint="cs"/>
          <w:sz w:val="28"/>
          <w:szCs w:val="28"/>
          <w:rtl/>
          <w:lang w:bidi="ar-LB"/>
        </w:rPr>
        <w:t>ف</w:t>
      </w:r>
      <w:r w:rsidRPr="00024C5D">
        <w:rPr>
          <w:rFonts w:ascii="Simplified Arabic" w:eastAsiaTheme="minorHAnsi" w:hAnsi="Simplified Arabic" w:cs="Simplified Arabic"/>
          <w:sz w:val="28"/>
          <w:szCs w:val="28"/>
          <w:rtl/>
          <w:lang w:bidi="ar-LB"/>
        </w:rPr>
        <w:t>التحكيم العادي</w:t>
      </w:r>
      <w:r w:rsidRPr="00B50AA6">
        <w:rPr>
          <w:rFonts w:ascii="Simplified Arabic" w:eastAsiaTheme="minorHAnsi" w:hAnsi="Simplified Arabic" w:cs="Simplified Arabic"/>
          <w:sz w:val="28"/>
          <w:szCs w:val="28"/>
          <w:rtl/>
          <w:lang w:bidi="ar-LB"/>
        </w:rPr>
        <w:t xml:space="preserve"> ، يغلب عليه سيطرة مبدأ سلطان الإرادة في كيفية اللجوء إلى التحكيم و تحديد القواعد الواجبة التطبيق على موضوع النزاع  </w:t>
      </w:r>
      <w:r>
        <w:rPr>
          <w:rFonts w:ascii="Simplified Arabic" w:eastAsiaTheme="minorHAnsi" w:hAnsi="Simplified Arabic" w:cs="Simplified Arabic" w:hint="cs"/>
          <w:sz w:val="28"/>
          <w:szCs w:val="28"/>
          <w:rtl/>
          <w:lang w:bidi="ar-LB"/>
        </w:rPr>
        <w:t xml:space="preserve">أما </w:t>
      </w:r>
      <w:r w:rsidRPr="00024C5D">
        <w:rPr>
          <w:rFonts w:ascii="Simplified Arabic" w:eastAsiaTheme="minorHAnsi" w:hAnsi="Simplified Arabic" w:cs="Simplified Arabic"/>
          <w:sz w:val="28"/>
          <w:szCs w:val="28"/>
          <w:rtl/>
          <w:lang w:bidi="ar-LB"/>
        </w:rPr>
        <w:t>التحكيم القضائي المختلط</w:t>
      </w:r>
      <w:r w:rsidRPr="00B50AA6">
        <w:rPr>
          <w:rFonts w:ascii="Simplified Arabic" w:eastAsiaTheme="minorHAnsi" w:hAnsi="Simplified Arabic" w:cs="Simplified Arabic"/>
          <w:sz w:val="28"/>
          <w:szCs w:val="28"/>
          <w:rtl/>
          <w:lang w:bidi="ar-LB"/>
        </w:rPr>
        <w:t xml:space="preserve"> ، </w:t>
      </w:r>
      <w:r w:rsidR="00024C5D">
        <w:rPr>
          <w:rFonts w:ascii="Simplified Arabic" w:eastAsiaTheme="minorHAnsi" w:hAnsi="Simplified Arabic" w:cs="Simplified Arabic" w:hint="cs"/>
          <w:sz w:val="28"/>
          <w:szCs w:val="28"/>
          <w:rtl/>
          <w:lang w:bidi="ar-LB"/>
        </w:rPr>
        <w:t xml:space="preserve">فقد </w:t>
      </w:r>
      <w:r w:rsidRPr="00B50AA6">
        <w:rPr>
          <w:rFonts w:ascii="Simplified Arabic" w:eastAsiaTheme="minorHAnsi" w:hAnsi="Simplified Arabic" w:cs="Simplified Arabic"/>
          <w:sz w:val="28"/>
          <w:szCs w:val="28"/>
          <w:rtl/>
          <w:lang w:bidi="ar-LB"/>
        </w:rPr>
        <w:t>منح للإرادة ال</w:t>
      </w:r>
      <w:r w:rsidR="00024C5D">
        <w:rPr>
          <w:rFonts w:ascii="Simplified Arabic" w:eastAsiaTheme="minorHAnsi" w:hAnsi="Simplified Arabic" w:cs="Simplified Arabic" w:hint="cs"/>
          <w:sz w:val="28"/>
          <w:szCs w:val="28"/>
          <w:rtl/>
          <w:lang w:bidi="ar-LB"/>
        </w:rPr>
        <w:t>ح</w:t>
      </w:r>
      <w:r w:rsidRPr="00B50AA6">
        <w:rPr>
          <w:rFonts w:ascii="Simplified Arabic" w:eastAsiaTheme="minorHAnsi" w:hAnsi="Simplified Arabic" w:cs="Simplified Arabic"/>
          <w:sz w:val="28"/>
          <w:szCs w:val="28"/>
          <w:rtl/>
          <w:lang w:bidi="ar-LB"/>
        </w:rPr>
        <w:t xml:space="preserve">ق في اللجوء إليه و في إختيار المحكم و تحديد أتعابه ، و تحديد بعض إجراءات التحكيم التي ينظمها قانون التحكيم القضائي </w:t>
      </w:r>
      <w:r w:rsidR="00E951B5">
        <w:rPr>
          <w:rFonts w:ascii="Simplified Arabic" w:eastAsiaTheme="minorHAnsi" w:hAnsi="Simplified Arabic" w:cs="Simplified Arabic" w:hint="cs"/>
          <w:sz w:val="28"/>
          <w:szCs w:val="28"/>
          <w:rtl/>
          <w:lang w:bidi="ar-LB"/>
        </w:rPr>
        <w:t>، و الطابع الفني المتميز من جهة ثانية ، إ</w:t>
      </w:r>
      <w:r w:rsidR="00024C5D">
        <w:rPr>
          <w:rFonts w:ascii="Simplified Arabic" w:eastAsiaTheme="minorHAnsi" w:hAnsi="Simplified Arabic" w:cs="Simplified Arabic" w:hint="cs"/>
          <w:sz w:val="28"/>
          <w:szCs w:val="28"/>
          <w:rtl/>
          <w:lang w:bidi="ar-LB"/>
        </w:rPr>
        <w:t xml:space="preserve">ذ يؤدي </w:t>
      </w:r>
      <w:r w:rsidRPr="00B50AA6">
        <w:rPr>
          <w:rFonts w:ascii="Simplified Arabic" w:eastAsiaTheme="minorHAnsi" w:hAnsi="Simplified Arabic" w:cs="Simplified Arabic"/>
          <w:sz w:val="28"/>
          <w:szCs w:val="28"/>
          <w:rtl/>
          <w:lang w:bidi="ar-LB"/>
        </w:rPr>
        <w:t xml:space="preserve">التحكيم الإختياري في دولة الكويت إلى إختيار محكمين متخصصيين في موضوع النزاع ( إلى إختيار فنيين ) </w:t>
      </w:r>
      <w:r w:rsidRPr="00024C5D">
        <w:rPr>
          <w:rFonts w:ascii="Simplified Arabic" w:eastAsiaTheme="minorHAnsi" w:hAnsi="Simplified Arabic" w:cs="Simplified Arabic"/>
          <w:sz w:val="28"/>
          <w:szCs w:val="28"/>
          <w:rtl/>
          <w:lang w:bidi="ar-LB"/>
        </w:rPr>
        <w:t>سواء في التحكيم العادي أو في إختيار المحكم العادي في التحكيم القضائي –</w:t>
      </w:r>
      <w:r w:rsidRPr="00B50AA6">
        <w:rPr>
          <w:rFonts w:ascii="Simplified Arabic" w:eastAsiaTheme="minorHAnsi" w:hAnsi="Simplified Arabic" w:cs="Simplified Arabic"/>
          <w:sz w:val="28"/>
          <w:szCs w:val="28"/>
          <w:rtl/>
          <w:lang w:bidi="ar-LB"/>
        </w:rPr>
        <w:t xml:space="preserve"> ينال ثقة الخصوم و يكون على دراية تامية بفنية النزاع مما يوفر الوقت و الجهد و يجعل اللجوء إلى الخبير عديم الفائدة كما يؤدي إلى حسم النزاع نظرا لمعرفة المحكم المختار لطبيعة النزاع و دقائقه بطريقة تؤدي إلى إستمرار العلاقة الإقتصادية و الإجتماعية بين الخصوم و ذلك لأنه يؤدي بدوره أيضا إلى المحافظة على سرية النزاع</w:t>
      </w:r>
      <w:r w:rsidR="00A358F1">
        <w:rPr>
          <w:rStyle w:val="FootnoteReference"/>
          <w:rFonts w:ascii="Simplified Arabic" w:eastAsiaTheme="minorHAnsi" w:hAnsi="Simplified Arabic" w:cs="Simplified Arabic"/>
          <w:sz w:val="28"/>
          <w:szCs w:val="28"/>
          <w:rtl/>
          <w:lang w:bidi="ar-LB"/>
        </w:rPr>
        <w:footnoteReference w:customMarkFollows="1" w:id="54"/>
        <w:t>52</w:t>
      </w:r>
      <w:r w:rsidRPr="00B50AA6">
        <w:rPr>
          <w:rFonts w:ascii="Simplified Arabic" w:eastAsiaTheme="minorHAnsi" w:hAnsi="Simplified Arabic" w:cs="Simplified Arabic"/>
          <w:sz w:val="28"/>
          <w:szCs w:val="28"/>
          <w:rtl/>
          <w:lang w:bidi="ar-LB"/>
        </w:rPr>
        <w:t xml:space="preserve"> . </w:t>
      </w:r>
    </w:p>
    <w:p w:rsidR="00A87C8B" w:rsidRDefault="00024C5D" w:rsidP="00F861E6">
      <w:pPr>
        <w:jc w:val="both"/>
        <w:rPr>
          <w:rFonts w:cs="Simplified Arabic"/>
          <w:sz w:val="28"/>
          <w:szCs w:val="28"/>
          <w:rtl/>
          <w:lang w:bidi="ar-LB"/>
        </w:rPr>
      </w:pPr>
      <w:r>
        <w:rPr>
          <w:rFonts w:cs="Simplified Arabic" w:hint="cs"/>
          <w:sz w:val="28"/>
          <w:szCs w:val="28"/>
          <w:rtl/>
          <w:lang w:bidi="ar-LB"/>
        </w:rPr>
        <w:t xml:space="preserve">لناحية إختيار المحكم و الشروط الملازمة لشخصه ، فقد أتت المادة 174 واضحة في دلالاتها </w:t>
      </w:r>
      <w:r w:rsidR="00E951B5">
        <w:rPr>
          <w:rFonts w:cs="Simplified Arabic" w:hint="cs"/>
          <w:sz w:val="28"/>
          <w:szCs w:val="28"/>
          <w:rtl/>
          <w:lang w:bidi="ar-LB"/>
        </w:rPr>
        <w:t>بنصها على أنه " لا يجوز أن يكون المحكم قاصرا أو محجوا عليه أو محروما من حقوقه المدنية ، بسبب عقوبة جنائية أو مفلسا لم يرد إليه إعتباره " . و يتضح من هذا النص ، انه و إن كان المحتكمون أحرار في إختيار المحكم أو المحكمين من حيث المبد</w:t>
      </w:r>
      <w:r w:rsidR="00F861E6">
        <w:rPr>
          <w:rFonts w:cs="Simplified Arabic" w:hint="cs"/>
          <w:sz w:val="28"/>
          <w:szCs w:val="28"/>
          <w:rtl/>
          <w:lang w:bidi="ar-LB"/>
        </w:rPr>
        <w:t>أ</w:t>
      </w:r>
      <w:r w:rsidR="00E951B5">
        <w:rPr>
          <w:rFonts w:cs="Simplified Arabic" w:hint="cs"/>
          <w:sz w:val="28"/>
          <w:szCs w:val="28"/>
          <w:rtl/>
          <w:lang w:bidi="ar-LB"/>
        </w:rPr>
        <w:t xml:space="preserve"> إلا أن المشرع قد ذكر الحالات التي لا يصح أن يكون الشخص فيها محكما ، و يعني أن كل شخص يصلح أن يكون محكما طالما ل</w:t>
      </w:r>
      <w:r w:rsidR="00F861E6">
        <w:rPr>
          <w:rFonts w:cs="Simplified Arabic" w:hint="cs"/>
          <w:sz w:val="28"/>
          <w:szCs w:val="28"/>
          <w:rtl/>
          <w:lang w:bidi="ar-LB"/>
        </w:rPr>
        <w:t>م</w:t>
      </w:r>
      <w:r w:rsidR="00E951B5">
        <w:rPr>
          <w:rFonts w:cs="Simplified Arabic" w:hint="cs"/>
          <w:sz w:val="28"/>
          <w:szCs w:val="28"/>
          <w:rtl/>
          <w:lang w:bidi="ar-LB"/>
        </w:rPr>
        <w:t xml:space="preserve"> توجد فيه حالة من الحالات التي ذكرها النص . و </w:t>
      </w:r>
      <w:r w:rsidR="00F861E6">
        <w:rPr>
          <w:rFonts w:cs="Simplified Arabic" w:hint="cs"/>
          <w:sz w:val="28"/>
          <w:szCs w:val="28"/>
          <w:rtl/>
          <w:lang w:bidi="ar-LB"/>
        </w:rPr>
        <w:t xml:space="preserve">تطبيق ذلك ، أنه </w:t>
      </w:r>
      <w:r w:rsidR="00E951B5">
        <w:rPr>
          <w:rFonts w:cs="Simplified Arabic" w:hint="cs"/>
          <w:sz w:val="28"/>
          <w:szCs w:val="28"/>
          <w:rtl/>
          <w:lang w:bidi="ar-LB"/>
        </w:rPr>
        <w:t xml:space="preserve">متى كان المحكم شخصا طبيعيا ، فلا يهم جنسيته و لا ديانته لأن القانون لم يشترط الجنسية الكويتية و الديانة الإسلامية في </w:t>
      </w:r>
      <w:r w:rsidR="00A358F1">
        <w:rPr>
          <w:rFonts w:cs="Simplified Arabic" w:hint="cs"/>
          <w:sz w:val="28"/>
          <w:szCs w:val="28"/>
          <w:rtl/>
          <w:lang w:bidi="ar-LB"/>
        </w:rPr>
        <w:t xml:space="preserve">شخص </w:t>
      </w:r>
      <w:r w:rsidR="00E951B5">
        <w:rPr>
          <w:rFonts w:cs="Simplified Arabic" w:hint="cs"/>
          <w:sz w:val="28"/>
          <w:szCs w:val="28"/>
          <w:rtl/>
          <w:lang w:bidi="ar-LB"/>
        </w:rPr>
        <w:t xml:space="preserve">المحكم . </w:t>
      </w:r>
      <w:r w:rsidR="00A358F1">
        <w:rPr>
          <w:rFonts w:cs="Simplified Arabic" w:hint="cs"/>
          <w:sz w:val="28"/>
          <w:szCs w:val="28"/>
          <w:rtl/>
          <w:lang w:bidi="ar-LB"/>
        </w:rPr>
        <w:t xml:space="preserve">رغم صراحة النص ، يميل إتجاه غالب على ما يبدو إلى عدم جواز تولي غير </w:t>
      </w:r>
      <w:r w:rsidR="00A358F1">
        <w:rPr>
          <w:rFonts w:cs="Simplified Arabic" w:hint="cs"/>
          <w:sz w:val="28"/>
          <w:szCs w:val="28"/>
          <w:rtl/>
          <w:lang w:bidi="ar-LB"/>
        </w:rPr>
        <w:lastRenderedPageBreak/>
        <w:t xml:space="preserve">المسلم التحكيم في المنزعات التي تسود </w:t>
      </w:r>
      <w:r w:rsidR="00F861E6">
        <w:rPr>
          <w:rFonts w:cs="Simplified Arabic" w:hint="cs"/>
          <w:sz w:val="28"/>
          <w:szCs w:val="28"/>
          <w:rtl/>
          <w:lang w:bidi="ar-LB"/>
        </w:rPr>
        <w:t xml:space="preserve">أقله </w:t>
      </w:r>
      <w:r w:rsidR="00A358F1">
        <w:rPr>
          <w:rFonts w:cs="Simplified Arabic" w:hint="cs"/>
          <w:sz w:val="28"/>
          <w:szCs w:val="28"/>
          <w:rtl/>
          <w:lang w:bidi="ar-LB"/>
        </w:rPr>
        <w:t xml:space="preserve">بين المسلمين و إذا كان غير المسلم لديه خبرة في مسألة فنية معينة فإنه يمكن الإستعانة به كخبير بحيث يكون رأيه إستشاري غير ملزم ، و سنده في ذلك المادة الثانية من الدستور من جهة أولى التي تنص على أن " دين الدولة الإسلام و الشريعة الإسلامية مصدر رئيس للتشريع .. " ، و قانون تنظيم القضاء رقم 23 لعام 1990 من جهة ثانية التي نصت المادة 19 منه على أن يشترط فيمن يتولى القضاء أن يكون مسلما </w:t>
      </w:r>
      <w:r w:rsidR="00A358F1">
        <w:rPr>
          <w:rStyle w:val="FootnoteReference"/>
          <w:rFonts w:cs="Simplified Arabic"/>
          <w:sz w:val="28"/>
          <w:szCs w:val="28"/>
          <w:rtl/>
          <w:lang w:bidi="ar-LB"/>
        </w:rPr>
        <w:footnoteReference w:customMarkFollows="1" w:id="55"/>
        <w:t>53</w:t>
      </w:r>
      <w:r w:rsidR="00A358F1">
        <w:rPr>
          <w:rFonts w:cs="Simplified Arabic" w:hint="cs"/>
          <w:sz w:val="28"/>
          <w:szCs w:val="28"/>
          <w:rtl/>
          <w:lang w:bidi="ar-LB"/>
        </w:rPr>
        <w:t xml:space="preserve"> . </w:t>
      </w:r>
    </w:p>
    <w:p w:rsidR="00A87C8B" w:rsidRDefault="00A87C8B" w:rsidP="00A358F1">
      <w:pPr>
        <w:jc w:val="both"/>
        <w:rPr>
          <w:rFonts w:cs="Simplified Arabic"/>
          <w:sz w:val="28"/>
          <w:szCs w:val="28"/>
          <w:rtl/>
          <w:lang w:bidi="ar-LB"/>
        </w:rPr>
      </w:pPr>
    </w:p>
    <w:p w:rsidR="00A87C8B" w:rsidRPr="00A87C8B" w:rsidRDefault="00A87C8B" w:rsidP="00A87C8B">
      <w:pPr>
        <w:jc w:val="center"/>
        <w:rPr>
          <w:rFonts w:cs="Simplified Arabic"/>
          <w:b/>
          <w:bCs/>
          <w:sz w:val="28"/>
          <w:szCs w:val="28"/>
          <w:rtl/>
          <w:lang w:bidi="ar-LB"/>
        </w:rPr>
      </w:pPr>
      <w:r w:rsidRPr="00A87C8B">
        <w:rPr>
          <w:rFonts w:cs="Simplified Arabic" w:hint="cs"/>
          <w:b/>
          <w:bCs/>
          <w:sz w:val="28"/>
          <w:szCs w:val="28"/>
          <w:rtl/>
          <w:lang w:bidi="ar-LB"/>
        </w:rPr>
        <w:t>المطلب الثاني</w:t>
      </w:r>
    </w:p>
    <w:p w:rsidR="00B50AA6" w:rsidRDefault="00A87C8B" w:rsidP="00A87C8B">
      <w:pPr>
        <w:jc w:val="center"/>
        <w:rPr>
          <w:rFonts w:cs="Simplified Arabic"/>
          <w:b/>
          <w:bCs/>
          <w:sz w:val="28"/>
          <w:szCs w:val="28"/>
          <w:rtl/>
          <w:lang w:bidi="ar-LB"/>
        </w:rPr>
      </w:pPr>
      <w:r w:rsidRPr="00A87C8B">
        <w:rPr>
          <w:rFonts w:cs="Simplified Arabic" w:hint="cs"/>
          <w:b/>
          <w:bCs/>
          <w:sz w:val="28"/>
          <w:szCs w:val="28"/>
          <w:rtl/>
          <w:lang w:bidi="ar-LB"/>
        </w:rPr>
        <w:t>تباين مقاربة جدوى " الإنتماء الديني للمحكم " لدى الإجتهاد التحكيمي الدولي</w:t>
      </w:r>
    </w:p>
    <w:p w:rsidR="00A87C8B" w:rsidRDefault="00A87C8B" w:rsidP="00A87C8B">
      <w:pPr>
        <w:rPr>
          <w:rFonts w:cs="Simplified Arabic"/>
          <w:sz w:val="28"/>
          <w:szCs w:val="28"/>
          <w:rtl/>
          <w:lang w:bidi="ar-LB"/>
        </w:rPr>
      </w:pPr>
    </w:p>
    <w:p w:rsidR="00A87C8B" w:rsidRDefault="00A87C8B" w:rsidP="00F861E6">
      <w:pPr>
        <w:jc w:val="both"/>
        <w:rPr>
          <w:rFonts w:asciiTheme="majorBidi" w:hAnsiTheme="majorBidi" w:cs="Simplified Arabic"/>
          <w:sz w:val="28"/>
          <w:szCs w:val="28"/>
          <w:rtl/>
          <w:lang w:bidi="ar-LB"/>
        </w:rPr>
      </w:pPr>
      <w:r>
        <w:rPr>
          <w:rFonts w:cs="Simplified Arabic" w:hint="cs"/>
          <w:sz w:val="28"/>
          <w:szCs w:val="28"/>
          <w:rtl/>
          <w:lang w:bidi="ar-LB"/>
        </w:rPr>
        <w:t xml:space="preserve">لا خلاف على أن البند التحكيمي </w:t>
      </w:r>
      <w:r w:rsidR="00163808" w:rsidRPr="00DC5DF7">
        <w:rPr>
          <w:rFonts w:ascii="Simplified Arabic" w:hAnsi="Simplified Arabic" w:cs="Simplified Arabic" w:hint="cs"/>
          <w:sz w:val="28"/>
          <w:szCs w:val="28"/>
          <w:rtl/>
          <w:lang w:val="fr-FR" w:bidi="ar-LB"/>
        </w:rPr>
        <w:t xml:space="preserve">ليس ببند عادي من بنود العقد بل هو بند إستثنائي </w:t>
      </w:r>
      <w:r w:rsidR="00163808">
        <w:rPr>
          <w:rFonts w:ascii="Simplified Arabic" w:hAnsi="Simplified Arabic" w:cs="Simplified Arabic" w:hint="cs"/>
          <w:sz w:val="28"/>
          <w:szCs w:val="28"/>
          <w:rtl/>
          <w:lang w:val="fr-FR" w:bidi="ar-LB"/>
        </w:rPr>
        <w:t xml:space="preserve">بإمتياز </w:t>
      </w:r>
      <w:r w:rsidR="00163808" w:rsidRPr="00DC5DF7">
        <w:rPr>
          <w:rFonts w:ascii="Simplified Arabic" w:hAnsi="Simplified Arabic" w:cs="Simplified Arabic" w:hint="cs"/>
          <w:sz w:val="28"/>
          <w:szCs w:val="28"/>
          <w:rtl/>
          <w:lang w:val="fr-FR" w:bidi="ar-LB"/>
        </w:rPr>
        <w:t xml:space="preserve">معقد مركب مليء بالمخاطر و المزالق يبحر في الفلك العابر للدول ناظما بدقة متناهية </w:t>
      </w:r>
      <w:r w:rsidR="00163808" w:rsidRPr="00DC5DF7">
        <w:rPr>
          <w:rFonts w:ascii="Simplified Arabic" w:hAnsi="Simplified Arabic" w:cs="Simplified Arabic"/>
          <w:sz w:val="28"/>
          <w:szCs w:val="28"/>
          <w:rtl/>
          <w:lang w:val="fr-FR" w:bidi="ar-LB"/>
        </w:rPr>
        <w:t>–</w:t>
      </w:r>
      <w:r w:rsidR="00163808" w:rsidRPr="00DC5DF7">
        <w:rPr>
          <w:rFonts w:ascii="Simplified Arabic" w:hAnsi="Simplified Arabic" w:cs="Simplified Arabic" w:hint="cs"/>
          <w:sz w:val="28"/>
          <w:szCs w:val="28"/>
          <w:rtl/>
          <w:lang w:val="fr-FR" w:bidi="ar-LB"/>
        </w:rPr>
        <w:t xml:space="preserve"> من حيث المبدأ </w:t>
      </w:r>
      <w:r w:rsidR="00163808" w:rsidRPr="00DC5DF7">
        <w:rPr>
          <w:rFonts w:ascii="Simplified Arabic" w:hAnsi="Simplified Arabic" w:cs="Simplified Arabic"/>
          <w:sz w:val="28"/>
          <w:szCs w:val="28"/>
          <w:rtl/>
          <w:lang w:val="fr-FR" w:bidi="ar-LB"/>
        </w:rPr>
        <w:t>–</w:t>
      </w:r>
      <w:r w:rsidR="00163808" w:rsidRPr="00DC5DF7">
        <w:rPr>
          <w:rFonts w:ascii="Simplified Arabic" w:hAnsi="Simplified Arabic" w:cs="Simplified Arabic" w:hint="cs"/>
          <w:sz w:val="28"/>
          <w:szCs w:val="28"/>
          <w:rtl/>
          <w:lang w:val="fr-FR" w:bidi="ar-LB"/>
        </w:rPr>
        <w:t xml:space="preserve"> مسار فض المنازعات المتولدة عن العقد مثيرا في كل جزئية من جزئياته الفضول و العديد من الإشكاليات التي شغلت - و مازالت - بال ثالوث المنظومة التجارية الدولية و نعني الفقه و القضاء و الإتفاقيات الثنائية و المتعددة الأطراف . </w:t>
      </w:r>
      <w:r w:rsidR="00163808">
        <w:rPr>
          <w:rFonts w:ascii="Simplified Arabic" w:hAnsi="Simplified Arabic" w:cs="Simplified Arabic" w:hint="cs"/>
          <w:sz w:val="28"/>
          <w:szCs w:val="28"/>
          <w:rtl/>
          <w:lang w:val="fr-FR" w:bidi="ar-LB"/>
        </w:rPr>
        <w:t>إلا أن الإشكالية المربكة المثارة في ه</w:t>
      </w:r>
      <w:r w:rsidR="00F861E6">
        <w:rPr>
          <w:rFonts w:ascii="Simplified Arabic" w:hAnsi="Simplified Arabic" w:cs="Simplified Arabic" w:hint="cs"/>
          <w:sz w:val="28"/>
          <w:szCs w:val="28"/>
          <w:rtl/>
          <w:lang w:val="fr-FR" w:bidi="ar-LB"/>
        </w:rPr>
        <w:t>ذ</w:t>
      </w:r>
      <w:r w:rsidR="00163808">
        <w:rPr>
          <w:rFonts w:ascii="Simplified Arabic" w:hAnsi="Simplified Arabic" w:cs="Simplified Arabic" w:hint="cs"/>
          <w:sz w:val="28"/>
          <w:szCs w:val="28"/>
          <w:rtl/>
          <w:lang w:val="fr-FR" w:bidi="ar-LB"/>
        </w:rPr>
        <w:t xml:space="preserve">ا الصدد ، تكمن في تقيم ملامسة البند لحرية من مجموعة حريات عالم التحكيم كما هو الحال مع القضيتين الأميركية و الإنكليزية المشار إليهما لاحقا </w:t>
      </w:r>
      <w:r w:rsidR="00F861E6">
        <w:rPr>
          <w:rFonts w:ascii="Simplified Arabic" w:hAnsi="Simplified Arabic" w:cs="Simplified Arabic" w:hint="cs"/>
          <w:sz w:val="28"/>
          <w:szCs w:val="28"/>
          <w:rtl/>
          <w:lang w:val="fr-FR" w:bidi="ar-LB"/>
        </w:rPr>
        <w:t xml:space="preserve">، </w:t>
      </w:r>
      <w:r w:rsidR="00163808">
        <w:rPr>
          <w:rFonts w:ascii="Simplified Arabic" w:hAnsi="Simplified Arabic" w:cs="Simplified Arabic" w:hint="cs"/>
          <w:sz w:val="28"/>
          <w:szCs w:val="28"/>
          <w:rtl/>
          <w:lang w:val="fr-FR" w:bidi="ar-LB"/>
        </w:rPr>
        <w:t xml:space="preserve">الذين </w:t>
      </w:r>
      <w:r w:rsidR="00163808">
        <w:rPr>
          <w:rFonts w:asciiTheme="majorBidi" w:hAnsiTheme="majorBidi" w:cs="Simplified Arabic" w:hint="cs"/>
          <w:sz w:val="28"/>
          <w:szCs w:val="28"/>
          <w:rtl/>
          <w:lang w:bidi="ar-LB"/>
        </w:rPr>
        <w:t>تجاوزا برأينا الخطوط الحمراء لما يثيرانه من تساؤلات و هواجس خطرة مما يستدعي قدر كبير من الهدوء و الحذر و الدقة و التهيب في العرض و التحليل و النقد و التصويب و الإجابة ، لعل من أهمها معرفة ما إذا كانتا بأبعادهما و دلالاتهما الحقيقي</w:t>
      </w:r>
      <w:r w:rsidR="004F58C5">
        <w:rPr>
          <w:rFonts w:asciiTheme="majorBidi" w:hAnsiTheme="majorBidi" w:cs="Simplified Arabic" w:hint="cs"/>
          <w:sz w:val="28"/>
          <w:szCs w:val="28"/>
          <w:rtl/>
          <w:lang w:bidi="ar-LB"/>
        </w:rPr>
        <w:t xml:space="preserve">تين </w:t>
      </w:r>
      <w:r w:rsidR="00163808">
        <w:rPr>
          <w:rFonts w:asciiTheme="majorBidi" w:hAnsiTheme="majorBidi" w:cs="Simplified Arabic" w:hint="cs"/>
          <w:sz w:val="28"/>
          <w:szCs w:val="28"/>
          <w:rtl/>
          <w:lang w:bidi="ar-LB"/>
        </w:rPr>
        <w:t>أقرب لمعادلة " ما يجب أن تكون عليه الحرية أو لا تكون " من معادلة " إما أن تكون الحرية أو لا تكون " ، و إستطرادا ، ما إذا كانت</w:t>
      </w:r>
      <w:r w:rsidR="00F861E6">
        <w:rPr>
          <w:rFonts w:asciiTheme="majorBidi" w:hAnsiTheme="majorBidi" w:cs="Simplified Arabic" w:hint="cs"/>
          <w:sz w:val="28"/>
          <w:szCs w:val="28"/>
          <w:rtl/>
          <w:lang w:bidi="ar-LB"/>
        </w:rPr>
        <w:t>ا</w:t>
      </w:r>
      <w:r w:rsidR="00163808">
        <w:rPr>
          <w:rFonts w:asciiTheme="majorBidi" w:hAnsiTheme="majorBidi" w:cs="Simplified Arabic" w:hint="cs"/>
          <w:sz w:val="28"/>
          <w:szCs w:val="28"/>
          <w:rtl/>
          <w:lang w:bidi="ar-LB"/>
        </w:rPr>
        <w:t xml:space="preserve"> تشوهان </w:t>
      </w:r>
      <w:r w:rsidR="004F58C5">
        <w:rPr>
          <w:rFonts w:asciiTheme="majorBidi" w:hAnsiTheme="majorBidi" w:cs="Simplified Arabic" w:hint="cs"/>
          <w:sz w:val="28"/>
          <w:szCs w:val="28"/>
          <w:rtl/>
          <w:lang w:bidi="ar-LB"/>
        </w:rPr>
        <w:t xml:space="preserve">فعلا </w:t>
      </w:r>
      <w:r w:rsidR="00163808">
        <w:rPr>
          <w:rFonts w:asciiTheme="majorBidi" w:hAnsiTheme="majorBidi" w:cs="Simplified Arabic" w:hint="cs"/>
          <w:sz w:val="28"/>
          <w:szCs w:val="28"/>
          <w:rtl/>
          <w:lang w:bidi="ar-LB"/>
        </w:rPr>
        <w:t xml:space="preserve">الحرية حين تمارس بغير مقصدها فينسحب أثرها السلبي على ممارسها و ميدان ممارستها </w:t>
      </w:r>
      <w:r w:rsidR="004F58C5">
        <w:rPr>
          <w:rFonts w:asciiTheme="majorBidi" w:hAnsiTheme="majorBidi" w:cs="Simplified Arabic" w:hint="cs"/>
          <w:sz w:val="28"/>
          <w:szCs w:val="28"/>
          <w:rtl/>
          <w:lang w:bidi="ar-LB"/>
        </w:rPr>
        <w:t xml:space="preserve">. </w:t>
      </w:r>
    </w:p>
    <w:p w:rsidR="004F58C5" w:rsidRDefault="004F58C5" w:rsidP="004F58C5">
      <w:pPr>
        <w:jc w:val="both"/>
        <w:rPr>
          <w:rFonts w:asciiTheme="majorBidi" w:hAnsiTheme="majorBidi" w:cs="Simplified Arabic"/>
          <w:sz w:val="28"/>
          <w:szCs w:val="28"/>
          <w:rtl/>
          <w:lang w:bidi="ar-LB"/>
        </w:rPr>
      </w:pPr>
    </w:p>
    <w:p w:rsidR="00961E66" w:rsidRDefault="00961E66" w:rsidP="004F58C5">
      <w:pPr>
        <w:jc w:val="both"/>
        <w:rPr>
          <w:rFonts w:asciiTheme="majorBidi" w:hAnsiTheme="majorBidi" w:cs="Simplified Arabic"/>
          <w:sz w:val="28"/>
          <w:szCs w:val="28"/>
          <w:rtl/>
          <w:lang w:bidi="ar-LB"/>
        </w:rPr>
      </w:pPr>
    </w:p>
    <w:p w:rsidR="00961E66" w:rsidRDefault="00961E66" w:rsidP="004F58C5">
      <w:pPr>
        <w:jc w:val="both"/>
        <w:rPr>
          <w:rFonts w:asciiTheme="majorBidi" w:hAnsiTheme="majorBidi" w:cs="Simplified Arabic"/>
          <w:sz w:val="28"/>
          <w:szCs w:val="28"/>
          <w:rtl/>
          <w:lang w:bidi="ar-LB"/>
        </w:rPr>
      </w:pPr>
    </w:p>
    <w:p w:rsidR="004F58C5" w:rsidRPr="004F58C5" w:rsidRDefault="004F58C5" w:rsidP="004F58C5">
      <w:pPr>
        <w:jc w:val="center"/>
        <w:rPr>
          <w:rFonts w:asciiTheme="majorBidi" w:hAnsiTheme="majorBidi" w:cs="Simplified Arabic"/>
          <w:b/>
          <w:bCs/>
          <w:sz w:val="28"/>
          <w:szCs w:val="28"/>
          <w:rtl/>
          <w:lang w:bidi="ar-LB"/>
        </w:rPr>
      </w:pPr>
      <w:r w:rsidRPr="004F58C5">
        <w:rPr>
          <w:rFonts w:asciiTheme="majorBidi" w:hAnsiTheme="majorBidi" w:cs="Simplified Arabic" w:hint="cs"/>
          <w:b/>
          <w:bCs/>
          <w:sz w:val="28"/>
          <w:szCs w:val="28"/>
          <w:rtl/>
          <w:lang w:bidi="ar-LB"/>
        </w:rPr>
        <w:lastRenderedPageBreak/>
        <w:t>الفقرة الأولى</w:t>
      </w:r>
    </w:p>
    <w:p w:rsidR="006C53F3" w:rsidRDefault="006C53F3" w:rsidP="00F861E6">
      <w:pPr>
        <w:jc w:val="center"/>
        <w:rPr>
          <w:rFonts w:cs="Simplified Arabic"/>
          <w:b/>
          <w:bCs/>
          <w:sz w:val="28"/>
          <w:szCs w:val="28"/>
          <w:rtl/>
          <w:lang w:bidi="ar-LB"/>
        </w:rPr>
      </w:pPr>
      <w:r>
        <w:rPr>
          <w:rFonts w:asciiTheme="majorBidi" w:hAnsiTheme="majorBidi" w:cs="Simplified Arabic" w:hint="cs"/>
          <w:b/>
          <w:bCs/>
          <w:sz w:val="28"/>
          <w:szCs w:val="28"/>
          <w:rtl/>
          <w:lang w:bidi="ar-LB"/>
        </w:rPr>
        <w:t>خصوصية المقاربة</w:t>
      </w:r>
      <w:r w:rsidR="00F861E6">
        <w:rPr>
          <w:rFonts w:asciiTheme="majorBidi" w:hAnsiTheme="majorBidi" w:cs="Simplified Arabic" w:hint="cs"/>
          <w:b/>
          <w:bCs/>
          <w:sz w:val="28"/>
          <w:szCs w:val="28"/>
          <w:rtl/>
          <w:lang w:bidi="ar-LB"/>
        </w:rPr>
        <w:t>الإنكليزية</w:t>
      </w:r>
      <w:r>
        <w:rPr>
          <w:rFonts w:asciiTheme="majorBidi" w:hAnsiTheme="majorBidi" w:cs="Simplified Arabic" w:hint="cs"/>
          <w:b/>
          <w:bCs/>
          <w:sz w:val="28"/>
          <w:szCs w:val="28"/>
          <w:rtl/>
          <w:lang w:bidi="ar-LB"/>
        </w:rPr>
        <w:t>ل</w:t>
      </w:r>
      <w:r w:rsidRPr="00A87C8B">
        <w:rPr>
          <w:rFonts w:cs="Simplified Arabic" w:hint="cs"/>
          <w:b/>
          <w:bCs/>
          <w:sz w:val="28"/>
          <w:szCs w:val="28"/>
          <w:rtl/>
          <w:lang w:bidi="ar-LB"/>
        </w:rPr>
        <w:t>جدوى " الإنتماء الديني للمحكم "</w:t>
      </w:r>
    </w:p>
    <w:p w:rsidR="004F58C5" w:rsidRDefault="004F58C5" w:rsidP="00F861E6">
      <w:pPr>
        <w:jc w:val="center"/>
        <w:rPr>
          <w:rFonts w:asciiTheme="majorBidi" w:hAnsiTheme="majorBidi" w:cs="Simplified Arabic"/>
          <w:b/>
          <w:bCs/>
          <w:sz w:val="28"/>
          <w:szCs w:val="28"/>
          <w:rtl/>
          <w:lang w:bidi="ar-LB"/>
        </w:rPr>
      </w:pPr>
      <w:r w:rsidRPr="004F58C5">
        <w:rPr>
          <w:rFonts w:asciiTheme="majorBidi" w:hAnsiTheme="majorBidi" w:cs="Simplified Arabic" w:hint="cs"/>
          <w:b/>
          <w:bCs/>
          <w:sz w:val="28"/>
          <w:szCs w:val="28"/>
          <w:rtl/>
          <w:lang w:bidi="ar-LB"/>
        </w:rPr>
        <w:t>قضية</w:t>
      </w:r>
      <w:r w:rsidR="008C5BC5">
        <w:rPr>
          <w:rFonts w:asciiTheme="majorBidi" w:hAnsiTheme="majorBidi" w:cs="Simplified Arabic" w:hint="cs"/>
          <w:b/>
          <w:bCs/>
          <w:sz w:val="28"/>
          <w:szCs w:val="28"/>
          <w:rtl/>
          <w:lang w:bidi="ar-LB"/>
        </w:rPr>
        <w:t xml:space="preserve"> جيفراج </w:t>
      </w:r>
      <w:r w:rsidRPr="004F58C5">
        <w:rPr>
          <w:rFonts w:asciiTheme="majorBidi" w:hAnsiTheme="majorBidi" w:cs="Simplified Arabic"/>
          <w:b/>
          <w:bCs/>
          <w:sz w:val="28"/>
          <w:szCs w:val="28"/>
          <w:lang w:bidi="ar-LB"/>
        </w:rPr>
        <w:t>Jivraj</w:t>
      </w:r>
      <w:r w:rsidRPr="004F58C5">
        <w:rPr>
          <w:rFonts w:asciiTheme="majorBidi" w:hAnsiTheme="majorBidi" w:cs="Simplified Arabic" w:hint="cs"/>
          <w:b/>
          <w:bCs/>
          <w:sz w:val="28"/>
          <w:szCs w:val="28"/>
          <w:rtl/>
          <w:lang w:bidi="ar-LB"/>
        </w:rPr>
        <w:t xml:space="preserve"> الشهيرة</w:t>
      </w:r>
    </w:p>
    <w:p w:rsidR="004F58C5" w:rsidRDefault="004F58C5" w:rsidP="004F58C5">
      <w:pPr>
        <w:jc w:val="center"/>
        <w:rPr>
          <w:rFonts w:asciiTheme="majorBidi" w:hAnsiTheme="majorBidi" w:cs="Simplified Arabic"/>
          <w:b/>
          <w:bCs/>
          <w:sz w:val="28"/>
          <w:szCs w:val="28"/>
          <w:rtl/>
          <w:lang w:bidi="ar-LB"/>
        </w:rPr>
      </w:pPr>
    </w:p>
    <w:p w:rsidR="004F58C5" w:rsidRDefault="004F58C5" w:rsidP="004F58C5">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في عصر العولمة بمعناها الشمولي الواسع ، صدر من بلاد ملأت الدنيا بالدعوة للحرية و العدالة و المساواة و إحترام حقوق الإنسان قرارين في قضية </w:t>
      </w:r>
      <w:r w:rsidRPr="00504A6C">
        <w:rPr>
          <w:rFonts w:asciiTheme="majorBidi" w:hAnsiTheme="majorBidi" w:cs="Simplified Arabic"/>
          <w:sz w:val="28"/>
          <w:szCs w:val="28"/>
          <w:rtl/>
          <w:lang w:bidi="ar-LB"/>
        </w:rPr>
        <w:t xml:space="preserve">" </w:t>
      </w:r>
      <w:r w:rsidRPr="00504A6C">
        <w:rPr>
          <w:rFonts w:asciiTheme="majorBidi" w:hAnsiTheme="majorBidi" w:cs="Simplified Arabic"/>
          <w:sz w:val="28"/>
          <w:szCs w:val="28"/>
          <w:lang w:bidi="ar-LB"/>
        </w:rPr>
        <w:t>Jivraj</w:t>
      </w:r>
      <w:r w:rsidRPr="00504A6C">
        <w:rPr>
          <w:rFonts w:asciiTheme="majorBidi" w:hAnsiTheme="majorBidi" w:cs="Simplified Arabic"/>
          <w:sz w:val="28"/>
          <w:szCs w:val="28"/>
          <w:rtl/>
          <w:lang w:bidi="ar-LB"/>
        </w:rPr>
        <w:t xml:space="preserve"> "</w:t>
      </w:r>
      <w:r w:rsidRPr="00504A6C">
        <w:rPr>
          <w:rFonts w:asciiTheme="majorBidi" w:hAnsiTheme="majorBidi" w:cs="Simplified Arabic" w:hint="cs"/>
          <w:sz w:val="28"/>
          <w:szCs w:val="28"/>
          <w:rtl/>
          <w:lang w:bidi="ar-LB"/>
        </w:rPr>
        <w:t xml:space="preserve"> الشهيرة</w:t>
      </w:r>
      <w:r>
        <w:rPr>
          <w:rStyle w:val="FootnoteReference"/>
          <w:rFonts w:asciiTheme="majorBidi" w:hAnsiTheme="majorBidi" w:cs="Simplified Arabic"/>
          <w:sz w:val="28"/>
          <w:szCs w:val="28"/>
          <w:rtl/>
          <w:lang w:bidi="ar-LB"/>
        </w:rPr>
        <w:footnoteReference w:customMarkFollows="1" w:id="56"/>
        <w:t>54</w:t>
      </w:r>
      <w:r>
        <w:rPr>
          <w:rFonts w:asciiTheme="majorBidi" w:hAnsiTheme="majorBidi" w:cs="Simplified Arabic" w:hint="cs"/>
          <w:sz w:val="28"/>
          <w:szCs w:val="28"/>
          <w:rtl/>
          <w:lang w:bidi="ar-LB"/>
        </w:rPr>
        <w:t xml:space="preserve"> جديرين بالإهتمام ليس لأن الغارق فيهما سيوافق أو سيرفض كل ما جاء فيهما بل لأنهما يثيران الإنفعال بالرضى تارة و التعجب طورا تماما كالزهرة التي يصيبك بهاؤها و يقتلك عبيرها ..  </w:t>
      </w:r>
    </w:p>
    <w:p w:rsidR="004F58C5" w:rsidRPr="00E800F9" w:rsidRDefault="00E800F9" w:rsidP="00E800F9">
      <w:pPr>
        <w:jc w:val="both"/>
        <w:rPr>
          <w:rFonts w:asciiTheme="majorBidi" w:hAnsiTheme="majorBidi" w:cs="Simplified Arabic"/>
          <w:sz w:val="28"/>
          <w:szCs w:val="28"/>
          <w:rtl/>
          <w:lang w:bidi="ar-LB"/>
        </w:rPr>
      </w:pPr>
      <w:r w:rsidRPr="00E800F9">
        <w:rPr>
          <w:rFonts w:asciiTheme="majorBidi" w:hAnsiTheme="majorBidi" w:cs="Simplified Arabic" w:hint="cs"/>
          <w:sz w:val="28"/>
          <w:szCs w:val="28"/>
          <w:rtl/>
          <w:lang w:bidi="ar-LB"/>
        </w:rPr>
        <w:t xml:space="preserve">لناحية وقائع القضية </w:t>
      </w:r>
      <w:r>
        <w:rPr>
          <w:rFonts w:asciiTheme="majorBidi" w:hAnsiTheme="majorBidi" w:cs="Simplified Arabic" w:hint="cs"/>
          <w:sz w:val="28"/>
          <w:szCs w:val="28"/>
          <w:rtl/>
          <w:lang w:bidi="ar-LB"/>
        </w:rPr>
        <w:t xml:space="preserve">، </w:t>
      </w:r>
      <w:r w:rsidRPr="00E800F9">
        <w:rPr>
          <w:rFonts w:asciiTheme="majorBidi" w:hAnsiTheme="majorBidi" w:cs="Simplified Arabic" w:hint="cs"/>
          <w:sz w:val="28"/>
          <w:szCs w:val="28"/>
          <w:rtl/>
          <w:lang w:bidi="ar-LB"/>
        </w:rPr>
        <w:t xml:space="preserve">فتتلخص أنه عام </w:t>
      </w:r>
      <w:r w:rsidR="004F58C5" w:rsidRPr="00E800F9">
        <w:rPr>
          <w:rFonts w:asciiTheme="majorBidi" w:hAnsiTheme="majorBidi" w:cs="Simplified Arabic" w:hint="cs"/>
          <w:sz w:val="28"/>
          <w:szCs w:val="28"/>
          <w:rtl/>
          <w:lang w:bidi="ar-LB"/>
        </w:rPr>
        <w:t xml:space="preserve">1981 ، أبرم كل من السيد صدر الدين هشواني و السيد نور الدين جيفراج إتفاقية تعاون مشترك للإستثمار في المجال العقاري في مختلف أنحاء العالم و خاصة كندا و من بعدها في مكان آخر . و قد نص البند الثامن من العقد في هذا الإطار على ما يلي : </w:t>
      </w:r>
    </w:p>
    <w:p w:rsidR="004F58C5" w:rsidRDefault="004F58C5" w:rsidP="004F58C5">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 ( 1 ) إذا نشأ في ما بعد أي نزاع أو خلاف و في أي وقت كان بين المستثمرين في ما يتعلق بتفسير هذا العقد أو بالنسبة إلى ما هو وارد في هذا العقد أو ناشىء عن هذا العقد أو بكل ما يتعلق بحقوق و مسؤوليات و واجبات المستثمرين أو أي واحد منهم أو ناشىء ( دون الحصر ) عن أعمال أو أنشطة التعاون المشترك المتفق عليها بالطريقة نفسها يحال إلى ثلاثة محكمين ( يقومون بمهمتهم بالأغلبية ) يعين كل طرف محكما واحدا على أن يكون المحكم الثالث رئيس المجلس الوطني للمملكة المتحدة في مؤسسة آغا خان في الوقت الحاضر . يجب أن يكون المحكمون من بين الأعضاء الذين يتسمون بالإحترام في الطائفة الإسماعيلية و من أصحاب المناصب العليا في الطائفة ..... " . </w:t>
      </w:r>
    </w:p>
    <w:p w:rsidR="004F58C5" w:rsidRDefault="004F58C5" w:rsidP="004F58C5">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في العام 1988 قرر الأطراف إنهاء عقد التعاون المشترك الموقع بينهم . عين الأطراف ثلاثة أعضاء من الطائفة الإسماعيلية كهيئة توفيق لمساعدتهم في تقاسم الأصول غير أن بعض المسائل </w:t>
      </w:r>
      <w:r>
        <w:rPr>
          <w:rFonts w:asciiTheme="majorBidi" w:hAnsiTheme="majorBidi" w:cs="Simplified Arabic" w:hint="cs"/>
          <w:sz w:val="28"/>
          <w:szCs w:val="28"/>
          <w:rtl/>
          <w:lang w:bidi="ar-LB"/>
        </w:rPr>
        <w:lastRenderedPageBreak/>
        <w:t xml:space="preserve">بقيت عالقة ، كما أن محاولة حل خلافاتهم المتبقية عن طريق تحكيم خاص باءت بالفشل . علق الأمر حتى شهر يوليو 2008 حين قدم محامون يمثلون السيد هشواني دعوى في وجه السيد جيفراج بقيمة  1412494 باوند ( جنيه إسترليني ) إضافة إلى الفائدة الفصلية المركبة من 31 مايو 1994 ، بعد أن ابلغهم بتعيين السير أنطوني كولمان محكما بموجب البند الثامن من العقد . و قد طلب محامو السيد هشواني من السيد جيفراج تعيين محكم خلال سبعة أيام . </w:t>
      </w:r>
    </w:p>
    <w:p w:rsidR="004F58C5" w:rsidRDefault="004F58C5" w:rsidP="004F58C5">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كان رد السيد جيفراج مباشرة الإجراءات أمام المحكمة التجارية ملتمسا إعلانا بعدم صحة تعيين السير أنطوني كولمان كونه ليس فردا من الطائفة الإسماعيلية . بعد ستة أسابيع أودع السير أنطوني كولمان محكما فردا إستنادا إلى الفصل 18 ( 2 ) من قانون التحكيم لعام 1996 . و قد بني الإستدعاء على أساس أن شرط التحكيم نص على أن يكون المحكمون من الطائفة الإسماعيلية رغم كونه شرطا قانونيا وقت إبرام العقد ، إلا أنه أصبح شرطا غير قانوني و باطلا لأنه يخالف المساواة في التوظيف ( الدين و المعتقد ) أنظمة عام 2003 ( الأنظمة ) . و قد طلب السيد هشواني الإعتماد على قانون حقوق الإنسان لعام 1998 و على النظام العام دعما لقضيته . و عندما طرحت القضية على قاضي أول درجة </w:t>
      </w:r>
      <w:r>
        <w:rPr>
          <w:rFonts w:asciiTheme="majorBidi" w:hAnsiTheme="majorBidi" w:cs="Simplified Arabic"/>
          <w:sz w:val="28"/>
          <w:szCs w:val="28"/>
          <w:lang w:bidi="ar-LB"/>
        </w:rPr>
        <w:t>David Steel</w:t>
      </w:r>
      <w:r>
        <w:rPr>
          <w:rFonts w:asciiTheme="majorBidi" w:hAnsiTheme="majorBidi" w:cs="Simplified Arabic" w:hint="cs"/>
          <w:sz w:val="28"/>
          <w:szCs w:val="28"/>
          <w:rtl/>
          <w:lang w:bidi="ar-LB"/>
        </w:rPr>
        <w:t xml:space="preserve"> ( المحكمة القضائية العليا ، قسم المحكمة الملكية </w:t>
      </w:r>
      <w:r>
        <w:rPr>
          <w:rFonts w:asciiTheme="majorBidi" w:hAnsiTheme="majorBidi" w:cs="Simplified Arabic"/>
          <w:sz w:val="28"/>
          <w:szCs w:val="28"/>
          <w:rtl/>
          <w:lang w:bidi="ar-LB"/>
        </w:rPr>
        <w:t>–</w:t>
      </w:r>
      <w:r>
        <w:rPr>
          <w:rFonts w:asciiTheme="majorBidi" w:hAnsiTheme="majorBidi" w:cs="Simplified Arabic" w:hint="cs"/>
          <w:sz w:val="28"/>
          <w:szCs w:val="28"/>
          <w:rtl/>
          <w:lang w:bidi="ar-LB"/>
        </w:rPr>
        <w:t xml:space="preserve"> المحكمة التجارية ) إنتهى بتاريخ 26 حزيران 2009 إلى أن اللوائح المذكورة لا تنطبق على المحكمين لأنهم لا يعدون من العاملين و ليس في إشتراط إنتماء المحكمين لطائفة دينية معينة مخالفة للنظام العام أو لتشريعات حماية حقوق الإنسان و من ثم إن تعيين المحتكم لشخص لا يتوافر فيه شرط الإنتماء للطائفة الإسماعيلية يعد باطلا و هو بطلان يلحق بشرط التحكيم في جملته بما يفيد أن النزاع يصير الفصل فيه من إختصاص القضاء .   </w:t>
      </w:r>
    </w:p>
    <w:p w:rsidR="004F58C5" w:rsidRDefault="004F58C5" w:rsidP="004F58C5">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 و رغم عدم إعطاء قاضي أول درجة إذنا كي يستأنف حكمه ، فقد أقيم الإستئناف أمام الدائرة المدنية بالمسائل المتعلقة حصرا بالأنظمة و بالفصل ، و خلصت المحكمة بتاريخ 22 حزيران 2010 إلى نتيجة مغايرة عن حكم القاضي </w:t>
      </w:r>
      <w:r>
        <w:rPr>
          <w:rFonts w:asciiTheme="majorBidi" w:hAnsiTheme="majorBidi" w:cs="Simplified Arabic"/>
          <w:sz w:val="28"/>
          <w:szCs w:val="28"/>
          <w:lang w:bidi="ar-LB"/>
        </w:rPr>
        <w:t>David Steel</w:t>
      </w:r>
      <w:r>
        <w:rPr>
          <w:rFonts w:asciiTheme="majorBidi" w:hAnsiTheme="majorBidi" w:cs="Simplified Arabic" w:hint="cs"/>
          <w:sz w:val="28"/>
          <w:szCs w:val="28"/>
          <w:rtl/>
          <w:lang w:bidi="ar-LB"/>
        </w:rPr>
        <w:t xml:space="preserve"> حول جملة من النقاط ذات الصلة مقررة فيما يتصل بخاصة بشرط الإنتماء إلى الطائفة الإسماعيلية إلى أن هذا الشرط ليس ضروريا لتنفيذ مهمات المحكم بموجب إتفاق من هذا القبيل و أنه مع ذلك شرط غير مقبول مشيرة إلى أن هذا الإستثناء قد يكون ممكنا ضمن إطار هيئة تحكيمية تحكم بالإنصاف و ليس من خلال تطبيق القانون الإنكليزي كما هو الحال مما يفيد بالنتيجة أن الشروط الدينية ليست ضرورية . و مما ورد في حيثياته : </w:t>
      </w:r>
    </w:p>
    <w:p w:rsidR="004F58C5" w:rsidRDefault="004F58C5" w:rsidP="004F58C5">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lastRenderedPageBreak/>
        <w:t xml:space="preserve">" .... </w:t>
      </w:r>
      <w:r w:rsidRPr="00D12BFE">
        <w:rPr>
          <w:rFonts w:asciiTheme="majorBidi" w:hAnsiTheme="majorBidi" w:cs="Simplified Arabic" w:hint="cs"/>
          <w:i/>
          <w:iCs/>
          <w:sz w:val="28"/>
          <w:szCs w:val="28"/>
          <w:rtl/>
          <w:lang w:bidi="ar-LB"/>
        </w:rPr>
        <w:t>إن ما توصل إليه القاضي حول طبيعة الطائفة الإسماعيلية و معتقداتها لم تنتقص و لكن بحسبوجهة نظرنا فشل في إيلاء الشروط الأخرى الواردة في النظام رقم 7 ( 3 ) الإهتمام الكافي ، و خاصة ، بالنظر إلى معتقدات هذه الطائفة و طبيعة مهمة المحكم ، إذا كان الإنتماء إلى الطائفة الإسماعيلية هو شرط مهني أساسي لإقالته وفقا للأصول . لو كان البند التحكيمي قد خول الهيئة التحكيمية سلطة الفصل في النزاع ، وفقا لقواعد العدل و الإنصاف لكان من الممكن أن نبين أن من ينتمي إلى الطائفة الإسماعيلية فقط يمكن أن نتوقع منه أن يطبق المبادىء الأخلاقية و أن يفهم العدالة و الإنصاف المعروفة بشكل عام في هذه الطائفة ، كما يتم تطبيقها بين أفرادها ، و لكن طبيعة مهمة المحكمين تحت البند 8 ( 1 ) هي فصل النزاع بين الأطراف وفقا لمبادىء القانون</w:t>
      </w:r>
      <w:r>
        <w:rPr>
          <w:rFonts w:asciiTheme="majorBidi" w:hAnsiTheme="majorBidi" w:cs="Simplified Arabic" w:hint="cs"/>
          <w:i/>
          <w:iCs/>
          <w:sz w:val="28"/>
          <w:szCs w:val="28"/>
          <w:rtl/>
          <w:lang w:bidi="ar-LB"/>
        </w:rPr>
        <w:t xml:space="preserve"> الإنكليزي </w:t>
      </w:r>
      <w:r w:rsidRPr="00D12BFE">
        <w:rPr>
          <w:rFonts w:asciiTheme="majorBidi" w:hAnsiTheme="majorBidi" w:cs="Simplified Arabic" w:hint="cs"/>
          <w:i/>
          <w:iCs/>
          <w:sz w:val="28"/>
          <w:szCs w:val="28"/>
          <w:rtl/>
          <w:lang w:bidi="ar-LB"/>
        </w:rPr>
        <w:t>. إن ذلك يتطلب بعض الإلمام بالقانون المذكور في حد ذاته ، بما في ذلك أحكام قانون التحكيم لعام 1996 كما القدرة على السير بالإجراءات بإنصاف وفقا لقواعد العدالة الطبيعية ، و لا يستلزم أية معتقدات معينة . إن الإنتماء إلى الطائفة الإسماعيلية ليس ضروريا لإقالة المحكم من مهماته وفقا لإتفاق من هذا النوع ، كما يظهر جليا و لا نستطيع أن نقبل ، تبعا لذلك ، بإثارة الإستثناء المنصوص عليه في النظام رقم 7 في هذه القضية</w:t>
      </w:r>
      <w:r>
        <w:rPr>
          <w:rFonts w:asciiTheme="majorBidi" w:hAnsiTheme="majorBidi" w:cs="Simplified Arabic" w:hint="cs"/>
          <w:sz w:val="28"/>
          <w:szCs w:val="28"/>
          <w:rtl/>
          <w:lang w:bidi="ar-LB"/>
        </w:rPr>
        <w:t xml:space="preserve"> ... " .       </w:t>
      </w:r>
    </w:p>
    <w:p w:rsidR="004F58C5" w:rsidRDefault="004F58C5" w:rsidP="004F58C5">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بتاريخ 27 تموز 2011 أصدرت المحكمة العليا الإنكليزية حكمها في الطعن المقدم أمامها مقررة فسخ حكم محكمة إستئناف لندن وتأييد حكم المحكمة العدل العليا إلى حد كبير لا سيما بشأن حرية المتعاقدين في إختيار المحكمين من دين معين . و مما ورد في حيثياته : </w:t>
      </w:r>
    </w:p>
    <w:p w:rsidR="004F58C5" w:rsidRDefault="004F58C5" w:rsidP="004F58C5">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 </w:t>
      </w:r>
      <w:r w:rsidRPr="00116697">
        <w:rPr>
          <w:rFonts w:asciiTheme="majorBidi" w:hAnsiTheme="majorBidi" w:cs="Simplified Arabic" w:hint="cs"/>
          <w:i/>
          <w:iCs/>
          <w:sz w:val="28"/>
          <w:szCs w:val="28"/>
          <w:rtl/>
          <w:lang w:bidi="ar-LB"/>
        </w:rPr>
        <w:t xml:space="preserve">... العديد من المحامين الإنكليز و غيرهم من المحامين يؤمنون بتقنيات تسوية النزاعات وديا و مدربون عليها و مطلعين عليها بما في ذلك التوفيق و الوساطة و التحكيم . إن قيمة الطرق البديلة لحل النزاعات ، خاصة الوساطة ، مسلم بها أيضا على المستوى القانوني الأوروبي ( راجع مثلا التوجيه </w:t>
      </w:r>
      <w:r w:rsidRPr="00116697">
        <w:rPr>
          <w:rFonts w:asciiTheme="majorBidi" w:hAnsiTheme="majorBidi" w:cs="Simplified Arabic"/>
          <w:i/>
          <w:iCs/>
          <w:sz w:val="28"/>
          <w:szCs w:val="28"/>
          <w:lang w:bidi="ar-LB"/>
        </w:rPr>
        <w:t>2008/52/EC</w:t>
      </w:r>
      <w:r w:rsidRPr="00116697">
        <w:rPr>
          <w:rFonts w:asciiTheme="majorBidi" w:hAnsiTheme="majorBidi" w:cs="Simplified Arabic" w:hint="cs"/>
          <w:i/>
          <w:iCs/>
          <w:sz w:val="28"/>
          <w:szCs w:val="28"/>
          <w:rtl/>
          <w:lang w:bidi="ar-LB"/>
        </w:rPr>
        <w:t xml:space="preserve"> حول بعض أوجه الوساطة في المسائل المدنية و التجارية و التوصية رقم </w:t>
      </w:r>
      <w:r w:rsidRPr="00116697">
        <w:rPr>
          <w:rFonts w:asciiTheme="majorBidi" w:hAnsiTheme="majorBidi" w:cs="Simplified Arabic"/>
          <w:i/>
          <w:iCs/>
          <w:sz w:val="28"/>
          <w:szCs w:val="28"/>
          <w:lang w:bidi="ar-LB"/>
        </w:rPr>
        <w:t>R(2002)10</w:t>
      </w:r>
      <w:r w:rsidRPr="00116697">
        <w:rPr>
          <w:rFonts w:asciiTheme="majorBidi" w:hAnsiTheme="majorBidi" w:cs="Simplified Arabic" w:hint="cs"/>
          <w:i/>
          <w:iCs/>
          <w:sz w:val="28"/>
          <w:szCs w:val="28"/>
          <w:rtl/>
          <w:lang w:bidi="ar-LB"/>
        </w:rPr>
        <w:t xml:space="preserve"> الصادرة عن مجلس أوروبا بشأن الوساطة المدنية ) . إن قدرة جماعة أو منظمة قائمة على الدين أو المعتقد أولا في إختيار و ثم توجيه المحامين الموظفين لديها هو وسيلة آمنة لض</w:t>
      </w:r>
      <w:r>
        <w:rPr>
          <w:rFonts w:asciiTheme="majorBidi" w:hAnsiTheme="majorBidi" w:cs="Simplified Arabic" w:hint="cs"/>
          <w:i/>
          <w:iCs/>
          <w:sz w:val="28"/>
          <w:szCs w:val="28"/>
          <w:rtl/>
          <w:lang w:bidi="ar-LB"/>
        </w:rPr>
        <w:t>م</w:t>
      </w:r>
      <w:r w:rsidRPr="00116697">
        <w:rPr>
          <w:rFonts w:asciiTheme="majorBidi" w:hAnsiTheme="majorBidi" w:cs="Simplified Arabic" w:hint="cs"/>
          <w:i/>
          <w:iCs/>
          <w:sz w:val="28"/>
          <w:szCs w:val="28"/>
          <w:rtl/>
          <w:lang w:bidi="ar-LB"/>
        </w:rPr>
        <w:t>ان أن هؤلاء المحامين قيموا و فهموا و أعطوا الأولوية لتولي العمل القانوني الخاضع للقانون ال</w:t>
      </w:r>
      <w:r>
        <w:rPr>
          <w:rFonts w:asciiTheme="majorBidi" w:hAnsiTheme="majorBidi" w:cs="Simplified Arabic" w:hint="cs"/>
          <w:i/>
          <w:iCs/>
          <w:sz w:val="28"/>
          <w:szCs w:val="28"/>
          <w:rtl/>
          <w:lang w:bidi="ar-LB"/>
        </w:rPr>
        <w:t xml:space="preserve">إنكليزي </w:t>
      </w:r>
      <w:r w:rsidRPr="00116697">
        <w:rPr>
          <w:rFonts w:asciiTheme="majorBidi" w:hAnsiTheme="majorBidi" w:cs="Simplified Arabic" w:hint="cs"/>
          <w:i/>
          <w:iCs/>
          <w:sz w:val="28"/>
          <w:szCs w:val="28"/>
          <w:rtl/>
          <w:lang w:bidi="ar-LB"/>
        </w:rPr>
        <w:t xml:space="preserve"> قدر الإمكان على اساس غير تصادمي ، بإستخدامهم الإجراءات المتبعة في الطرق البديلة لحل النزاعات كلما كان ذلك ممكنا . إن رفض توظيف شخص لا ينتمي إلى الدين أو المع</w:t>
      </w:r>
      <w:r>
        <w:rPr>
          <w:rFonts w:asciiTheme="majorBidi" w:hAnsiTheme="majorBidi" w:cs="Simplified Arabic" w:hint="cs"/>
          <w:i/>
          <w:iCs/>
          <w:sz w:val="28"/>
          <w:szCs w:val="28"/>
          <w:rtl/>
          <w:lang w:bidi="ar-LB"/>
        </w:rPr>
        <w:t>ت</w:t>
      </w:r>
      <w:r w:rsidRPr="00116697">
        <w:rPr>
          <w:rFonts w:asciiTheme="majorBidi" w:hAnsiTheme="majorBidi" w:cs="Simplified Arabic" w:hint="cs"/>
          <w:i/>
          <w:iCs/>
          <w:sz w:val="28"/>
          <w:szCs w:val="28"/>
          <w:rtl/>
          <w:lang w:bidi="ar-LB"/>
        </w:rPr>
        <w:t>قد المعين من غير المرجح أن يكون له في هذا الإطار مبررا أو ملائما ....</w:t>
      </w:r>
      <w:r>
        <w:rPr>
          <w:rFonts w:asciiTheme="majorBidi" w:hAnsiTheme="majorBidi" w:cs="Simplified Arabic" w:hint="cs"/>
          <w:sz w:val="28"/>
          <w:szCs w:val="28"/>
          <w:rtl/>
          <w:lang w:bidi="ar-LB"/>
        </w:rPr>
        <w:t xml:space="preserve"> "  . </w:t>
      </w:r>
    </w:p>
    <w:p w:rsidR="004F58C5" w:rsidRDefault="004F58C5" w:rsidP="00F861E6">
      <w:pPr>
        <w:jc w:val="both"/>
        <w:rPr>
          <w:rFonts w:asciiTheme="majorBidi" w:hAnsiTheme="majorBidi" w:cs="Simplified Arabic"/>
          <w:sz w:val="28"/>
          <w:szCs w:val="28"/>
          <w:rtl/>
          <w:lang w:bidi="ar-LB"/>
        </w:rPr>
      </w:pPr>
      <w:r w:rsidRPr="00E800F9">
        <w:rPr>
          <w:rFonts w:asciiTheme="majorBidi" w:hAnsiTheme="majorBidi" w:cs="Simplified Arabic" w:hint="cs"/>
          <w:sz w:val="28"/>
          <w:szCs w:val="28"/>
          <w:rtl/>
          <w:lang w:bidi="ar-LB"/>
        </w:rPr>
        <w:lastRenderedPageBreak/>
        <w:t>لقد أثارت</w:t>
      </w:r>
      <w:r>
        <w:rPr>
          <w:rFonts w:asciiTheme="majorBidi" w:hAnsiTheme="majorBidi" w:cs="Simplified Arabic" w:hint="cs"/>
          <w:sz w:val="28"/>
          <w:szCs w:val="28"/>
          <w:rtl/>
          <w:lang w:bidi="ar-LB"/>
        </w:rPr>
        <w:t xml:space="preserve"> هذه القضية إهتماما واسعا في الأوساط التحكيمية الدولية ، فكانت ردات الفعل المتخوفة ، بحق ، مفرطة و غيرة مبررة في بعض جوانبها شكلا و مضمونا مولدة نتائج أكثر خطورة و سلبية من تلك التي لامستها قضية جيفراج  و سعت المحاكم لتداركها .  </w:t>
      </w:r>
    </w:p>
    <w:p w:rsidR="004F58C5" w:rsidRDefault="00F861E6" w:rsidP="00F861E6">
      <w:pPr>
        <w:jc w:val="both"/>
        <w:rPr>
          <w:rFonts w:asciiTheme="majorBidi" w:hAnsiTheme="majorBidi" w:cs="Simplified Arabic"/>
          <w:sz w:val="28"/>
          <w:szCs w:val="28"/>
          <w:rtl/>
          <w:lang w:bidi="ar-LB"/>
        </w:rPr>
      </w:pPr>
      <w:r w:rsidRPr="00F861E6">
        <w:rPr>
          <w:rFonts w:asciiTheme="majorBidi" w:hAnsiTheme="majorBidi" w:cs="Simplified Arabic" w:hint="cs"/>
          <w:sz w:val="28"/>
          <w:szCs w:val="28"/>
          <w:rtl/>
          <w:lang w:bidi="ar-LB"/>
        </w:rPr>
        <w:t xml:space="preserve">إذ </w:t>
      </w:r>
      <w:r w:rsidR="00924925" w:rsidRPr="00F861E6">
        <w:rPr>
          <w:rFonts w:asciiTheme="majorBidi" w:hAnsiTheme="majorBidi" w:cs="Simplified Arabic" w:hint="cs"/>
          <w:sz w:val="28"/>
          <w:szCs w:val="28"/>
          <w:rtl/>
          <w:lang w:bidi="ar-LB"/>
        </w:rPr>
        <w:t>وجد</w:t>
      </w:r>
      <w:r w:rsidR="004F58C5" w:rsidRPr="00337B7B">
        <w:rPr>
          <w:rFonts w:asciiTheme="majorBidi" w:hAnsiTheme="majorBidi" w:cs="Simplified Arabic"/>
          <w:b/>
          <w:bCs/>
          <w:sz w:val="28"/>
          <w:szCs w:val="28"/>
          <w:lang w:bidi="ar-LB"/>
        </w:rPr>
        <w:t>Giorgio Bernini</w:t>
      </w:r>
      <w:r w:rsidR="004F58C5">
        <w:rPr>
          <w:rFonts w:asciiTheme="majorBidi" w:hAnsiTheme="majorBidi" w:cs="Simplified Arabic" w:hint="cs"/>
          <w:sz w:val="28"/>
          <w:szCs w:val="28"/>
          <w:rtl/>
          <w:lang w:bidi="ar-LB"/>
        </w:rPr>
        <w:t xml:space="preserve"> هذه القضية " .... غاية في الأهمية لأنها تعالج بعض القضايا التي من المحتمل أن تؤثر إلى حد كبير في عدد من القوانين و المبادىء المطبقة على التحكيم المحلي و الدولي " و " .. تفتح مجالا لنقاش ثقافي مثير للإهتمام يتعلق بالنظرة إلى التحكيم كوسيلة لتجسيد صوت المجتمعات التي تقوم على دين أو تقليد معين و التعبير عنها " و " .. هي مسألة تتعلق بقضية أوسع نطاقا تتصل بتطبيق حقوق الإنسان في إتفاقيات التحكيم التجاري الدولي ... " مستشعرا " ... الحاجة إلى التنسيق على المستوى العالمي لتلبية إحتياجات المؤسسة التجارية العاملة في إطار ما يسمى السوق العالمية إزاء ما يرجح أن تولده الخلافات على المستوى الوطني و / أو المحلي من حواجز ثقافية و قانونية لا تؤثر فقط في إستخدام التحكيم الدولي على الصعيد العالمي بل تضعف الميزات الأساسية للتحكيم كأداة مقبولة لحل النزاعات ... " داعيا إلى " .. عدم وضع التشريعات الوطنية في تنازع مع المبادىء المعترف بها دوليا .. " جازما " أن إحدى أهم سمات التحكيم ( إن لم تكن الأهم ) هي الإمكانية المفتوحة أمام الأطراف لإختيار المحكم الخاص بهم ( و تحمل مخاطر هذا الإختيار ) و هو أمر في حد ذاته يبرر الحاجة لوجود نظام خاص ( دولي و محلي ) للحفاظ على التحكيم كعملية مختلفة عن المقاضاة أمام محاكم الدولة الوطنية ... " . و لاحظ في سياق تعليقه على منحى محكمة الإستئناف أنها " إعتمدت حل إنكليزي لمشكلة معقدة تتخطى الحدود القومية .. " تستدعي معالجتها " ... تحقيق توازن عادل و مستقر بين النطاق الذي يحظر التمييز و المجال الذي يتمتع فيه الأطراف بإستقلالية وضع أحكام العقد و شروطه " مستنتجا " .. أن الشرط الذي يقيد تعيين المحكمين </w:t>
      </w:r>
      <w:r w:rsidR="004F58C5" w:rsidRPr="00F938FB">
        <w:rPr>
          <w:rFonts w:asciiTheme="majorBidi" w:hAnsiTheme="majorBidi" w:cs="Simplified Arabic" w:hint="cs"/>
          <w:i/>
          <w:iCs/>
          <w:sz w:val="28"/>
          <w:szCs w:val="28"/>
          <w:rtl/>
          <w:lang w:bidi="ar-LB"/>
        </w:rPr>
        <w:t>بأعضاء محترمين من الطائفة الاسماعيلية</w:t>
      </w:r>
      <w:r w:rsidR="004F58C5">
        <w:rPr>
          <w:rFonts w:asciiTheme="majorBidi" w:hAnsiTheme="majorBidi" w:cs="Simplified Arabic" w:hint="cs"/>
          <w:sz w:val="28"/>
          <w:szCs w:val="28"/>
          <w:rtl/>
          <w:lang w:bidi="ar-LB"/>
        </w:rPr>
        <w:t xml:space="preserve"> ليس باطلا و بالتالي يكون نطاقه التقييدي صحيحا ... "  مقترحا إعتماد " ... نظام القوائم المفتوحة المتضمنة أعضاء من الطائفة الإسماعيلية و الذي يعادل الإشارة إلى </w:t>
      </w:r>
      <w:r w:rsidR="004F58C5" w:rsidRPr="00744F50">
        <w:rPr>
          <w:rFonts w:asciiTheme="majorBidi" w:hAnsiTheme="majorBidi" w:cs="Simplified Arabic" w:hint="cs"/>
          <w:i/>
          <w:iCs/>
          <w:sz w:val="28"/>
          <w:szCs w:val="28"/>
          <w:rtl/>
          <w:lang w:bidi="ar-LB"/>
        </w:rPr>
        <w:t>أعضاء محترمين من الطائفة الإسماعيلية</w:t>
      </w:r>
      <w:r w:rsidR="004F58C5">
        <w:rPr>
          <w:rFonts w:asciiTheme="majorBidi" w:hAnsiTheme="majorBidi" w:cs="Simplified Arabic" w:hint="cs"/>
          <w:sz w:val="28"/>
          <w:szCs w:val="28"/>
          <w:rtl/>
          <w:lang w:bidi="ar-LB"/>
        </w:rPr>
        <w:t xml:space="preserve"> فإذا كان خيار الأطراف في شرط التحكيم خيارا مشروعا ، عندها لا يمكن الإدلاء جديا بأية حجة تمييز ... " متمنيا عدم تأييد المحكمة العليا للمنحى الإستئنافي " ... لئلا يصبح حقل التحكيم التجاري الدولي عرضة للإندثار أو على الأقل يتأثر سلبا إلى حد كبير ... " </w:t>
      </w:r>
      <w:r w:rsidR="004F58C5">
        <w:rPr>
          <w:rStyle w:val="FootnoteReference"/>
          <w:rFonts w:asciiTheme="majorBidi" w:hAnsiTheme="majorBidi" w:cs="Simplified Arabic"/>
          <w:sz w:val="28"/>
          <w:szCs w:val="28"/>
          <w:rtl/>
          <w:lang w:bidi="ar-LB"/>
        </w:rPr>
        <w:footnoteReference w:customMarkFollows="1" w:id="57"/>
        <w:t>55</w:t>
      </w:r>
      <w:r w:rsidR="004F58C5">
        <w:rPr>
          <w:rFonts w:asciiTheme="majorBidi" w:hAnsiTheme="majorBidi" w:cs="Simplified Arabic" w:hint="cs"/>
          <w:sz w:val="28"/>
          <w:szCs w:val="28"/>
          <w:rtl/>
          <w:lang w:bidi="ar-LB"/>
        </w:rPr>
        <w:t xml:space="preserve"> مرحبا ، في سياق تعليقه على القرار التمييزي ، بما صدر عن المحكمة العليا مشيرا إلى أن " .. أسلوبها يختلف من </w:t>
      </w:r>
      <w:r w:rsidR="004F58C5">
        <w:rPr>
          <w:rFonts w:asciiTheme="majorBidi" w:hAnsiTheme="majorBidi" w:cs="Simplified Arabic" w:hint="cs"/>
          <w:sz w:val="28"/>
          <w:szCs w:val="28"/>
          <w:rtl/>
          <w:lang w:bidi="ar-LB"/>
        </w:rPr>
        <w:lastRenderedPageBreak/>
        <w:t xml:space="preserve">حيث التحليل المنطقي و التسبيب القانوني عن تعليقه (على الحكم الإستئنافي ) الهادف إلى إجراء تقييم ناجم عن وجهة نظر دولية و عن وجهة نظر القانون المقارن حيث يتم التركيز على دور التحكيم الدولي و أهدافة كأداة فعالة لتعزيز التعاون على صعيد التجارة و الإقتصاد العالميين في حين أن أسباب حكم المحكمة العليا و حتميته  ترتكز على تحليل دقيق للقانون الإنكليزي مصوغ بأسلوب القانون العام الرائع و المتكلف الذي يعطي الأفضلية و الأسبقية للإجتهادات و تغنيه المراجع في القانون الأوروبي و العديد من الأحكام القانونية الأخرى في بقاع العالم الأخرى و بالطبع إلى العديد من القوانين الدولية الأخرى ... " معتبرا " أن دعوى جيفراج و تتابع الأحكام المتعارضة الصادرة عن ثلاث درجات تقاض رمزية تشير إلى أن المعيار الغالب الذي بموجبه يمكن ، و بشكل دقيق ، مناقشة شرعية مجموعة من المؤهلات الهادفة إلى تقييد عدد الأشخاص المحتملين لمنصب محكمين يكمن في التقييم الإيجابي أو السلبي لأهمية الأسباب التي تعلل هذا التقييد ... " فبرأيه " .. منع التمييز هو في الواقع محاولة مهمة و لكن نجاح هذه المحاولة معرض للخطر بوجود عنصر شك ثالث هو التحديد الدقيق للحدود بين تقييد مقبول يسببه فرض مؤهلات يتعذر الدفاع عنها تخص إتفاق التحكيم و المحكم الذي سيعين على عكس التمييز القانوني ( بشكل أصح أكثر المنبعث من الحس بالواجب ) الذي لا تسببه حوافز معقولة و أخلاقية ....." لذلك يرى أنه " ... من الضروري أن يوجه الإستشراف العملي السليم تفسير المبادىء التي تتجاوز قيمها الجوهرية حدود النطاق القانوني المحض التي ( أي الحدود ) يجب أن تكون محددة بموجب الحكم الحكيم الذي تصدره المحكمة بقصد تطبيق المبادىء و القيم التي تؤثر ليس فقط في مصلحة الأطراف بل أيضا في مصلحة المجتمع ككل ... " مكررا إقتراح " .. نظام القوائم كأحد الأساليب التي بموجبها يتم الإعتراف بسلطة الأطراف التقديرية في إختيار المحكمين الذين سيعينون من دون أن يترتب على ذلك خطر تمييز ... " </w:t>
      </w:r>
      <w:r w:rsidR="004F58C5">
        <w:rPr>
          <w:rStyle w:val="FootnoteReference"/>
          <w:rFonts w:asciiTheme="majorBidi" w:hAnsiTheme="majorBidi" w:cs="Simplified Arabic"/>
          <w:sz w:val="28"/>
          <w:szCs w:val="28"/>
          <w:rtl/>
          <w:lang w:bidi="ar-LB"/>
        </w:rPr>
        <w:footnoteReference w:customMarkFollows="1" w:id="58"/>
        <w:t>56</w:t>
      </w:r>
      <w:r w:rsidR="004F58C5">
        <w:rPr>
          <w:rFonts w:asciiTheme="majorBidi" w:hAnsiTheme="majorBidi" w:cs="Simplified Arabic" w:hint="cs"/>
          <w:sz w:val="28"/>
          <w:szCs w:val="28"/>
          <w:rtl/>
          <w:lang w:bidi="ar-LB"/>
        </w:rPr>
        <w:t xml:space="preserve"> .      </w:t>
      </w:r>
    </w:p>
    <w:p w:rsidR="004F58C5" w:rsidRDefault="004F58C5" w:rsidP="00924925">
      <w:pPr>
        <w:jc w:val="both"/>
        <w:rPr>
          <w:rFonts w:asciiTheme="majorBidi" w:hAnsiTheme="majorBidi" w:cs="Simplified Arabic"/>
          <w:sz w:val="28"/>
          <w:szCs w:val="28"/>
          <w:rtl/>
          <w:lang w:bidi="ar-LB"/>
        </w:rPr>
      </w:pPr>
      <w:r w:rsidRPr="00014F1C">
        <w:rPr>
          <w:rFonts w:asciiTheme="majorBidi" w:hAnsiTheme="majorBidi" w:cs="Simplified Arabic" w:hint="cs"/>
          <w:sz w:val="28"/>
          <w:szCs w:val="28"/>
          <w:rtl/>
          <w:lang w:bidi="ar-LB"/>
        </w:rPr>
        <w:t>أما</w:t>
      </w:r>
      <w:r>
        <w:rPr>
          <w:rFonts w:asciiTheme="majorBidi" w:hAnsiTheme="majorBidi" w:cs="Simplified Arabic"/>
          <w:b/>
          <w:bCs/>
          <w:sz w:val="28"/>
          <w:szCs w:val="28"/>
          <w:lang w:bidi="ar-LB"/>
        </w:rPr>
        <w:t>CremadesBernardo</w:t>
      </w:r>
      <w:r>
        <w:rPr>
          <w:rFonts w:asciiTheme="majorBidi" w:hAnsiTheme="majorBidi" w:cs="Simplified Arabic" w:hint="cs"/>
          <w:sz w:val="28"/>
          <w:szCs w:val="28"/>
          <w:rtl/>
          <w:lang w:bidi="ar-LB"/>
        </w:rPr>
        <w:t xml:space="preserve">، فيعتبر أن " ... شرط الإنتماء إلى طائفة دينية معينة هو معقول و منطقي و موضوعي و مبرر بوجه إتفاق يطبق فيه قانون الطائفة الدينية .. " آخذا على القرار الإستئنافي " .. ضعف التسبيب في ما يتعلق بالعلاقة بين الأطراف و المحكمين ، بدور التحكيم ، بالتفريق بين التحكيم المؤسسي و المستقل و النتائج المحتملة التي قد تنتج منهما كذلك الأمر بالنسبة إلى التفسير الموسع لأنظمة عام 2003 في ضوء التوجيه ، القانون الأوروبي في شأن عدم التمييز و الإجتهاد في هذا الصدد .. فضلا عن التناقضات خاصة في ما يتعلق بفصل شرط التمييز عن </w:t>
      </w:r>
      <w:r>
        <w:rPr>
          <w:rFonts w:asciiTheme="majorBidi" w:hAnsiTheme="majorBidi" w:cs="Simplified Arabic" w:hint="cs"/>
          <w:sz w:val="28"/>
          <w:szCs w:val="28"/>
          <w:rtl/>
          <w:lang w:bidi="ar-LB"/>
        </w:rPr>
        <w:lastRenderedPageBreak/>
        <w:t xml:space="preserve">باقي الشرط التحكيمي فالمحكمة تؤكد أهمية السرية ، الثقة و التأثير في تشكيل هيئة التحكيم و مهارة القدرة على الحد من تكوينها بهذا المعنى تعترف بأهميتها في شكل التحكيم في حين أنها تبطل في الوقت عينه تشكيل هيئة التحكيم لأنها ليست مبررة ... " آملا أن يأتي حكم المحكمة العليا مختلفا عن المنحى الإستئنافي " .. منعا لأي إحتكاك بين المنظمات العلمانية و المنظمات الدينية .. أو خفض عدد خدمات التحكيم لدى هذه الأخيرة .. و تداركا لأثر لا يستهان به على القانون الواجب التطبيق على العقود و على إجراءات التحكيم .. " مما يعزز " .... الإعتراف بالتحكيم كمجال له إعتباراته الخاصة نظرا إلى تأثيره الذي يتخطى حدود المملكة المتحدة ..و إكتشاف الفرص لتكييف المفاهيم الأوروبية التي تضع مستوى أدنى من الحماية مع خصائص شكل التحكيم ... " </w:t>
      </w:r>
      <w:r>
        <w:rPr>
          <w:rStyle w:val="FootnoteReference"/>
          <w:rFonts w:asciiTheme="majorBidi" w:hAnsiTheme="majorBidi" w:cs="Simplified Arabic"/>
          <w:sz w:val="28"/>
          <w:szCs w:val="28"/>
          <w:rtl/>
          <w:lang w:bidi="ar-LB"/>
        </w:rPr>
        <w:footnoteReference w:customMarkFollows="1" w:id="59"/>
        <w:t>57</w:t>
      </w:r>
      <w:r>
        <w:rPr>
          <w:rFonts w:asciiTheme="majorBidi" w:hAnsiTheme="majorBidi" w:cs="Simplified Arabic" w:hint="cs"/>
          <w:sz w:val="28"/>
          <w:szCs w:val="28"/>
          <w:rtl/>
          <w:lang w:bidi="ar-LB"/>
        </w:rPr>
        <w:t xml:space="preserve"> . </w:t>
      </w:r>
    </w:p>
    <w:p w:rsidR="004F58C5" w:rsidRDefault="004F58C5" w:rsidP="00924925">
      <w:pPr>
        <w:jc w:val="both"/>
        <w:rPr>
          <w:rFonts w:asciiTheme="majorBidi" w:hAnsiTheme="majorBidi" w:cs="Simplified Arabic"/>
          <w:sz w:val="28"/>
          <w:szCs w:val="28"/>
          <w:rtl/>
          <w:lang w:bidi="ar-LB"/>
        </w:rPr>
      </w:pPr>
      <w:r w:rsidRPr="00580784">
        <w:rPr>
          <w:rFonts w:asciiTheme="majorBidi" w:hAnsiTheme="majorBidi" w:cs="Simplified Arabic" w:hint="cs"/>
          <w:sz w:val="28"/>
          <w:szCs w:val="28"/>
          <w:rtl/>
          <w:lang w:bidi="ar-LB"/>
        </w:rPr>
        <w:t>و بدوره ، لم يخفي</w:t>
      </w:r>
      <w:r>
        <w:rPr>
          <w:rFonts w:asciiTheme="majorBidi" w:hAnsiTheme="majorBidi" w:cs="Simplified Arabic"/>
          <w:b/>
          <w:bCs/>
          <w:sz w:val="28"/>
          <w:szCs w:val="28"/>
          <w:lang w:bidi="ar-LB"/>
        </w:rPr>
        <w:t>Serge Lazareff</w:t>
      </w:r>
      <w:r>
        <w:rPr>
          <w:rFonts w:asciiTheme="majorBidi" w:hAnsiTheme="majorBidi" w:cs="Simplified Arabic" w:hint="cs"/>
          <w:sz w:val="28"/>
          <w:szCs w:val="28"/>
          <w:rtl/>
          <w:lang w:bidi="ar-LB"/>
        </w:rPr>
        <w:t xml:space="preserve">، إستغرابه من منحى محكمة إستنئاف إنكلترا وويلز ( الدائرة المدنية ) واصفا قرارها " ... بشيء عجيب .. غريب .. الأكثر إثارة للدهشة .."  و " .. لا يصدق يبين عن سوء فهم لماهية التحكيم .. و له وقع القنبلة في عالم التحكيم الدولي .. و مؤذ للتحكيم في إنكلترا .. " و " .. يلحق الضرر ليس بلندن فحسب و إنما بالتحكيم عموما ... " فبرأيه " قد ضلت المحكمة الإنكليزية طريقها و لم تأخذ بالإعتبار المقاربات الأكثر عقلانية التي يمليها المنطق السليم .. " مؤيدا " ... التمييز الإيجابي في إختيار المحكمين .. فلكل شخص الحق في القول أريد محكمين حكماء على إطلاع على عاداتي و ما يجب أن يكون عليه سلوكي .. " متمنيا كزملائه " .. أن يسود الصواب و المنطق السليم .. و أن تنقض المحكمة العليا هذا القرار .. " أقله كي لا تنشأ إشكالية جديدة " تتصل برفض التمييز الإيجابي أو السلبي في تعيين محكم ما بسبب جنسيته ... " </w:t>
      </w:r>
      <w:r>
        <w:rPr>
          <w:rStyle w:val="FootnoteReference"/>
          <w:rFonts w:asciiTheme="majorBidi" w:hAnsiTheme="majorBidi" w:cs="Simplified Arabic"/>
          <w:sz w:val="28"/>
          <w:szCs w:val="28"/>
          <w:rtl/>
          <w:lang w:bidi="ar-LB"/>
        </w:rPr>
        <w:footnoteReference w:customMarkFollows="1" w:id="60"/>
        <w:t>58</w:t>
      </w:r>
      <w:r>
        <w:rPr>
          <w:rFonts w:asciiTheme="majorBidi" w:hAnsiTheme="majorBidi" w:cs="Simplified Arabic" w:hint="cs"/>
          <w:sz w:val="28"/>
          <w:szCs w:val="28"/>
          <w:rtl/>
          <w:lang w:bidi="ar-LB"/>
        </w:rPr>
        <w:t xml:space="preserve"> مرحبا ، في سياق تعليقه على القرار التمييزي الصادر عن المحكمة العليا ، بالنهاية السعيدة لدعوى جيفراج " .. التي أعادت إنكلترا لسابق عهدها بلدا صديقا للتحكيم .. مما يريح عالم التحكيم من الإرباك و الشك اللذين سادا جراء قرار محكمة الإستئناف و يضع حدا لمقاربة إنكليزية قديمة التي بموجبها المحكم هو خادم الطرف و التي تتناقض تناقضا تاما مع التحكيم الدولي الحديث " </w:t>
      </w:r>
      <w:r>
        <w:rPr>
          <w:rStyle w:val="FootnoteReference"/>
          <w:rFonts w:asciiTheme="majorBidi" w:hAnsiTheme="majorBidi" w:cs="Simplified Arabic"/>
          <w:sz w:val="28"/>
          <w:szCs w:val="28"/>
          <w:rtl/>
          <w:lang w:bidi="ar-LB"/>
        </w:rPr>
        <w:footnoteReference w:customMarkFollows="1" w:id="61"/>
        <w:t>59</w:t>
      </w:r>
      <w:r>
        <w:rPr>
          <w:rFonts w:asciiTheme="majorBidi" w:hAnsiTheme="majorBidi" w:cs="Simplified Arabic" w:hint="cs"/>
          <w:sz w:val="28"/>
          <w:szCs w:val="28"/>
          <w:rtl/>
          <w:lang w:bidi="ar-LB"/>
        </w:rPr>
        <w:t xml:space="preserve"> .</w:t>
      </w:r>
    </w:p>
    <w:p w:rsidR="004F58C5" w:rsidRDefault="004F58C5" w:rsidP="00924925">
      <w:pPr>
        <w:jc w:val="both"/>
        <w:rPr>
          <w:rFonts w:asciiTheme="majorBidi" w:hAnsiTheme="majorBidi" w:cs="Simplified Arabic"/>
          <w:sz w:val="28"/>
          <w:szCs w:val="28"/>
          <w:rtl/>
          <w:lang w:bidi="ar-LB"/>
        </w:rPr>
      </w:pPr>
      <w:r w:rsidRPr="00014F1C">
        <w:rPr>
          <w:rFonts w:asciiTheme="majorBidi" w:hAnsiTheme="majorBidi" w:cs="Simplified Arabic" w:hint="cs"/>
          <w:sz w:val="28"/>
          <w:szCs w:val="28"/>
          <w:rtl/>
          <w:lang w:bidi="ar-LB"/>
        </w:rPr>
        <w:t>أما</w:t>
      </w:r>
      <w:r w:rsidRPr="002465D8">
        <w:rPr>
          <w:rFonts w:asciiTheme="majorBidi" w:hAnsiTheme="majorBidi" w:cs="Simplified Arabic" w:hint="cs"/>
          <w:b/>
          <w:bCs/>
          <w:sz w:val="28"/>
          <w:szCs w:val="28"/>
          <w:rtl/>
          <w:lang w:bidi="ar-LB"/>
        </w:rPr>
        <w:t xml:space="preserve"> أحمد صادق القشيري</w:t>
      </w:r>
      <w:r>
        <w:rPr>
          <w:rFonts w:asciiTheme="majorBidi" w:hAnsiTheme="majorBidi" w:cs="Simplified Arabic" w:hint="cs"/>
          <w:sz w:val="28"/>
          <w:szCs w:val="28"/>
          <w:rtl/>
          <w:lang w:bidi="ar-LB"/>
        </w:rPr>
        <w:t xml:space="preserve"> ، فوجد " قضية جيفراج .. طريفة تتناول موضوعا غير مألوف .. " و إعتبر أنه " .. في مجال العلاقات القانونية التي تتسم بأهمية الإعتبارات الشخصية بين الأطراف </w:t>
      </w:r>
      <w:r>
        <w:rPr>
          <w:rFonts w:asciiTheme="majorBidi" w:hAnsiTheme="majorBidi" w:cs="Simplified Arabic" w:hint="cs"/>
          <w:sz w:val="28"/>
          <w:szCs w:val="28"/>
          <w:rtl/>
          <w:lang w:bidi="ar-LB"/>
        </w:rPr>
        <w:lastRenderedPageBreak/>
        <w:t xml:space="preserve">مثل المشاركة في الأنشطة الإقتصادية القائمة على إنتماءات خاصة ثقافية أو دينية أو عائلية ، يمكن تصور إتفاق التحكيم الوارد في العقد أو في مشارطة تحكيم شروطا تقيد عملية إختيار المحكمين بحيث يتوجب في مفهوم المتعاقدين و ما إتجهت إليه إرادتهم أن ينتموا إلى ديانة أو إتجاه عقائدي معين ، و مثل هذا الإشتراط لا يعد من حيث المبدأ مخالفا للنظام العام متى كان ما يبرره بحسب طبيعة تلك العلاقة و على وجه الخصوص إذا كان الإتفاق على التحكيم يتضمن تفويضا للمحكم أو لهيئة التحكيم للفصل في النزاع وفقا لمقتضيات العدالة أي بتخويله سلطة التحكيم بالصلح ... أما خارج إطار العلاقات الحميمية و ذات الطابع الشخصي ، إن أي إشتراط لجنسية معينة أو جنس معين أو ديانة أو الإنتماء إلى طائفة عقائدية معينة يجب النظر إليه بإعتباره مبررا كافيا لإهدار شرط التحكيم و تقرير بطلانه و هو بطلان ينصرف إلى شرط التحكيم في جملته .. " </w:t>
      </w:r>
      <w:r>
        <w:rPr>
          <w:rStyle w:val="FootnoteReference"/>
          <w:rFonts w:asciiTheme="majorBidi" w:hAnsiTheme="majorBidi" w:cs="Simplified Arabic"/>
          <w:sz w:val="28"/>
          <w:szCs w:val="28"/>
          <w:rtl/>
          <w:lang w:bidi="ar-LB"/>
        </w:rPr>
        <w:footnoteReference w:customMarkFollows="1" w:id="62"/>
        <w:t>60</w:t>
      </w:r>
      <w:r>
        <w:rPr>
          <w:rFonts w:asciiTheme="majorBidi" w:hAnsiTheme="majorBidi" w:cs="Simplified Arabic" w:hint="cs"/>
          <w:sz w:val="28"/>
          <w:szCs w:val="28"/>
          <w:rtl/>
          <w:lang w:bidi="ar-LB"/>
        </w:rPr>
        <w:t xml:space="preserve">مرحبا في سياق تعليقه التمييزي بالقرار الصادر عن المحكمة العليا مبينا إسهامه القانوني في التحكيم لا سيما في " ... التحليل المتعاطف و المتفهم لمفهوم حل المنازعات وفقا للمذهب الإسماعيلي بما في ذلك التحكيم و هو ما حدا إلى تأييد مشروعية إعتبار اللجوء إلى محكم إسماعيلي محققا ليس فقط لمفهوم كونه </w:t>
      </w:r>
      <w:r>
        <w:rPr>
          <w:rFonts w:asciiTheme="majorBidi" w:hAnsiTheme="majorBidi" w:cs="Simplified Arabic"/>
          <w:sz w:val="28"/>
          <w:szCs w:val="28"/>
          <w:lang w:bidi="ar-LB"/>
        </w:rPr>
        <w:t>genuine</w:t>
      </w:r>
      <w:r>
        <w:rPr>
          <w:rFonts w:asciiTheme="majorBidi" w:hAnsiTheme="majorBidi" w:cs="Simplified Arabic" w:hint="cs"/>
          <w:sz w:val="28"/>
          <w:szCs w:val="28"/>
          <w:rtl/>
          <w:lang w:bidi="ar-LB"/>
        </w:rPr>
        <w:t xml:space="preserve"> بل و كذلك </w:t>
      </w:r>
      <w:r>
        <w:rPr>
          <w:rFonts w:asciiTheme="majorBidi" w:hAnsiTheme="majorBidi" w:cs="Simplified Arabic"/>
          <w:sz w:val="28"/>
          <w:szCs w:val="28"/>
          <w:lang w:bidi="ar-LB"/>
        </w:rPr>
        <w:t>both legitimate and justified</w:t>
      </w:r>
      <w:r>
        <w:rPr>
          <w:rFonts w:asciiTheme="majorBidi" w:hAnsiTheme="majorBidi" w:cs="Simplified Arabic" w:hint="cs"/>
          <w:sz w:val="28"/>
          <w:szCs w:val="28"/>
          <w:rtl/>
          <w:lang w:bidi="ar-LB"/>
        </w:rPr>
        <w:t xml:space="preserve"> .. " </w:t>
      </w:r>
      <w:r>
        <w:rPr>
          <w:rStyle w:val="FootnoteReference"/>
          <w:rFonts w:asciiTheme="majorBidi" w:hAnsiTheme="majorBidi" w:cs="Simplified Arabic"/>
          <w:sz w:val="28"/>
          <w:szCs w:val="28"/>
          <w:rtl/>
          <w:lang w:bidi="ar-LB"/>
        </w:rPr>
        <w:footnoteReference w:customMarkFollows="1" w:id="63"/>
        <w:t>61</w:t>
      </w:r>
      <w:r>
        <w:rPr>
          <w:rFonts w:asciiTheme="majorBidi" w:hAnsiTheme="majorBidi" w:cs="Simplified Arabic" w:hint="cs"/>
          <w:sz w:val="28"/>
          <w:szCs w:val="28"/>
          <w:rtl/>
          <w:lang w:bidi="ar-LB"/>
        </w:rPr>
        <w:t xml:space="preserve"> . </w:t>
      </w:r>
    </w:p>
    <w:p w:rsidR="004F58C5" w:rsidRDefault="004F58C5" w:rsidP="00924925">
      <w:pPr>
        <w:jc w:val="both"/>
        <w:rPr>
          <w:rFonts w:asciiTheme="majorBidi" w:hAnsiTheme="majorBidi" w:cs="Simplified Arabic"/>
          <w:sz w:val="28"/>
          <w:szCs w:val="28"/>
          <w:rtl/>
          <w:lang w:bidi="ar-LB"/>
        </w:rPr>
      </w:pPr>
      <w:r w:rsidRPr="00014F1C">
        <w:rPr>
          <w:rFonts w:asciiTheme="majorBidi" w:hAnsiTheme="majorBidi" w:cs="Simplified Arabic" w:hint="cs"/>
          <w:sz w:val="28"/>
          <w:szCs w:val="28"/>
          <w:rtl/>
          <w:lang w:bidi="ar-LB"/>
        </w:rPr>
        <w:t>أما</w:t>
      </w:r>
      <w:r w:rsidRPr="002465D8">
        <w:rPr>
          <w:rFonts w:asciiTheme="majorBidi" w:hAnsiTheme="majorBidi" w:cs="Simplified Arabic" w:hint="cs"/>
          <w:b/>
          <w:bCs/>
          <w:sz w:val="28"/>
          <w:szCs w:val="28"/>
          <w:rtl/>
          <w:lang w:bidi="ar-LB"/>
        </w:rPr>
        <w:t xml:space="preserve"> فايز الحاج شاهين ،</w:t>
      </w:r>
      <w:r>
        <w:rPr>
          <w:rFonts w:asciiTheme="majorBidi" w:hAnsiTheme="majorBidi" w:cs="Simplified Arabic" w:hint="cs"/>
          <w:sz w:val="28"/>
          <w:szCs w:val="28"/>
          <w:rtl/>
          <w:lang w:bidi="ar-LB"/>
        </w:rPr>
        <w:t xml:space="preserve"> فقد علق على القرار الإستئنافي من زاوية إمكانية الإسترشاد به في القانون اللبناني منتقدا " ... إستناده على الأحكام المطبقة على التمييز </w:t>
      </w:r>
      <w:r>
        <w:rPr>
          <w:rFonts w:asciiTheme="majorBidi" w:hAnsiTheme="majorBidi" w:cs="Simplified Arabic"/>
          <w:sz w:val="28"/>
          <w:szCs w:val="28"/>
          <w:lang w:bidi="ar-LB"/>
        </w:rPr>
        <w:t>discrimination</w:t>
      </w:r>
      <w:r>
        <w:rPr>
          <w:rFonts w:asciiTheme="majorBidi" w:hAnsiTheme="majorBidi" w:cs="Simplified Arabic" w:hint="cs"/>
          <w:sz w:val="28"/>
          <w:szCs w:val="28"/>
          <w:rtl/>
          <w:lang w:bidi="ar-LB"/>
        </w:rPr>
        <w:t xml:space="preserve"> لأن مجمل هذه الأحكام يجب أن تفسر بصورة ضيقة في مادة قانون العقود المنظور في إنشائها إلى شخص العاقد </w:t>
      </w:r>
      <w:r>
        <w:rPr>
          <w:rFonts w:asciiTheme="majorBidi" w:hAnsiTheme="majorBidi" w:cs="Simplified Arabic"/>
          <w:sz w:val="28"/>
          <w:szCs w:val="28"/>
          <w:lang w:bidi="ar-LB"/>
        </w:rPr>
        <w:t>institus personae</w:t>
      </w:r>
      <w:r>
        <w:rPr>
          <w:rFonts w:asciiTheme="majorBidi" w:hAnsiTheme="majorBidi" w:cs="Simplified Arabic" w:hint="cs"/>
          <w:sz w:val="28"/>
          <w:szCs w:val="28"/>
          <w:rtl/>
          <w:lang w:bidi="ar-LB"/>
        </w:rPr>
        <w:t xml:space="preserve"> .... " سيما و أن " ... هناك أسباب مشروعة كانت تبرر إختيار المحكمين على اساس إنتمائهم إلى الطائفة الإسماعيلية مثل الإطمئنان الذي يولده هذا الإنتماء في نفوس المحتكمين و مثل إمتناع المحكمين الذين ينتمون إلى هذه الطائفة من تقاضي الأتعاب مما يخفف من كلفة التحكيم " موضحا أن " الإنتماء الديني ليس شرطا فرضه المشرع بل شرط إرتضاه الفريقان و الفرق شاسع بين الحالتين ، ففي الحالة الأولى يشكل شرط الإنتماء الديني قيدا على حرية الفرقاء بإختيار المحكم أما في الحالة الثانية فإن هذا الشرط نابع من حرية الفريقين و هو بالتالي يتوافق مع هذه الحرية و لا يتعارض معها و لذلك يجب إعلان صحته ... " مبينا تناقض القرار " ... فعندما أبطلت محكمة الإستئناف تعيين المحكم على اساس الإنتماء الديني لم توقف عند فكرة إحترام إرادة </w:t>
      </w:r>
      <w:r>
        <w:rPr>
          <w:rFonts w:asciiTheme="majorBidi" w:hAnsiTheme="majorBidi" w:cs="Simplified Arabic" w:hint="cs"/>
          <w:sz w:val="28"/>
          <w:szCs w:val="28"/>
          <w:rtl/>
          <w:lang w:bidi="ar-LB"/>
        </w:rPr>
        <w:lastRenderedPageBreak/>
        <w:t xml:space="preserve">الفريقين الذين عبرا صراحة عن رغبتهما في إعتماد هذا المعيار لكنها عندما قضت بأن إبطال التعيين يشمل البند التحكيمي بكامله أشارت إلى ضرورة إحترام إرادة الفريقين ... " رافضا ما ذهب إليه " ... في التفريق بصورة ضمنية بين التحكيم العادي و التحكيم المطلق " فبرأيه البند التحكيمي المبني على الإنتماء الديني " .. إما أن يكون صحيحا و إما أن يكون باطلا و ذلك بصرف النظر عن طبيعة التحكيم ، فجواز أو بطلان البند يجب أن تستمد من مشروعية أو عدم مشروعية الإختيار المبني على الإنتماء الديني ... "  </w:t>
      </w:r>
      <w:r>
        <w:rPr>
          <w:rStyle w:val="FootnoteReference"/>
          <w:rFonts w:asciiTheme="majorBidi" w:hAnsiTheme="majorBidi" w:cs="Simplified Arabic"/>
          <w:sz w:val="28"/>
          <w:szCs w:val="28"/>
          <w:rtl/>
          <w:lang w:bidi="ar-LB"/>
        </w:rPr>
        <w:footnoteReference w:customMarkFollows="1" w:id="64"/>
        <w:t>62</w:t>
      </w:r>
      <w:r>
        <w:rPr>
          <w:rFonts w:asciiTheme="majorBidi" w:hAnsiTheme="majorBidi" w:cs="Simplified Arabic" w:hint="cs"/>
          <w:sz w:val="28"/>
          <w:szCs w:val="28"/>
          <w:rtl/>
          <w:lang w:bidi="ar-LB"/>
        </w:rPr>
        <w:t xml:space="preserve"> . </w:t>
      </w:r>
    </w:p>
    <w:p w:rsidR="004F58C5" w:rsidRDefault="004F58C5" w:rsidP="00924925">
      <w:pPr>
        <w:jc w:val="both"/>
        <w:rPr>
          <w:rFonts w:asciiTheme="majorBidi" w:hAnsiTheme="majorBidi" w:cs="Simplified Arabic"/>
          <w:sz w:val="28"/>
          <w:szCs w:val="28"/>
          <w:rtl/>
          <w:lang w:bidi="ar-LB"/>
        </w:rPr>
      </w:pPr>
      <w:r w:rsidRPr="002465D8">
        <w:rPr>
          <w:rFonts w:asciiTheme="majorBidi" w:hAnsiTheme="majorBidi" w:cs="Simplified Arabic" w:hint="cs"/>
          <w:b/>
          <w:bCs/>
          <w:sz w:val="28"/>
          <w:szCs w:val="28"/>
          <w:rtl/>
          <w:lang w:bidi="ar-LB"/>
        </w:rPr>
        <w:t xml:space="preserve">أما حمزة حداد ، </w:t>
      </w:r>
      <w:r w:rsidRPr="007B1EC0">
        <w:rPr>
          <w:rFonts w:asciiTheme="majorBidi" w:hAnsiTheme="majorBidi" w:cs="Simplified Arabic" w:hint="cs"/>
          <w:sz w:val="28"/>
          <w:szCs w:val="28"/>
          <w:rtl/>
          <w:lang w:bidi="ar-LB"/>
        </w:rPr>
        <w:t>ف</w:t>
      </w:r>
      <w:r>
        <w:rPr>
          <w:rFonts w:asciiTheme="majorBidi" w:hAnsiTheme="majorBidi" w:cs="Simplified Arabic" w:hint="cs"/>
          <w:sz w:val="28"/>
          <w:szCs w:val="28"/>
          <w:rtl/>
          <w:lang w:bidi="ar-LB"/>
        </w:rPr>
        <w:t xml:space="preserve">يعتقد أن " ... من الصعوبة تطبيق الحكم الإستئنافي في الحياة العملية في التحكيم المؤسسي الدولي .. " سيما إزاء ما يثيره من " ... تساؤل عن تنازع القوانين من حيث الزمان و الحقوق المكتسبة .. " و </w:t>
      </w:r>
      <w:r w:rsidRPr="007B1EC0">
        <w:rPr>
          <w:rFonts w:asciiTheme="majorBidi" w:hAnsiTheme="majorBidi" w:cs="Simplified Arabic" w:hint="cs"/>
          <w:sz w:val="28"/>
          <w:szCs w:val="28"/>
          <w:rtl/>
          <w:lang w:bidi="ar-LB"/>
        </w:rPr>
        <w:t>يرى</w:t>
      </w:r>
      <w:r>
        <w:rPr>
          <w:rFonts w:asciiTheme="majorBidi" w:hAnsiTheme="majorBidi" w:cs="Simplified Arabic" w:hint="cs"/>
          <w:sz w:val="28"/>
          <w:szCs w:val="28"/>
          <w:rtl/>
          <w:lang w:bidi="ar-LB"/>
        </w:rPr>
        <w:t xml:space="preserve"> أن الحكم </w:t>
      </w:r>
      <w:r>
        <w:rPr>
          <w:rFonts w:asciiTheme="majorBidi" w:hAnsiTheme="majorBidi" w:cs="Simplified Arabic" w:hint="cs"/>
          <w:b/>
          <w:bCs/>
          <w:sz w:val="28"/>
          <w:szCs w:val="28"/>
          <w:rtl/>
          <w:lang w:bidi="ar-LB"/>
        </w:rPr>
        <w:t xml:space="preserve">" .. </w:t>
      </w:r>
      <w:r w:rsidRPr="0039105F">
        <w:rPr>
          <w:rFonts w:asciiTheme="majorBidi" w:hAnsiTheme="majorBidi" w:cs="Simplified Arabic" w:hint="cs"/>
          <w:sz w:val="28"/>
          <w:szCs w:val="28"/>
          <w:rtl/>
          <w:lang w:bidi="ar-LB"/>
        </w:rPr>
        <w:t>محل</w:t>
      </w:r>
      <w:r w:rsidRPr="00E25900">
        <w:rPr>
          <w:rFonts w:asciiTheme="majorBidi" w:hAnsiTheme="majorBidi" w:cs="Simplified Arabic" w:hint="cs"/>
          <w:sz w:val="28"/>
          <w:szCs w:val="28"/>
          <w:rtl/>
          <w:lang w:bidi="ar-LB"/>
        </w:rPr>
        <w:t xml:space="preserve">نظر </w:t>
      </w:r>
      <w:r>
        <w:rPr>
          <w:rFonts w:asciiTheme="majorBidi" w:hAnsiTheme="majorBidi" w:cs="Simplified Arabic" w:hint="cs"/>
          <w:sz w:val="28"/>
          <w:szCs w:val="28"/>
          <w:rtl/>
          <w:lang w:bidi="ar-LB"/>
        </w:rPr>
        <w:t xml:space="preserve">كبير </w:t>
      </w:r>
      <w:r w:rsidRPr="00E25900">
        <w:rPr>
          <w:rFonts w:asciiTheme="majorBidi" w:hAnsiTheme="majorBidi" w:cs="Simplified Arabic" w:hint="cs"/>
          <w:sz w:val="28"/>
          <w:szCs w:val="28"/>
          <w:rtl/>
          <w:lang w:bidi="ar-LB"/>
        </w:rPr>
        <w:t xml:space="preserve">في الظروف المحيطة  </w:t>
      </w:r>
      <w:r>
        <w:rPr>
          <w:rFonts w:asciiTheme="majorBidi" w:hAnsiTheme="majorBidi" w:cs="Simplified Arabic" w:hint="cs"/>
          <w:sz w:val="28"/>
          <w:szCs w:val="28"/>
          <w:rtl/>
          <w:lang w:bidi="ar-LB"/>
        </w:rPr>
        <w:t xml:space="preserve">.. ففريقا العقد ينتميان إلى الطائفة الإسماعيلية و يرغبان في أن يكون المحكمون من الطائفة نفسها لغرض معين لم يفصحا عنه و هذا شأنهم و لا يستطيع أحد أن يجبرهم على التحكيم أمام أشخاص آخرين من غير تلك الطائفة و لا على الإفصاح عن سبب إشتراط كون المحكمين من الطائفة التي ينتميان إليها أي الطائفة الإسماعيلية ... " مما يعزز برأيه " .. صحة الإتفاق و وجوب العمل به .. فالسبب وجيه لإشتراط كون المحكمين من الطائفة الإسماعيلية .. " </w:t>
      </w:r>
      <w:r>
        <w:rPr>
          <w:rStyle w:val="FootnoteReference"/>
          <w:rFonts w:asciiTheme="majorBidi" w:hAnsiTheme="majorBidi" w:cs="Simplified Arabic"/>
          <w:sz w:val="28"/>
          <w:szCs w:val="28"/>
          <w:rtl/>
          <w:lang w:bidi="ar-LB"/>
        </w:rPr>
        <w:footnoteReference w:customMarkFollows="1" w:id="65"/>
        <w:t>63</w:t>
      </w:r>
      <w:r>
        <w:rPr>
          <w:rFonts w:asciiTheme="majorBidi" w:hAnsiTheme="majorBidi" w:cs="Simplified Arabic" w:hint="cs"/>
          <w:sz w:val="28"/>
          <w:szCs w:val="28"/>
          <w:rtl/>
          <w:lang w:bidi="ar-LB"/>
        </w:rPr>
        <w:t xml:space="preserve"> .</w:t>
      </w:r>
    </w:p>
    <w:p w:rsidR="004F58C5" w:rsidRDefault="004F58C5" w:rsidP="004F58C5">
      <w:pPr>
        <w:jc w:val="both"/>
        <w:rPr>
          <w:rFonts w:asciiTheme="majorBidi" w:hAnsiTheme="majorBidi" w:cs="Simplified Arabic"/>
          <w:sz w:val="28"/>
          <w:szCs w:val="28"/>
          <w:rtl/>
          <w:lang w:bidi="ar-LB"/>
        </w:rPr>
      </w:pPr>
    </w:p>
    <w:p w:rsidR="00C205CA" w:rsidRPr="00E800F9" w:rsidRDefault="004F58C5" w:rsidP="00E800F9">
      <w:pPr>
        <w:jc w:val="center"/>
        <w:rPr>
          <w:rFonts w:asciiTheme="majorBidi" w:hAnsiTheme="majorBidi" w:cs="Simplified Arabic"/>
          <w:b/>
          <w:bCs/>
          <w:sz w:val="28"/>
          <w:szCs w:val="28"/>
          <w:rtl/>
          <w:lang w:bidi="ar-LB"/>
        </w:rPr>
      </w:pPr>
      <w:r w:rsidRPr="00E800F9">
        <w:rPr>
          <w:rFonts w:asciiTheme="majorBidi" w:hAnsiTheme="majorBidi" w:cs="Simplified Arabic" w:hint="cs"/>
          <w:b/>
          <w:bCs/>
          <w:sz w:val="28"/>
          <w:szCs w:val="28"/>
          <w:rtl/>
          <w:lang w:bidi="ar-LB"/>
        </w:rPr>
        <w:t>الفقرة الثانية</w:t>
      </w:r>
    </w:p>
    <w:p w:rsidR="006C53F3" w:rsidRDefault="006C53F3" w:rsidP="006C53F3">
      <w:pPr>
        <w:jc w:val="center"/>
        <w:rPr>
          <w:rFonts w:cs="Simplified Arabic"/>
          <w:b/>
          <w:bCs/>
          <w:sz w:val="28"/>
          <w:szCs w:val="28"/>
          <w:rtl/>
          <w:lang w:bidi="ar-LB"/>
        </w:rPr>
      </w:pPr>
      <w:r>
        <w:rPr>
          <w:rFonts w:asciiTheme="majorBidi" w:hAnsiTheme="majorBidi" w:cs="Simplified Arabic" w:hint="cs"/>
          <w:b/>
          <w:bCs/>
          <w:sz w:val="28"/>
          <w:szCs w:val="28"/>
          <w:rtl/>
          <w:lang w:bidi="ar-LB"/>
        </w:rPr>
        <w:t>تمايز المقاربة الأميركية ل</w:t>
      </w:r>
      <w:r w:rsidRPr="00A87C8B">
        <w:rPr>
          <w:rFonts w:cs="Simplified Arabic" w:hint="cs"/>
          <w:b/>
          <w:bCs/>
          <w:sz w:val="28"/>
          <w:szCs w:val="28"/>
          <w:rtl/>
          <w:lang w:bidi="ar-LB"/>
        </w:rPr>
        <w:t>جدوى " الإنتماء الديني للمحكم "</w:t>
      </w:r>
    </w:p>
    <w:p w:rsidR="004F58C5" w:rsidRDefault="00E800F9" w:rsidP="006C53F3">
      <w:pPr>
        <w:jc w:val="center"/>
        <w:rPr>
          <w:rFonts w:asciiTheme="majorBidi" w:hAnsiTheme="majorBidi" w:cs="Simplified Arabic"/>
          <w:b/>
          <w:bCs/>
          <w:sz w:val="28"/>
          <w:szCs w:val="28"/>
          <w:rtl/>
          <w:lang w:bidi="ar-LB"/>
        </w:rPr>
      </w:pPr>
      <w:r w:rsidRPr="00E800F9">
        <w:rPr>
          <w:rFonts w:asciiTheme="majorBidi" w:hAnsiTheme="majorBidi" w:cs="Simplified Arabic" w:hint="cs"/>
          <w:b/>
          <w:bCs/>
          <w:sz w:val="28"/>
          <w:szCs w:val="28"/>
          <w:rtl/>
          <w:lang w:bidi="ar-LB"/>
        </w:rPr>
        <w:t>قضية</w:t>
      </w:r>
      <w:r w:rsidRPr="00E800F9">
        <w:rPr>
          <w:rFonts w:asciiTheme="majorBidi" w:hAnsiTheme="majorBidi" w:cs="Simplified Arabic"/>
          <w:b/>
          <w:bCs/>
          <w:sz w:val="28"/>
          <w:szCs w:val="28"/>
          <w:lang w:bidi="ar-LB"/>
        </w:rPr>
        <w:t>/ Rohde Rebmann</w:t>
      </w:r>
      <w:r>
        <w:rPr>
          <w:rFonts w:asciiTheme="majorBidi" w:hAnsiTheme="majorBidi" w:cs="Simplified Arabic" w:hint="cs"/>
          <w:b/>
          <w:bCs/>
          <w:sz w:val="28"/>
          <w:szCs w:val="28"/>
          <w:rtl/>
          <w:lang w:bidi="ar-LB"/>
        </w:rPr>
        <w:t xml:space="preserve"> الشهيرة</w:t>
      </w:r>
    </w:p>
    <w:p w:rsidR="00E800F9" w:rsidRDefault="00E800F9" w:rsidP="00E800F9">
      <w:pPr>
        <w:jc w:val="center"/>
        <w:rPr>
          <w:rFonts w:asciiTheme="majorBidi" w:hAnsiTheme="majorBidi" w:cs="Simplified Arabic"/>
          <w:b/>
          <w:bCs/>
          <w:sz w:val="28"/>
          <w:szCs w:val="28"/>
          <w:rtl/>
          <w:lang w:bidi="ar-LB"/>
        </w:rPr>
      </w:pPr>
    </w:p>
    <w:p w:rsidR="00E800F9" w:rsidRDefault="00E800F9" w:rsidP="00E800F9">
      <w:pPr>
        <w:jc w:val="both"/>
        <w:rPr>
          <w:rFonts w:asciiTheme="majorBidi" w:hAnsiTheme="majorBidi" w:cs="Simplified Arabic"/>
          <w:sz w:val="28"/>
          <w:szCs w:val="28"/>
          <w:lang w:bidi="ar-LB"/>
        </w:rPr>
      </w:pPr>
      <w:r w:rsidRPr="00AC0F3D">
        <w:rPr>
          <w:rFonts w:asciiTheme="majorBidi" w:hAnsiTheme="majorBidi" w:cs="Simplified Arabic" w:hint="cs"/>
          <w:sz w:val="28"/>
          <w:szCs w:val="28"/>
          <w:rtl/>
          <w:lang w:bidi="ar-LB"/>
        </w:rPr>
        <w:t>لم ي</w:t>
      </w:r>
      <w:r>
        <w:rPr>
          <w:rFonts w:asciiTheme="majorBidi" w:hAnsiTheme="majorBidi" w:cs="Simplified Arabic" w:hint="cs"/>
          <w:sz w:val="28"/>
          <w:szCs w:val="28"/>
          <w:rtl/>
          <w:lang w:bidi="ar-LB"/>
        </w:rPr>
        <w:t xml:space="preserve">كد يلتقط الوسط التحكيمي الدولي أنفاسه بعد قضية </w:t>
      </w:r>
      <w:r>
        <w:rPr>
          <w:rFonts w:asciiTheme="majorBidi" w:hAnsiTheme="majorBidi" w:cs="Simplified Arabic"/>
          <w:sz w:val="28"/>
          <w:szCs w:val="28"/>
          <w:lang w:bidi="ar-LB"/>
        </w:rPr>
        <w:t>Jivraj</w:t>
      </w:r>
      <w:r>
        <w:rPr>
          <w:rFonts w:asciiTheme="majorBidi" w:hAnsiTheme="majorBidi" w:cs="Simplified Arabic" w:hint="cs"/>
          <w:sz w:val="28"/>
          <w:szCs w:val="28"/>
          <w:rtl/>
          <w:lang w:bidi="ar-LB"/>
        </w:rPr>
        <w:t xml:space="preserve"> حتى إستشعر قبيل صدور القرار التمييزي الإنكليزي بإرتدادات زلزلة تحكيمية جديدة خطيرة كسابقتها في مدلولاتها و أبعادها مصدرها قرار صادر عن محكمة إستئناف كاليفورنيا بتاريخ 28 حزيران 2011 بمعرض قضية </w:t>
      </w:r>
      <w:r w:rsidRPr="002E3FC6">
        <w:rPr>
          <w:rFonts w:asciiTheme="majorBidi" w:hAnsiTheme="majorBidi" w:cs="Simplified Arabic"/>
          <w:sz w:val="28"/>
          <w:szCs w:val="28"/>
          <w:lang w:bidi="ar-LB"/>
        </w:rPr>
        <w:t>/ Rohde Rebmann</w:t>
      </w:r>
      <w:r>
        <w:rPr>
          <w:rFonts w:asciiTheme="majorBidi" w:hAnsiTheme="majorBidi" w:cs="Simplified Arabic" w:hint="cs"/>
          <w:sz w:val="28"/>
          <w:szCs w:val="28"/>
          <w:rtl/>
          <w:lang w:bidi="ar-LB"/>
        </w:rPr>
        <w:t xml:space="preserve"> الشهيرة . و تتخلص وقائع القضية في إتفاق تعاون مشترك أبرم بين شركة كاليفورنية </w:t>
      </w:r>
      <w:r>
        <w:rPr>
          <w:rFonts w:asciiTheme="majorBidi" w:hAnsiTheme="majorBidi" w:cs="Simplified Arabic"/>
          <w:sz w:val="28"/>
          <w:szCs w:val="28"/>
          <w:lang w:bidi="ar-LB"/>
        </w:rPr>
        <w:t xml:space="preserve">Precious Smart Ingredients </w:t>
      </w:r>
      <w:r>
        <w:rPr>
          <w:rFonts w:asciiTheme="majorBidi" w:hAnsiTheme="majorBidi" w:cs="Simplified Arabic" w:hint="cs"/>
          <w:sz w:val="28"/>
          <w:szCs w:val="28"/>
          <w:rtl/>
          <w:lang w:bidi="ar-LB"/>
        </w:rPr>
        <w:t xml:space="preserve"> يملك أكثرية أسهمها السيد </w:t>
      </w:r>
      <w:r>
        <w:rPr>
          <w:rFonts w:asciiTheme="majorBidi" w:hAnsiTheme="majorBidi" w:cs="Simplified Arabic"/>
          <w:sz w:val="28"/>
          <w:szCs w:val="28"/>
          <w:lang w:bidi="ar-LB"/>
        </w:rPr>
        <w:t>Rohde</w:t>
      </w:r>
      <w:r>
        <w:rPr>
          <w:rFonts w:asciiTheme="majorBidi" w:hAnsiTheme="majorBidi" w:cs="Simplified Arabic" w:hint="cs"/>
          <w:sz w:val="28"/>
          <w:szCs w:val="28"/>
          <w:rtl/>
          <w:lang w:bidi="ar-LB"/>
        </w:rPr>
        <w:t xml:space="preserve"> و شركة ألمانية </w:t>
      </w:r>
      <w:r>
        <w:rPr>
          <w:rFonts w:asciiTheme="majorBidi" w:hAnsiTheme="majorBidi" w:cs="Simplified Arabic"/>
          <w:sz w:val="28"/>
          <w:szCs w:val="28"/>
          <w:lang w:bidi="ar-LB"/>
        </w:rPr>
        <w:t>R RBeteiligungsgellschaft</w:t>
      </w:r>
      <w:r>
        <w:rPr>
          <w:rFonts w:asciiTheme="majorBidi" w:hAnsiTheme="majorBidi" w:cs="Simplified Arabic" w:hint="cs"/>
          <w:sz w:val="28"/>
          <w:szCs w:val="28"/>
          <w:rtl/>
          <w:lang w:bidi="ar-LB"/>
        </w:rPr>
        <w:t xml:space="preserve"> يملكها السيد </w:t>
      </w:r>
      <w:r>
        <w:rPr>
          <w:rFonts w:asciiTheme="majorBidi" w:hAnsiTheme="majorBidi" w:cs="Simplified Arabic"/>
          <w:sz w:val="28"/>
          <w:szCs w:val="28"/>
          <w:lang w:bidi="ar-LB"/>
        </w:rPr>
        <w:t>Rebmann</w:t>
      </w:r>
      <w:r>
        <w:rPr>
          <w:rFonts w:asciiTheme="majorBidi" w:hAnsiTheme="majorBidi" w:cs="Simplified Arabic" w:hint="cs"/>
          <w:sz w:val="28"/>
          <w:szCs w:val="28"/>
          <w:rtl/>
          <w:lang w:bidi="ar-LB"/>
        </w:rPr>
        <w:t xml:space="preserve"> بهدف تأسيس شركة جديدة </w:t>
      </w:r>
      <w:r>
        <w:rPr>
          <w:rFonts w:asciiTheme="majorBidi" w:hAnsiTheme="majorBidi" w:cs="Simplified Arabic"/>
          <w:sz w:val="28"/>
          <w:szCs w:val="28"/>
          <w:lang w:bidi="ar-LB"/>
        </w:rPr>
        <w:t>Lipoid</w:t>
      </w:r>
      <w:r>
        <w:rPr>
          <w:rFonts w:asciiTheme="majorBidi" w:hAnsiTheme="majorBidi" w:cs="Simplified Arabic" w:hint="cs"/>
          <w:sz w:val="28"/>
          <w:szCs w:val="28"/>
          <w:rtl/>
          <w:lang w:bidi="ar-LB"/>
        </w:rPr>
        <w:t xml:space="preserve">  </w:t>
      </w:r>
      <w:r>
        <w:rPr>
          <w:rFonts w:asciiTheme="majorBidi" w:hAnsiTheme="majorBidi" w:cs="Simplified Arabic" w:hint="cs"/>
          <w:sz w:val="28"/>
          <w:szCs w:val="28"/>
          <w:rtl/>
          <w:lang w:bidi="ar-LB"/>
        </w:rPr>
        <w:lastRenderedPageBreak/>
        <w:t>للإستثمار في المجال الغذائي في أميركا الشمالية . و نتيجة صعوبات طرأت أثناء تنفيذ العقد ، لجأ الفريق الكاليفورني إلى التحكيم الملحوظ في نظام الشركة مطالبا بتحميل الفريق الألماني المسؤولية القانونية عن الأضرار المادية الناجمة عن وقوعه ضحية تشويه لبعض الحقائق التي لعبت دورا محوريا في حثه على الإنضمام إلى الإتفاق المشترك . و نظرا لعدم توصل الفرقاء إلى إتفاق حول تسمية المحكم ، إختار مركز التحكيم</w:t>
      </w:r>
      <w:r>
        <w:rPr>
          <w:rFonts w:asciiTheme="majorBidi" w:hAnsiTheme="majorBidi" w:cs="Simplified Arabic"/>
          <w:sz w:val="28"/>
          <w:szCs w:val="28"/>
          <w:lang w:bidi="ar-LB"/>
        </w:rPr>
        <w:t xml:space="preserve">Jams </w:t>
      </w:r>
      <w:r>
        <w:rPr>
          <w:rFonts w:asciiTheme="majorBidi" w:hAnsiTheme="majorBidi" w:cs="Simplified Arabic" w:hint="cs"/>
          <w:sz w:val="28"/>
          <w:szCs w:val="28"/>
          <w:rtl/>
          <w:lang w:bidi="ar-LB"/>
        </w:rPr>
        <w:t xml:space="preserve"> القاضي الفدرالي المتقاعد</w:t>
      </w:r>
      <w:r>
        <w:rPr>
          <w:rFonts w:asciiTheme="majorBidi" w:hAnsiTheme="majorBidi" w:cs="Simplified Arabic"/>
          <w:sz w:val="28"/>
          <w:szCs w:val="28"/>
          <w:lang w:bidi="ar-LB"/>
        </w:rPr>
        <w:t>Haberfeld</w:t>
      </w:r>
      <w:r>
        <w:rPr>
          <w:rFonts w:asciiTheme="majorBidi" w:hAnsiTheme="majorBidi" w:cs="Simplified Arabic" w:hint="cs"/>
          <w:sz w:val="28"/>
          <w:szCs w:val="28"/>
          <w:rtl/>
          <w:lang w:bidi="ar-LB"/>
        </w:rPr>
        <w:t xml:space="preserve"> الذي أصدر قرارا لصالح الفريق الألماني بتعويض رمزي مقداره 1000 دولار أميركي معللا ذلك بضعف حجة الفريق المدعي محملا هذا الأخير مصاريف الدعوى و أتعاب المحاماة البالغة في قرار لاحق أصدره بما يوازي مليون و 200 ألف دولار أميركي مما أثار حفيظته ( أي الفريق الكاليفورني  ) </w:t>
      </w:r>
      <w:r>
        <w:rPr>
          <w:rFonts w:asciiTheme="majorBidi" w:hAnsiTheme="majorBidi" w:cs="Simplified Arabic"/>
          <w:sz w:val="28"/>
          <w:szCs w:val="28"/>
          <w:lang w:bidi="ar-LB"/>
        </w:rPr>
        <w:t xml:space="preserve">’ something did not smell right ‘ </w:t>
      </w:r>
      <w:r>
        <w:rPr>
          <w:rFonts w:asciiTheme="majorBidi" w:hAnsiTheme="majorBidi" w:cs="Simplified Arabic" w:hint="cs"/>
          <w:sz w:val="28"/>
          <w:szCs w:val="28"/>
          <w:rtl/>
          <w:lang w:bidi="ar-LB"/>
        </w:rPr>
        <w:t xml:space="preserve"> . و إثر إحالة النزاع أمام أمام المحكمة العليا لمقاطعة </w:t>
      </w:r>
      <w:r>
        <w:rPr>
          <w:rFonts w:asciiTheme="majorBidi" w:hAnsiTheme="majorBidi" w:cs="Simplified Arabic"/>
          <w:sz w:val="28"/>
          <w:szCs w:val="28"/>
          <w:lang w:bidi="ar-LB"/>
        </w:rPr>
        <w:t>Orange</w:t>
      </w:r>
      <w:r>
        <w:rPr>
          <w:rFonts w:asciiTheme="majorBidi" w:hAnsiTheme="majorBidi" w:cs="Simplified Arabic" w:hint="cs"/>
          <w:sz w:val="28"/>
          <w:szCs w:val="28"/>
          <w:rtl/>
          <w:lang w:bidi="ar-LB"/>
        </w:rPr>
        <w:t xml:space="preserve"> ، أيد القاضي </w:t>
      </w:r>
      <w:r>
        <w:rPr>
          <w:rFonts w:asciiTheme="majorBidi" w:hAnsiTheme="majorBidi" w:cs="Simplified Arabic"/>
          <w:sz w:val="28"/>
          <w:szCs w:val="28"/>
          <w:lang w:bidi="ar-LB"/>
        </w:rPr>
        <w:t>Luesebrink</w:t>
      </w:r>
      <w:r>
        <w:rPr>
          <w:rFonts w:asciiTheme="majorBidi" w:hAnsiTheme="majorBidi" w:cs="Simplified Arabic" w:hint="cs"/>
          <w:sz w:val="28"/>
          <w:szCs w:val="28"/>
          <w:rtl/>
          <w:lang w:bidi="ar-LB"/>
        </w:rPr>
        <w:t xml:space="preserve"> بتاريخ 2 شباط 2010 القرار التحكيمي.. فإستأنفه الفريق الكاليفورني أمام محكمة إستئناف كاليفورنيا مدليا بجملة أسباب تتصل بحيادية المحكم و إستقلاليته جازما بعدم موافقة السيد </w:t>
      </w:r>
      <w:r>
        <w:rPr>
          <w:rFonts w:asciiTheme="majorBidi" w:hAnsiTheme="majorBidi" w:cs="Simplified Arabic"/>
          <w:sz w:val="28"/>
          <w:szCs w:val="28"/>
          <w:lang w:bidi="ar-LB"/>
        </w:rPr>
        <w:t>Rohde</w:t>
      </w:r>
      <w:r>
        <w:rPr>
          <w:rFonts w:asciiTheme="majorBidi" w:hAnsiTheme="majorBidi" w:cs="Simplified Arabic" w:hint="cs"/>
          <w:sz w:val="28"/>
          <w:szCs w:val="28"/>
          <w:rtl/>
          <w:lang w:bidi="ar-LB"/>
        </w:rPr>
        <w:t xml:space="preserve"> على تسميته فيما لو جرى الكشف مسبقا حول جملة حقائق تتصل بهوية المحكم الشخصية و الثقافية سيما  " ... بأنه ينتمي إلى الطائفة اليهودية .. و بأنه مولود عام 1944 في الولايات المتحدة الأميركية .. من والدين ألمان من أصل يهودي إنتقلا إلى الولايات المتحدة الأميركية قبيل الحرب العالمية الثانية .. و بأنهم جميعا خسروا عائلاتهم و ممتلكاتهم خلال الهولوكوست .. و بأنهم أعضاء في نادي </w:t>
      </w:r>
      <w:r>
        <w:rPr>
          <w:rFonts w:asciiTheme="majorBidi" w:hAnsiTheme="majorBidi" w:cs="Simplified Arabic"/>
          <w:sz w:val="28"/>
          <w:szCs w:val="28"/>
          <w:lang w:bidi="ar-LB"/>
        </w:rPr>
        <w:t>1939</w:t>
      </w:r>
      <w:r>
        <w:rPr>
          <w:rFonts w:asciiTheme="majorBidi" w:hAnsiTheme="majorBidi" w:cs="Simplified Arabic" w:hint="cs"/>
          <w:sz w:val="28"/>
          <w:szCs w:val="28"/>
          <w:rtl/>
          <w:lang w:bidi="ar-LB"/>
        </w:rPr>
        <w:t xml:space="preserve"> الهادف إلى تدارك تكرار الهولوكوست .. " مما يساهم في خلق الشعور بنية المحكم " محاسبته ( أي الفريق الكاليفورني ) على الأذى اللاحق بعائلته " </w:t>
      </w:r>
      <w:r>
        <w:rPr>
          <w:rFonts w:asciiTheme="majorBidi" w:hAnsiTheme="majorBidi" w:cs="Simplified Arabic"/>
          <w:sz w:val="28"/>
          <w:szCs w:val="28"/>
          <w:lang w:bidi="ar-LB"/>
        </w:rPr>
        <w:t xml:space="preserve">“ to punish me for the harms brought on his family “  </w:t>
      </w:r>
      <w:r>
        <w:rPr>
          <w:rFonts w:asciiTheme="majorBidi" w:hAnsiTheme="majorBidi" w:cs="Simplified Arabic" w:hint="cs"/>
          <w:sz w:val="28"/>
          <w:szCs w:val="28"/>
          <w:rtl/>
          <w:lang w:bidi="ar-LB"/>
        </w:rPr>
        <w:t xml:space="preserve"> سيما أنه ( أي السيد </w:t>
      </w:r>
      <w:r>
        <w:rPr>
          <w:rFonts w:asciiTheme="majorBidi" w:hAnsiTheme="majorBidi" w:cs="Simplified Arabic"/>
          <w:sz w:val="28"/>
          <w:szCs w:val="28"/>
          <w:lang w:bidi="ar-LB"/>
        </w:rPr>
        <w:t>Rohde</w:t>
      </w:r>
      <w:r>
        <w:rPr>
          <w:rFonts w:asciiTheme="majorBidi" w:hAnsiTheme="majorBidi" w:cs="Simplified Arabic" w:hint="cs"/>
          <w:sz w:val="28"/>
          <w:szCs w:val="28"/>
          <w:rtl/>
          <w:lang w:bidi="ar-LB"/>
        </w:rPr>
        <w:t xml:space="preserve"> ) و زوجته من مواليد ألمانيا عام 1944 و من والدين خدما في الجيش الألماني خلال الحرب العالمية الثانية . رفض الفريق الألماني هذه الحجج مبينا " ... أن المحكم غير ملزم بالإفصاح عن جذوره و إنتماءاته الدينية أو الثقافية أو السياسية  .. و بأن كلا الفريقين المتنازعين ألمان مما يثبت لاعقلانية حجج الفريق الكاليفورني و يكشف عن نيته التهرب من تنفيذ ما قضى به المحكم .. " .</w:t>
      </w:r>
      <w:r>
        <w:rPr>
          <w:rFonts w:asciiTheme="majorBidi" w:hAnsiTheme="majorBidi" w:cs="Simplified Arabic" w:hint="cs"/>
          <w:vanish/>
          <w:sz w:val="28"/>
          <w:szCs w:val="28"/>
          <w:rtl/>
          <w:lang w:bidi="ar-LB"/>
        </w:rPr>
        <w:t xml:space="preserve">نكلا </w:t>
      </w:r>
      <w:r>
        <w:rPr>
          <w:rFonts w:asciiTheme="majorBidi" w:hAnsiTheme="majorBidi" w:cs="Simplified Arabic" w:hint="cs"/>
          <w:sz w:val="28"/>
          <w:szCs w:val="28"/>
          <w:rtl/>
          <w:lang w:bidi="ar-LB"/>
        </w:rPr>
        <w:t xml:space="preserve">  و بتاريخ 26 حزيران 2011 ، أيدت محكمة إستنئاف كاليفورنيا حكم المحكمة العليا مستندة على سوابق قضائية تتصل بحيادية المحكم و إستقلاليته و معللة موقفها " .. بأن الحيادية يجب أن تقيم موضوعيا من منظور شخص ثالث نزيه مطلع متبصر و حكيم .. و بإنتفاء الصلة بين قرار المحكم من جهة و الوضع العائلي للسيد </w:t>
      </w:r>
      <w:r>
        <w:rPr>
          <w:rFonts w:asciiTheme="majorBidi" w:hAnsiTheme="majorBidi" w:cs="Simplified Arabic"/>
          <w:sz w:val="28"/>
          <w:szCs w:val="28"/>
          <w:lang w:bidi="ar-LB"/>
        </w:rPr>
        <w:t>Rohde</w:t>
      </w:r>
      <w:r>
        <w:rPr>
          <w:rFonts w:asciiTheme="majorBidi" w:hAnsiTheme="majorBidi" w:cs="Simplified Arabic" w:hint="cs"/>
          <w:sz w:val="28"/>
          <w:szCs w:val="28"/>
          <w:rtl/>
          <w:lang w:bidi="ar-LB"/>
        </w:rPr>
        <w:t xml:space="preserve"> و مسألتي الهولوكوست و الحرب العالمية الثانية من جهة ثانية .. و بأنه لا يقبل الإعتراض على خلفية المحكم و إنتماءاته في مرحلة </w:t>
      </w:r>
      <w:r>
        <w:rPr>
          <w:rFonts w:asciiTheme="majorBidi" w:hAnsiTheme="majorBidi" w:cs="Simplified Arabic" w:hint="cs"/>
          <w:sz w:val="28"/>
          <w:szCs w:val="28"/>
          <w:rtl/>
          <w:lang w:bidi="ar-LB"/>
        </w:rPr>
        <w:lastRenderedPageBreak/>
        <w:t xml:space="preserve">متقدمة من المسار التحكيمي لأنه كان بمقدور الجهة المستأنفة الإعتراض على تسميته قبل إنطلاق العملية التحكيمية.. " </w:t>
      </w:r>
      <w:r>
        <w:rPr>
          <w:rStyle w:val="FootnoteReference"/>
          <w:rFonts w:asciiTheme="majorBidi" w:hAnsiTheme="majorBidi" w:cs="Simplified Arabic"/>
          <w:sz w:val="28"/>
          <w:szCs w:val="28"/>
          <w:rtl/>
          <w:lang w:bidi="ar-LB"/>
        </w:rPr>
        <w:footnoteReference w:customMarkFollows="1" w:id="66"/>
        <w:t>64</w:t>
      </w:r>
      <w:r>
        <w:rPr>
          <w:rFonts w:asciiTheme="majorBidi" w:hAnsiTheme="majorBidi" w:cs="Simplified Arabic" w:hint="cs"/>
          <w:sz w:val="28"/>
          <w:szCs w:val="28"/>
          <w:rtl/>
          <w:lang w:bidi="ar-LB"/>
        </w:rPr>
        <w:t xml:space="preserve"> . </w:t>
      </w:r>
    </w:p>
    <w:p w:rsidR="00E800F9" w:rsidRDefault="00E800F9" w:rsidP="00E800F9">
      <w:pPr>
        <w:jc w:val="both"/>
        <w:rPr>
          <w:rFonts w:asciiTheme="majorBidi" w:hAnsiTheme="majorBidi" w:cs="Simplified Arabic"/>
          <w:sz w:val="28"/>
          <w:szCs w:val="28"/>
          <w:rtl/>
          <w:lang w:bidi="ar-LB"/>
        </w:rPr>
      </w:pPr>
      <w:r>
        <w:rPr>
          <w:rFonts w:asciiTheme="majorBidi" w:hAnsiTheme="majorBidi" w:cs="Simplified Arabic" w:hint="cs"/>
          <w:sz w:val="28"/>
          <w:szCs w:val="28"/>
          <w:rtl/>
          <w:lang w:bidi="ar-LB"/>
        </w:rPr>
        <w:t xml:space="preserve">في الواقع ، </w:t>
      </w:r>
      <w:r w:rsidRPr="003E0459">
        <w:rPr>
          <w:rFonts w:asciiTheme="majorBidi" w:hAnsiTheme="majorBidi" w:cs="Simplified Arabic" w:hint="cs"/>
          <w:sz w:val="28"/>
          <w:szCs w:val="28"/>
          <w:rtl/>
          <w:lang w:bidi="ar-LB"/>
        </w:rPr>
        <w:t>يك</w:t>
      </w:r>
      <w:r>
        <w:rPr>
          <w:rFonts w:asciiTheme="majorBidi" w:hAnsiTheme="majorBidi" w:cs="Simplified Arabic" w:hint="cs"/>
          <w:sz w:val="28"/>
          <w:szCs w:val="28"/>
          <w:rtl/>
          <w:lang w:bidi="ar-LB"/>
        </w:rPr>
        <w:t>م</w:t>
      </w:r>
      <w:r w:rsidRPr="003E0459">
        <w:rPr>
          <w:rFonts w:asciiTheme="majorBidi" w:hAnsiTheme="majorBidi" w:cs="Simplified Arabic" w:hint="cs"/>
          <w:sz w:val="28"/>
          <w:szCs w:val="28"/>
          <w:rtl/>
          <w:lang w:bidi="ar-LB"/>
        </w:rPr>
        <w:t>ن السؤال الأساس المطروح على محكمة إستئناف كالي</w:t>
      </w:r>
      <w:r>
        <w:rPr>
          <w:rFonts w:asciiTheme="majorBidi" w:hAnsiTheme="majorBidi" w:cs="Simplified Arabic" w:hint="cs"/>
          <w:sz w:val="28"/>
          <w:szCs w:val="28"/>
          <w:rtl/>
          <w:lang w:bidi="ar-LB"/>
        </w:rPr>
        <w:t>ف</w:t>
      </w:r>
      <w:r w:rsidRPr="003E0459">
        <w:rPr>
          <w:rFonts w:asciiTheme="majorBidi" w:hAnsiTheme="majorBidi" w:cs="Simplified Arabic" w:hint="cs"/>
          <w:sz w:val="28"/>
          <w:szCs w:val="28"/>
          <w:rtl/>
          <w:lang w:bidi="ar-LB"/>
        </w:rPr>
        <w:t xml:space="preserve">ورينا في معرفة ما إذا </w:t>
      </w:r>
      <w:r>
        <w:rPr>
          <w:rFonts w:asciiTheme="majorBidi" w:hAnsiTheme="majorBidi" w:cs="Simplified Arabic" w:hint="cs"/>
          <w:sz w:val="28"/>
          <w:szCs w:val="28"/>
          <w:rtl/>
          <w:lang w:bidi="ar-LB"/>
        </w:rPr>
        <w:t xml:space="preserve">كان الإنتماء الديني أو الثقافي يشكل بحد ذاته وقائع قابلة لأن تولد الشكوك و الريبة لدى شخص عاقل راشد حول حيادية المحكم . لقد أجابت محكمة الإستئناف بالنفي .. و برأينا ، هو موقف في محله القانوني . فإذا كان يصح حجب الثقة عن المحكم لأداء المهمة الموكلة إليه لتأثره بإعتبارات تتصل بإنتمائه الديني أو الثقافي أو الإجتماعي ، فمن باب أولى ، يصح الإعتراف بأن الإرتياب و الشك حول محاباته و تحيزه و ميوله لمجرد إنتمائه لطائفة إجتماعية أو ثقافية أو دينية سيسيء بدون أدنى شك لكرامة المحكم و مصداقيته العلمية . و قد سعت بوضوح محكمة الإستئناف لحماية حرمته الشخصية من خلال رفض السماح برده لمجرد الإنتماء الديني مؤكدة بأنه غير ملزم للكشف عنه </w:t>
      </w:r>
      <w:r>
        <w:rPr>
          <w:rFonts w:asciiTheme="majorBidi" w:hAnsiTheme="majorBidi" w:cs="Simplified Arabic" w:hint="cs"/>
          <w:sz w:val="28"/>
          <w:szCs w:val="28"/>
          <w:rtl/>
          <w:lang w:bidi="ar-LB"/>
        </w:rPr>
        <w:lastRenderedPageBreak/>
        <w:t xml:space="preserve">طوعا تلقائيا . و كأنها بمنحاها تدعو المحكمين </w:t>
      </w:r>
      <w:r>
        <w:rPr>
          <w:rFonts w:asciiTheme="majorBidi" w:hAnsiTheme="majorBidi" w:cs="Simplified Arabic"/>
          <w:sz w:val="28"/>
          <w:szCs w:val="28"/>
          <w:rtl/>
          <w:lang w:bidi="ar-LB"/>
        </w:rPr>
        <w:t>–</w:t>
      </w:r>
      <w:r>
        <w:rPr>
          <w:rFonts w:asciiTheme="majorBidi" w:hAnsiTheme="majorBidi" w:cs="Simplified Arabic" w:hint="cs"/>
          <w:sz w:val="28"/>
          <w:szCs w:val="28"/>
          <w:rtl/>
          <w:lang w:bidi="ar-LB"/>
        </w:rPr>
        <w:t xml:space="preserve"> كي لا تقل تدفعهم و تحرضهم </w:t>
      </w:r>
      <w:r>
        <w:rPr>
          <w:rFonts w:asciiTheme="majorBidi" w:hAnsiTheme="majorBidi" w:cs="Simplified Arabic"/>
          <w:sz w:val="28"/>
          <w:szCs w:val="28"/>
          <w:rtl/>
          <w:lang w:bidi="ar-LB"/>
        </w:rPr>
        <w:t>–</w:t>
      </w:r>
      <w:r>
        <w:rPr>
          <w:rFonts w:asciiTheme="majorBidi" w:hAnsiTheme="majorBidi" w:cs="Simplified Arabic" w:hint="cs"/>
          <w:sz w:val="28"/>
          <w:szCs w:val="28"/>
          <w:rtl/>
          <w:lang w:bidi="ar-LB"/>
        </w:rPr>
        <w:t xml:space="preserve"> لعدم التجاوب مع طلب إفصاح من هذا القبيل . </w:t>
      </w:r>
    </w:p>
    <w:p w:rsidR="00E800F9" w:rsidRPr="00E800F9" w:rsidRDefault="00E800F9" w:rsidP="00E800F9">
      <w:pPr>
        <w:jc w:val="both"/>
        <w:rPr>
          <w:rFonts w:asciiTheme="majorBidi" w:hAnsiTheme="majorBidi" w:cs="Simplified Arabic"/>
          <w:sz w:val="28"/>
          <w:szCs w:val="28"/>
          <w:rtl/>
          <w:lang w:bidi="ar-LB"/>
        </w:rPr>
      </w:pPr>
    </w:p>
    <w:p w:rsidR="00E800F9" w:rsidRDefault="00E800F9"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0C1308" w:rsidRDefault="000C1308" w:rsidP="00E800F9">
      <w:pPr>
        <w:jc w:val="center"/>
        <w:rPr>
          <w:rFonts w:asciiTheme="majorBidi" w:hAnsiTheme="majorBidi" w:cs="Simplified Arabic"/>
          <w:b/>
          <w:bCs/>
          <w:sz w:val="28"/>
          <w:szCs w:val="28"/>
          <w:rtl/>
          <w:lang w:bidi="ar-LB"/>
        </w:rPr>
      </w:pPr>
    </w:p>
    <w:p w:rsidR="00924925" w:rsidRPr="00E800F9" w:rsidRDefault="00924925" w:rsidP="00E800F9">
      <w:pPr>
        <w:jc w:val="center"/>
        <w:rPr>
          <w:rFonts w:asciiTheme="majorBidi" w:hAnsiTheme="majorBidi" w:cs="Simplified Arabic"/>
          <w:b/>
          <w:bCs/>
          <w:sz w:val="28"/>
          <w:szCs w:val="28"/>
          <w:rtl/>
          <w:lang w:bidi="ar-LB"/>
        </w:rPr>
      </w:pPr>
    </w:p>
    <w:p w:rsidR="004F58C5" w:rsidRPr="00E800F9" w:rsidRDefault="004F58C5" w:rsidP="00E800F9">
      <w:pPr>
        <w:jc w:val="center"/>
        <w:rPr>
          <w:rFonts w:asciiTheme="majorBidi" w:hAnsiTheme="majorBidi" w:cs="Simplified Arabic"/>
          <w:b/>
          <w:bCs/>
          <w:sz w:val="28"/>
          <w:szCs w:val="28"/>
          <w:rtl/>
          <w:lang w:bidi="ar-LB"/>
        </w:rPr>
      </w:pPr>
    </w:p>
    <w:p w:rsidR="004F58C5" w:rsidRDefault="00E800F9" w:rsidP="00E800F9">
      <w:pPr>
        <w:jc w:val="center"/>
        <w:rPr>
          <w:rFonts w:asciiTheme="majorBidi" w:hAnsiTheme="majorBidi" w:cs="Simplified Arabic"/>
          <w:b/>
          <w:bCs/>
          <w:sz w:val="28"/>
          <w:szCs w:val="28"/>
          <w:rtl/>
          <w:lang w:bidi="ar-LB"/>
        </w:rPr>
      </w:pPr>
      <w:r w:rsidRPr="00E800F9">
        <w:rPr>
          <w:rFonts w:asciiTheme="majorBidi" w:hAnsiTheme="majorBidi" w:cs="Simplified Arabic" w:hint="cs"/>
          <w:b/>
          <w:bCs/>
          <w:sz w:val="28"/>
          <w:szCs w:val="28"/>
          <w:rtl/>
          <w:lang w:bidi="ar-LB"/>
        </w:rPr>
        <w:lastRenderedPageBreak/>
        <w:t>الخاتمة</w:t>
      </w:r>
    </w:p>
    <w:p w:rsidR="00E800F9" w:rsidRDefault="00E800F9" w:rsidP="00E800F9">
      <w:pPr>
        <w:jc w:val="center"/>
        <w:rPr>
          <w:rFonts w:asciiTheme="majorBidi" w:hAnsiTheme="majorBidi" w:cs="Simplified Arabic"/>
          <w:b/>
          <w:bCs/>
          <w:sz w:val="28"/>
          <w:szCs w:val="28"/>
          <w:rtl/>
          <w:lang w:bidi="ar-LB"/>
        </w:rPr>
      </w:pPr>
    </w:p>
    <w:p w:rsidR="00E800F9" w:rsidRDefault="00E800F9" w:rsidP="00E800F9">
      <w:pPr>
        <w:jc w:val="both"/>
        <w:rPr>
          <w:rFonts w:cs="Simplified Arabic"/>
          <w:sz w:val="28"/>
          <w:szCs w:val="28"/>
          <w:rtl/>
          <w:lang w:bidi="ar-LB"/>
        </w:rPr>
      </w:pPr>
      <w:r>
        <w:rPr>
          <w:rFonts w:cs="Simplified Arabic" w:hint="cs"/>
          <w:sz w:val="28"/>
          <w:szCs w:val="28"/>
          <w:rtl/>
          <w:lang w:bidi="ar-LB"/>
        </w:rPr>
        <w:t xml:space="preserve">إن الفكر عامة في صبره على الحاضر و إنتظاره للمستقبل أحوج ما يكون إلى إستخلاص الفوائد و العبر من عظائم الحوادث الغابرة . فالإنسان أمام المستقبل المجهول يبحث في الماضي عن قبس ينير له الطريق .. فالسياسي يعود إلى السوابق ... و القانوني يرجع إلى العرف و التقاليد ... و الإجتماعي يذهب منقبا في ثنايا التاريخ .. و ليس من مقياس للتقدم أصدق و لا أوضح و لا أكثر إطرادا في جميع الأحوال من مقياس حرية الفرد بين زمان و زمان ، و مكان و مكان ، و تفكير و تفكير . فإذا قابلنا بين عصرين إثنين فأرقاهما و لا ريب هو العصر الذي يعظم فيه نصيب الفرد من الحرية ... و أسوأهما هو العصر الذي يساء فيه إستخدامها . و إذا فرض الباحث على نفسه ثقافة معينة تلامس حرية ما أو تمسك بها أيا كانت قيمتها فسلم بقضاياها و إطمأن إلى عرضها و إستراح إلى أحكامها ثم تناول ما يريد من بحث على هذا الأساس قلما يصاحبه التوفيق أو يصادفه النجاح . فالأخذ بنظرية خاصة لا يؤدي إلى نتائج صحيحة في كثير من الأحوال .. فليس كل قديم بضائرنا .. و ليس كل جديد بنافعنا ... و مرامي الفكر القانوني كثيرة التشعب و ظروفه مستمرة التقلب و أهدافه تتغير بتغير الظروف و الملابسات . إلا أن هذا ليس من شأنه أن يبخس النظريات التي وضعها الأسلاف بل يكفي فخرا أنهم فتحوا الأذهان للبحث و إستكشفوا آفاقا مجهولة من العقل البشري و أرسلوا بصيصا من النور على كثير من الحقائق . </w:t>
      </w:r>
    </w:p>
    <w:p w:rsidR="00E800F9" w:rsidRDefault="00E800F9" w:rsidP="00E800F9">
      <w:pPr>
        <w:jc w:val="both"/>
        <w:rPr>
          <w:rFonts w:cs="Simplified Arabic"/>
          <w:sz w:val="28"/>
          <w:szCs w:val="28"/>
          <w:rtl/>
          <w:lang w:bidi="ar-LB"/>
        </w:rPr>
      </w:pPr>
    </w:p>
    <w:p w:rsidR="00E800F9" w:rsidRDefault="00E800F9" w:rsidP="00E800F9">
      <w:pPr>
        <w:jc w:val="both"/>
        <w:rPr>
          <w:rFonts w:cs="Simplified Arabic"/>
          <w:sz w:val="28"/>
          <w:szCs w:val="28"/>
          <w:rtl/>
          <w:lang w:bidi="ar-LB"/>
        </w:rPr>
      </w:pPr>
      <w:r>
        <w:rPr>
          <w:rFonts w:cs="Simplified Arabic" w:hint="cs"/>
          <w:sz w:val="28"/>
          <w:szCs w:val="28"/>
          <w:rtl/>
          <w:lang w:bidi="ar-LB"/>
        </w:rPr>
        <w:t xml:space="preserve">و الحديث عن حرية إرادة المحتكم في إختيار المحكم لم يكن مادة للجدل البناء بقدر ما كانت شيء كالسحر ينفذ إلى النفوس ستغدو في القريب العاجل مسألة المسائل ... و ما تكرار المشهد الإنكليزي أميركيا - بشكل أو بآخر - سوى تثبيت لصدق مقولة أن رقعة الزيت لا بد أن تتنشر و لو بعد حين.. ففي القضيتين التوأمين بلا شك معركة حامية بين طبيعتين مختلفتين .. طبيعة الخضوع للعادات و التأثر بسلطانها ... و طبيعة الحياة التي تطلب دوما للفكر أن يسايرها و يتدرج معها ... و لا بد من تدخل العقل العاقل المتعقل للفصل في هذه المعركة و تصويب العلاج إذا أمكن يوجد به التوازن بين هاتين القوتين الضرورتين للإنسان . إذ تنازعت الموضوع تيارات كثيرة و على حسب إختلاف تلك التيارات و قوتها إختلفت كما بينا أعلاه طريقة البحث و نتيجته فكثرت المناقشات و دارت حول الرغبة في تحديد وجهة الخلاف و بيان مقدار سلامة أو عيب منحى الأحكام التي بحق تجرأت بجديدها و بتجرؤها و تمردها على هالة التحكيم ... و الخطوة على ما فيها من جرأة تدل </w:t>
      </w:r>
      <w:r>
        <w:rPr>
          <w:rFonts w:cs="Simplified Arabic" w:hint="cs"/>
          <w:sz w:val="28"/>
          <w:szCs w:val="28"/>
          <w:rtl/>
          <w:lang w:bidi="ar-LB"/>
        </w:rPr>
        <w:lastRenderedPageBreak/>
        <w:t xml:space="preserve">على النفس الثائرة و مكنونات منها الظاهر و منها قطعا الخفي تحاول تعبيد طريق جديد قد يجد السائر فيه كل ما يبهج أو يفرح أو يحزن و يؤلم . </w:t>
      </w:r>
    </w:p>
    <w:p w:rsidR="00E800F9" w:rsidRDefault="00E800F9" w:rsidP="00E800F9">
      <w:pPr>
        <w:jc w:val="both"/>
        <w:rPr>
          <w:rFonts w:cs="Simplified Arabic"/>
          <w:sz w:val="28"/>
          <w:szCs w:val="28"/>
          <w:rtl/>
          <w:lang w:bidi="ar-LB"/>
        </w:rPr>
      </w:pPr>
    </w:p>
    <w:p w:rsidR="00E800F9" w:rsidRDefault="00E800F9" w:rsidP="00E800F9">
      <w:pPr>
        <w:jc w:val="both"/>
        <w:rPr>
          <w:rFonts w:cs="Simplified Arabic"/>
          <w:sz w:val="28"/>
          <w:szCs w:val="28"/>
          <w:rtl/>
          <w:lang w:bidi="ar-LB"/>
        </w:rPr>
      </w:pPr>
      <w:r>
        <w:rPr>
          <w:rFonts w:cs="Simplified Arabic" w:hint="cs"/>
          <w:sz w:val="28"/>
          <w:szCs w:val="28"/>
          <w:rtl/>
          <w:lang w:bidi="ar-LB"/>
        </w:rPr>
        <w:t xml:space="preserve">لذلك نعتقد أنه من الأصوب التفكير مرارا و تكرارا بأبعاد معطيات القضيتين موضوع التعليق . فهما كالتوأم متشابهان في إثارة نقطة مشتركة تتصل بصوابية رد المحكم لعلة الإنتماء الديني و إن تمايزا بعض الشيء في مرحلة التذرع بالعنصر الديني بحسب المعطيات ذات الصلة ( مرحلة تسمية المحكم على نحو ما جرى التوافق عليه في البند التحكيمي  و مرحلة تقييم حيادية المحكم بعد إنطلاق المسار التحكيمي ) . بمعزل عن هذا التباين ، يبدو أن مقاربة موقع العنصر الديني في آلية إختيار المحكم مسألة ليست بيسيرة بل على قدر من الحساسية و الدقة و الخطورة . فإذا كان من المنطق منع أحد الأطراف من الإعتراض على تسمية المحكم لمجرد الإنتماء الديني فلماذا السماح مسبقا بتحديد طائفة المحكم في البند التحكيمي ؟ ألا يستند البند الذي يفرض أن يكون المحكم من دين ما ضمنا على فكرة مرفوضة مفادها أن عدم الإنتماء لهذا الدين من شأنه إثارة الشك و الإرتياب بحيادية المحكم ؟ و إستطرادا نتساءل : ما علاقة الحيادية بالدين ؟ أوليس في كلتا القضيتين محاولة فك إرتباط صريحة بين الدين و إختيار المحكم ؟ ألم تستبعد فيهما فعلا إمكانية تأسيس محاكم تحكيمية طائفية ؟ ألم تقطع الطريق أمام تأثر الأنظمة التحكيمية المحلية و الإقليمية و الدولية بمعيار جديد يسعى لإيجاد منفذ ما لتثبيت وجوده بداية ليصبح أمرا واقعا يقتضي تكريسه و العمل به لاحقا ؟ </w:t>
      </w:r>
    </w:p>
    <w:p w:rsidR="00E800F9" w:rsidRDefault="00E800F9" w:rsidP="00E800F9">
      <w:pPr>
        <w:jc w:val="both"/>
        <w:rPr>
          <w:rFonts w:cs="Simplified Arabic"/>
          <w:sz w:val="28"/>
          <w:szCs w:val="28"/>
          <w:rtl/>
          <w:lang w:bidi="ar-LB"/>
        </w:rPr>
      </w:pPr>
    </w:p>
    <w:p w:rsidR="00E800F9" w:rsidRDefault="00E800F9" w:rsidP="00E800F9">
      <w:pPr>
        <w:jc w:val="both"/>
        <w:rPr>
          <w:rFonts w:cs="Simplified Arabic"/>
          <w:sz w:val="28"/>
          <w:szCs w:val="28"/>
          <w:rtl/>
          <w:lang w:bidi="ar-LB"/>
        </w:rPr>
      </w:pPr>
      <w:r>
        <w:rPr>
          <w:rFonts w:cs="Simplified Arabic" w:hint="cs"/>
          <w:sz w:val="28"/>
          <w:szCs w:val="28"/>
          <w:rtl/>
          <w:lang w:bidi="ar-LB"/>
        </w:rPr>
        <w:t xml:space="preserve">يستحضرني في هذا المقام قول أحدهم لصاحبه : يا هذا ؟ ما مذهبك ؟ قال : مذهبي أن لا أقر على الضيم و لا أنام على الهون و لا أعطي صمتي لمن لم يكن ولي نعمتي و لم تصل عصمته بعصمتي . قال : هذا مذهب حسن و من ذا الذي يأتي الضيم طائعا و يركب الهون سامعا ! و لكن ما نحلتك التي تنصرها ؟ قال : نحلتي في صدري لا أتقرب بها إلى مخلوق و لا أنادي عليها في سوق و لا أعرضها على شاك و لا أجادل فيها المؤمن . </w:t>
      </w:r>
    </w:p>
    <w:p w:rsidR="00E800F9" w:rsidRDefault="00E800F9" w:rsidP="00E800F9">
      <w:pPr>
        <w:jc w:val="both"/>
        <w:rPr>
          <w:rFonts w:cs="Simplified Arabic"/>
          <w:sz w:val="28"/>
          <w:szCs w:val="28"/>
          <w:rtl/>
          <w:lang w:bidi="ar-LB"/>
        </w:rPr>
      </w:pPr>
    </w:p>
    <w:p w:rsidR="00E800F9" w:rsidRDefault="00E800F9" w:rsidP="006962C7">
      <w:pPr>
        <w:jc w:val="both"/>
        <w:rPr>
          <w:rFonts w:cs="Simplified Arabic"/>
          <w:sz w:val="28"/>
          <w:szCs w:val="28"/>
          <w:rtl/>
          <w:lang w:bidi="ar-LB"/>
        </w:rPr>
      </w:pPr>
      <w:r>
        <w:rPr>
          <w:rFonts w:cs="Simplified Arabic" w:hint="cs"/>
          <w:sz w:val="28"/>
          <w:szCs w:val="28"/>
          <w:rtl/>
          <w:lang w:bidi="ar-LB"/>
        </w:rPr>
        <w:t xml:space="preserve">والحق يقال .. ليس من المعيب أن يكون للمحكم إنتماءات ثقافية أو دينية أو إجتماعية .. و لكن العيب كل العيب أن يحملها معه متى وافق على أن يحتكم في قضية خلافية .  </w:t>
      </w:r>
    </w:p>
    <w:p w:rsidR="00E800F9" w:rsidRDefault="00E800F9" w:rsidP="00E800F9">
      <w:pPr>
        <w:jc w:val="both"/>
        <w:rPr>
          <w:rFonts w:cs="Simplified Arabic"/>
          <w:sz w:val="28"/>
          <w:szCs w:val="28"/>
          <w:rtl/>
          <w:lang w:bidi="ar-LB"/>
        </w:rPr>
      </w:pPr>
      <w:r>
        <w:rPr>
          <w:rFonts w:cs="Simplified Arabic" w:hint="cs"/>
          <w:sz w:val="28"/>
          <w:szCs w:val="28"/>
          <w:rtl/>
          <w:lang w:bidi="ar-LB"/>
        </w:rPr>
        <w:lastRenderedPageBreak/>
        <w:t xml:space="preserve">فطائفة المحكم عند القبول هي حكما العلم و الموضوعية و التجرد و الخبرة و الثقة بالنفس ... و  مذهبه عند القبول هو حتما التواضع و عفة اللسان و القيم العليا و الإستقلالية و الحيدة .. أما عند الرفض فهو حر بكل ما تعنيه كلمة حرية من معنى بأن ينتمي لما يريد و يعتنق ما يريد و يؤمن بما يريد .. ذاك هو التحكيم الحقيقي </w:t>
      </w:r>
      <w:r>
        <w:rPr>
          <w:rFonts w:cs="Simplified Arabic"/>
          <w:sz w:val="28"/>
          <w:szCs w:val="28"/>
          <w:rtl/>
          <w:lang w:bidi="ar-LB"/>
        </w:rPr>
        <w:t>–</w:t>
      </w:r>
      <w:r>
        <w:rPr>
          <w:rFonts w:cs="Simplified Arabic" w:hint="cs"/>
          <w:sz w:val="28"/>
          <w:szCs w:val="28"/>
          <w:rtl/>
          <w:lang w:bidi="ar-LB"/>
        </w:rPr>
        <w:t xml:space="preserve"> كما يجب أن يكون أو يفترض به أن يكون - .. يأتي من منافذ الحرية الواسعة لا من كوة الأفكار المحدودة العاجزة عن تصور مقاصد سيدة الجبابرة - الحرية - و أسرارها و أسباب إطلاقها من كل قيد و شرط . و ذاك هو المحكم الحقيقي </w:t>
      </w:r>
      <w:r>
        <w:rPr>
          <w:rFonts w:cs="Simplified Arabic"/>
          <w:sz w:val="28"/>
          <w:szCs w:val="28"/>
          <w:rtl/>
          <w:lang w:bidi="ar-LB"/>
        </w:rPr>
        <w:t>–</w:t>
      </w:r>
      <w:r>
        <w:rPr>
          <w:rFonts w:cs="Simplified Arabic" w:hint="cs"/>
          <w:sz w:val="28"/>
          <w:szCs w:val="28"/>
          <w:rtl/>
          <w:lang w:bidi="ar-LB"/>
        </w:rPr>
        <w:t xml:space="preserve"> كما يجب أن يكون أو يفترض به أن يكون - موطنه العالم بأسره .. نزاهة و علم في حقل إختصاصه . </w:t>
      </w:r>
    </w:p>
    <w:p w:rsidR="00E800F9" w:rsidRDefault="00E800F9" w:rsidP="00E800F9">
      <w:pPr>
        <w:jc w:val="both"/>
        <w:rPr>
          <w:rFonts w:cs="Simplified Arabic"/>
          <w:sz w:val="28"/>
          <w:szCs w:val="28"/>
          <w:rtl/>
          <w:lang w:bidi="ar-LB"/>
        </w:rPr>
      </w:pPr>
    </w:p>
    <w:p w:rsidR="00760B60" w:rsidRDefault="00E800F9" w:rsidP="00E800F9">
      <w:pPr>
        <w:jc w:val="both"/>
        <w:rPr>
          <w:rFonts w:cs="Simplified Arabic"/>
          <w:sz w:val="28"/>
          <w:szCs w:val="28"/>
          <w:rtl/>
          <w:lang w:bidi="ar-LB"/>
        </w:rPr>
      </w:pPr>
      <w:r>
        <w:rPr>
          <w:rFonts w:cs="Simplified Arabic" w:hint="cs"/>
          <w:sz w:val="28"/>
          <w:szCs w:val="28"/>
          <w:rtl/>
          <w:lang w:bidi="ar-LB"/>
        </w:rPr>
        <w:t xml:space="preserve">لا شك أن أمد بقاء كل فكرة جديدة فقهية كانت أم قضائية أم تشريعية يحدد بالقياس إلى قوة إصطدامها بالقديم الموهوب أو المكسوب . أما التقديس فإنه وليدة الغموض الذي يحيط بنشأة كل قديم و لذلك تجد هذا التقديس يزداد أثرا في النفس و قوة على البقاء كلما كان أوغل في أبعاد الماضي السحيق و إبتعد عن التعليل و التحليل . و لا شيء أضر على العلم و لا أسوأ على العقل و لا أشد فسادا في الرأي و الفكر من المقاربة السطحية و غير الموضوعية لأمور الدين في مجال البحث و النقاش . </w:t>
      </w:r>
    </w:p>
    <w:p w:rsidR="00760B60" w:rsidRDefault="00760B60" w:rsidP="00E800F9">
      <w:pPr>
        <w:jc w:val="both"/>
        <w:rPr>
          <w:rFonts w:cs="Simplified Arabic"/>
          <w:sz w:val="28"/>
          <w:szCs w:val="28"/>
          <w:rtl/>
          <w:lang w:bidi="ar-LB"/>
        </w:rPr>
      </w:pPr>
    </w:p>
    <w:p w:rsidR="00E800F9" w:rsidRDefault="00E800F9" w:rsidP="00760B60">
      <w:pPr>
        <w:jc w:val="both"/>
        <w:rPr>
          <w:rFonts w:cs="Simplified Arabic"/>
          <w:sz w:val="28"/>
          <w:szCs w:val="28"/>
          <w:rtl/>
          <w:lang w:bidi="ar-LB"/>
        </w:rPr>
      </w:pPr>
      <w:r>
        <w:rPr>
          <w:rFonts w:cs="Simplified Arabic" w:hint="cs"/>
          <w:sz w:val="28"/>
          <w:szCs w:val="28"/>
          <w:rtl/>
          <w:lang w:bidi="ar-LB"/>
        </w:rPr>
        <w:t>من حسنات القضيتين أعلاه</w:t>
      </w:r>
      <w:r w:rsidR="00760B60">
        <w:rPr>
          <w:rFonts w:cs="Simplified Arabic" w:hint="cs"/>
          <w:sz w:val="28"/>
          <w:szCs w:val="28"/>
          <w:rtl/>
          <w:lang w:bidi="ar-LB"/>
        </w:rPr>
        <w:t xml:space="preserve"> ، برأينا ، </w:t>
      </w:r>
      <w:r>
        <w:rPr>
          <w:rFonts w:cs="Simplified Arabic" w:hint="cs"/>
          <w:sz w:val="28"/>
          <w:szCs w:val="28"/>
          <w:rtl/>
          <w:lang w:bidi="ar-LB"/>
        </w:rPr>
        <w:t xml:space="preserve">أنهما سلطتا الضوء على الثقة التي لا تعرف لون و لا عرقو لا دين .. فإما أن تكون أو لا تكون ... فالمسألة أبعد من مجرد التأييد و الرفض .. المسألة أبعد من مجرد الترحيب أو الحذر من عنصر جديد في آلية إختيار المحتكم للمحكم .. المسألة أبعد من من نظام عام يمنع أو نظام قوائم يسمح أو حقوق إنسان تحمي أو أنواع تحكيم تبرر ... المسألة كل المسألة برأينا في الخلفيات .. المسألة كل المسألة في ما وراء السطور و ما بين السطور ..  هي في أسباب منحى جديد و ليس في أهمية إعتماد منحى جديد .. </w:t>
      </w:r>
    </w:p>
    <w:p w:rsidR="00E800F9" w:rsidRDefault="00E800F9" w:rsidP="00E800F9">
      <w:pPr>
        <w:jc w:val="both"/>
        <w:rPr>
          <w:rFonts w:cs="Simplified Arabic"/>
          <w:sz w:val="28"/>
          <w:szCs w:val="28"/>
          <w:rtl/>
          <w:lang w:bidi="ar-LB"/>
        </w:rPr>
      </w:pPr>
    </w:p>
    <w:p w:rsidR="00D13042" w:rsidRDefault="00014F1C" w:rsidP="00014F1C">
      <w:pPr>
        <w:jc w:val="both"/>
        <w:rPr>
          <w:rFonts w:cs="Simplified Arabic"/>
          <w:sz w:val="28"/>
          <w:szCs w:val="28"/>
          <w:rtl/>
          <w:lang w:bidi="ar-LB"/>
        </w:rPr>
      </w:pPr>
      <w:r>
        <w:rPr>
          <w:rFonts w:cs="Simplified Arabic" w:hint="cs"/>
          <w:sz w:val="28"/>
          <w:szCs w:val="28"/>
          <w:rtl/>
          <w:lang w:bidi="ar-LB"/>
        </w:rPr>
        <w:t xml:space="preserve">لقد أبدع </w:t>
      </w:r>
      <w:r>
        <w:rPr>
          <w:rFonts w:cs="Simplified Arabic"/>
          <w:sz w:val="28"/>
          <w:szCs w:val="28"/>
          <w:lang w:bidi="ar-LB"/>
        </w:rPr>
        <w:t>Jean-Denis Bredin</w:t>
      </w:r>
      <w:r>
        <w:rPr>
          <w:rFonts w:cs="Simplified Arabic" w:hint="cs"/>
          <w:sz w:val="28"/>
          <w:szCs w:val="28"/>
          <w:rtl/>
          <w:lang w:bidi="ar-LB"/>
        </w:rPr>
        <w:t xml:space="preserve"> في وصف مستقبل حياة المحكم " المراهق الجميل " كما سماه ، بالقول أن أمامه </w:t>
      </w:r>
      <w:r w:rsidR="00D13042">
        <w:rPr>
          <w:rFonts w:cs="Simplified Arabic" w:hint="cs"/>
          <w:sz w:val="28"/>
          <w:szCs w:val="28"/>
          <w:rtl/>
          <w:lang w:bidi="ar-LB"/>
        </w:rPr>
        <w:t xml:space="preserve">" ... </w:t>
      </w:r>
      <w:r>
        <w:rPr>
          <w:rFonts w:cs="Simplified Arabic" w:hint="cs"/>
          <w:sz w:val="28"/>
          <w:szCs w:val="28"/>
          <w:rtl/>
          <w:lang w:bidi="ar-LB"/>
        </w:rPr>
        <w:t xml:space="preserve">حياة جديدة تنتظره مليئة بالعقبات التي يفترض به تجاوزها و النجاحات التي عليه تحقيقها ، حياة تملؤها الثقة بدلا عن الريبة و الشك ، حياة </w:t>
      </w:r>
      <w:r w:rsidR="00D13042">
        <w:rPr>
          <w:rFonts w:cs="Simplified Arabic" w:hint="cs"/>
          <w:sz w:val="28"/>
          <w:szCs w:val="28"/>
          <w:rtl/>
          <w:lang w:bidi="ar-LB"/>
        </w:rPr>
        <w:t xml:space="preserve">رافضة للغموض و الإلتباس ، حياة تقدم الأجوبة المباشرة و الصريحة على التساؤلات الجوهرية في علم التحكيم .. " . </w:t>
      </w:r>
    </w:p>
    <w:p w:rsidR="00D13042" w:rsidRDefault="00D13042" w:rsidP="00D13042">
      <w:pPr>
        <w:jc w:val="both"/>
        <w:rPr>
          <w:rFonts w:cs="Simplified Arabic"/>
          <w:sz w:val="28"/>
          <w:szCs w:val="28"/>
          <w:rtl/>
          <w:lang w:bidi="ar-LB"/>
        </w:rPr>
      </w:pPr>
      <w:r>
        <w:rPr>
          <w:rFonts w:cs="Simplified Arabic" w:hint="cs"/>
          <w:sz w:val="28"/>
          <w:szCs w:val="28"/>
          <w:rtl/>
          <w:lang w:bidi="ar-LB"/>
        </w:rPr>
        <w:lastRenderedPageBreak/>
        <w:t xml:space="preserve">نعتقد جازمين .. أن هكذا حياة .. مفعمة بالحياة .. صعبة التحقق و المنال .. إذا أبقينا المحكم </w:t>
      </w:r>
      <w:r>
        <w:rPr>
          <w:rFonts w:cs="Simplified Arabic"/>
          <w:sz w:val="28"/>
          <w:szCs w:val="28"/>
          <w:rtl/>
          <w:lang w:bidi="ar-LB"/>
        </w:rPr>
        <w:t>–</w:t>
      </w:r>
      <w:r>
        <w:rPr>
          <w:rFonts w:cs="Simplified Arabic" w:hint="cs"/>
          <w:sz w:val="28"/>
          <w:szCs w:val="28"/>
          <w:rtl/>
          <w:lang w:bidi="ar-LB"/>
        </w:rPr>
        <w:t xml:space="preserve"> قسرا أو عن قناعة - أسير عادات و تقاليد و معتقدات و قيود غير متآلفة مع الحرية </w:t>
      </w:r>
      <w:r>
        <w:rPr>
          <w:rFonts w:cs="Simplified Arabic"/>
          <w:sz w:val="28"/>
          <w:szCs w:val="28"/>
          <w:rtl/>
          <w:lang w:bidi="ar-LB"/>
        </w:rPr>
        <w:t>–</w:t>
      </w:r>
      <w:r>
        <w:rPr>
          <w:rFonts w:cs="Simplified Arabic" w:hint="cs"/>
          <w:sz w:val="28"/>
          <w:szCs w:val="28"/>
          <w:rtl/>
          <w:lang w:bidi="ar-LB"/>
        </w:rPr>
        <w:t xml:space="preserve"> جوهر علم التحكيم </w:t>
      </w:r>
      <w:r>
        <w:rPr>
          <w:rFonts w:cs="Simplified Arabic"/>
          <w:sz w:val="28"/>
          <w:szCs w:val="28"/>
          <w:rtl/>
          <w:lang w:bidi="ar-LB"/>
        </w:rPr>
        <w:t>–</w:t>
      </w:r>
      <w:r>
        <w:rPr>
          <w:rFonts w:cs="Simplified Arabic" w:hint="cs"/>
          <w:sz w:val="28"/>
          <w:szCs w:val="28"/>
          <w:rtl/>
          <w:lang w:bidi="ar-LB"/>
        </w:rPr>
        <w:t xml:space="preserve"> بمعناها الكامل المقصود للكلمة . </w:t>
      </w:r>
    </w:p>
    <w:p w:rsidR="00E800F9" w:rsidRDefault="00E800F9" w:rsidP="00E800F9">
      <w:pPr>
        <w:jc w:val="both"/>
        <w:rPr>
          <w:rFonts w:cs="Simplified Arabic"/>
          <w:sz w:val="28"/>
          <w:szCs w:val="28"/>
          <w:rtl/>
          <w:lang w:bidi="ar-LB"/>
        </w:rPr>
      </w:pPr>
      <w:r>
        <w:rPr>
          <w:rFonts w:cs="Simplified Arabic" w:hint="cs"/>
          <w:sz w:val="28"/>
          <w:szCs w:val="28"/>
          <w:rtl/>
          <w:lang w:bidi="ar-LB"/>
        </w:rPr>
        <w:t xml:space="preserve">نعتقد جازمين ..أن التحكيم في أزمة .. التحكيم في محنة ..  فلنسمع صوت الزمن إن لم نسمع </w:t>
      </w:r>
      <w:r>
        <w:rPr>
          <w:rFonts w:cs="Simplified Arabic"/>
          <w:sz w:val="28"/>
          <w:szCs w:val="28"/>
          <w:rtl/>
          <w:lang w:bidi="ar-LB"/>
        </w:rPr>
        <w:t>–</w:t>
      </w:r>
      <w:r>
        <w:rPr>
          <w:rFonts w:cs="Simplified Arabic" w:hint="cs"/>
          <w:sz w:val="28"/>
          <w:szCs w:val="28"/>
          <w:rtl/>
          <w:lang w:bidi="ar-LB"/>
        </w:rPr>
        <w:t xml:space="preserve"> أو لم نكن نريد أن نسمع - صوت الحق  .. و لنتريث و لنتبصرحرصا على هيبة التحكيم و مصداقيته و سمعته .. فكم من فريق بيده النور و هم لا يستنيرون .. و كم من فريق في الظلمات يظنون أنفسهم في نور. </w:t>
      </w:r>
    </w:p>
    <w:p w:rsidR="006962C7" w:rsidRDefault="00E800F9" w:rsidP="00760B60">
      <w:pPr>
        <w:jc w:val="both"/>
        <w:rPr>
          <w:rFonts w:cs="Simplified Arabic"/>
          <w:sz w:val="28"/>
          <w:szCs w:val="28"/>
          <w:rtl/>
          <w:lang w:bidi="ar-LB"/>
        </w:rPr>
      </w:pPr>
      <w:r>
        <w:rPr>
          <w:rFonts w:cs="Simplified Arabic" w:hint="cs"/>
          <w:sz w:val="28"/>
          <w:szCs w:val="28"/>
          <w:rtl/>
          <w:lang w:bidi="ar-LB"/>
        </w:rPr>
        <w:t xml:space="preserve">نعتقد جازمين و بحسن نية .. أن في الأمر " زلة " فكر .. إنما هل هي قصدية ! أم عفوية ! الترقب سيد الأحكام .. و الله ولي التوفيق ..  </w:t>
      </w: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961E66" w:rsidRDefault="00961E66" w:rsidP="00760B60">
      <w:pPr>
        <w:jc w:val="both"/>
        <w:rPr>
          <w:rFonts w:cs="Simplified Arabic"/>
          <w:sz w:val="28"/>
          <w:szCs w:val="28"/>
          <w:rtl/>
          <w:lang w:bidi="ar-LB"/>
        </w:rPr>
      </w:pPr>
    </w:p>
    <w:p w:rsidR="005A7C27" w:rsidRPr="001946AC" w:rsidRDefault="005A7C27" w:rsidP="005A7C27">
      <w:pPr>
        <w:jc w:val="center"/>
        <w:rPr>
          <w:rFonts w:ascii="Simplified Arabic" w:hAnsi="Simplified Arabic" w:cs="Simplified Arabic"/>
          <w:b/>
          <w:bCs/>
          <w:sz w:val="28"/>
          <w:szCs w:val="28"/>
          <w:rtl/>
          <w:lang w:bidi="ar-LB"/>
        </w:rPr>
      </w:pPr>
      <w:r w:rsidRPr="001946AC">
        <w:rPr>
          <w:rFonts w:ascii="Simplified Arabic" w:hAnsi="Simplified Arabic" w:cs="Simplified Arabic"/>
          <w:b/>
          <w:bCs/>
          <w:sz w:val="28"/>
          <w:szCs w:val="28"/>
          <w:rtl/>
          <w:lang w:bidi="ar-LB"/>
        </w:rPr>
        <w:lastRenderedPageBreak/>
        <w:t xml:space="preserve">لائحــــــــة الــــــــــمراجـــــــــــــــع </w:t>
      </w:r>
    </w:p>
    <w:p w:rsidR="005A7C27" w:rsidRPr="001946AC" w:rsidRDefault="005A7C27" w:rsidP="005A7C27">
      <w:pPr>
        <w:jc w:val="center"/>
        <w:rPr>
          <w:rFonts w:ascii="Simplified Arabic" w:hAnsi="Simplified Arabic" w:cs="Simplified Arabic"/>
          <w:sz w:val="28"/>
          <w:szCs w:val="28"/>
          <w:rtl/>
          <w:lang w:bidi="ar-LB"/>
        </w:rPr>
      </w:pPr>
    </w:p>
    <w:p w:rsidR="005A7C27" w:rsidRDefault="005A7C27" w:rsidP="005A7C27">
      <w:pPr>
        <w:jc w:val="both"/>
        <w:rPr>
          <w:rFonts w:ascii="Simplified Arabic" w:hAnsi="Simplified Arabic" w:cs="Simplified Arabic"/>
          <w:b/>
          <w:bCs/>
          <w:sz w:val="28"/>
          <w:szCs w:val="28"/>
          <w:rtl/>
        </w:rPr>
      </w:pPr>
      <w:r w:rsidRPr="001946AC">
        <w:rPr>
          <w:rFonts w:ascii="Simplified Arabic" w:hAnsi="Simplified Arabic" w:cs="Simplified Arabic"/>
          <w:b/>
          <w:bCs/>
          <w:sz w:val="28"/>
          <w:szCs w:val="28"/>
          <w:rtl/>
        </w:rPr>
        <w:t xml:space="preserve">المراجع باللغة </w:t>
      </w:r>
      <w:r w:rsidRPr="001946AC">
        <w:rPr>
          <w:rFonts w:ascii="Simplified Arabic" w:hAnsi="Simplified Arabic" w:cs="Simplified Arabic" w:hint="cs"/>
          <w:b/>
          <w:bCs/>
          <w:sz w:val="28"/>
          <w:szCs w:val="28"/>
          <w:rtl/>
        </w:rPr>
        <w:t>العربية:</w:t>
      </w:r>
    </w:p>
    <w:p w:rsidR="005A7C27" w:rsidRPr="001946AC" w:rsidRDefault="005A7C27" w:rsidP="005A7C27">
      <w:pPr>
        <w:jc w:val="both"/>
        <w:rPr>
          <w:rFonts w:ascii="Simplified Arabic" w:hAnsi="Simplified Arabic" w:cs="Simplified Arabic"/>
          <w:b/>
          <w:bCs/>
          <w:sz w:val="28"/>
          <w:szCs w:val="28"/>
          <w:rtl/>
        </w:rPr>
      </w:pPr>
    </w:p>
    <w:p w:rsidR="005A7C27" w:rsidRDefault="005A7C27" w:rsidP="005A7C27">
      <w:pPr>
        <w:jc w:val="both"/>
        <w:rPr>
          <w:rFonts w:ascii="Simplified Arabic" w:hAnsi="Simplified Arabic" w:cs="Simplified Arabic"/>
          <w:b/>
          <w:bCs/>
          <w:sz w:val="28"/>
          <w:szCs w:val="28"/>
          <w:rtl/>
        </w:rPr>
      </w:pPr>
      <w:r w:rsidRPr="001946AC">
        <w:rPr>
          <w:rFonts w:ascii="Simplified Arabic" w:hAnsi="Simplified Arabic" w:cs="Simplified Arabic"/>
          <w:b/>
          <w:bCs/>
          <w:sz w:val="28"/>
          <w:szCs w:val="28"/>
          <w:rtl/>
        </w:rPr>
        <w:t xml:space="preserve">أ – المؤلفات </w:t>
      </w:r>
      <w:r w:rsidRPr="001946AC">
        <w:rPr>
          <w:rFonts w:ascii="Simplified Arabic" w:hAnsi="Simplified Arabic" w:cs="Simplified Arabic" w:hint="cs"/>
          <w:b/>
          <w:bCs/>
          <w:sz w:val="28"/>
          <w:szCs w:val="28"/>
          <w:rtl/>
        </w:rPr>
        <w:t>العامة:</w:t>
      </w:r>
    </w:p>
    <w:p w:rsidR="005A7C27" w:rsidRPr="001946AC" w:rsidRDefault="005A7C27" w:rsidP="005A7C27">
      <w:pPr>
        <w:jc w:val="both"/>
        <w:rPr>
          <w:rFonts w:ascii="Simplified Arabic" w:hAnsi="Simplified Arabic" w:cs="Simplified Arabic"/>
          <w:b/>
          <w:bCs/>
          <w:sz w:val="28"/>
          <w:szCs w:val="28"/>
          <w:rtl/>
        </w:rPr>
      </w:pP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 xml:space="preserve">(أبو الوفاء) أحمد: </w:t>
      </w:r>
      <w:r w:rsidRPr="006E7C0E">
        <w:rPr>
          <w:rFonts w:ascii="Simplified Arabic" w:hAnsi="Simplified Arabic" w:cs="Simplified Arabic" w:hint="cs"/>
          <w:b/>
          <w:bCs/>
          <w:sz w:val="28"/>
          <w:szCs w:val="28"/>
          <w:rtl/>
          <w:lang w:bidi="ar-LB"/>
        </w:rPr>
        <w:t>التحكيم الاختياري والإجباري</w:t>
      </w:r>
      <w:r w:rsidRPr="006E7C0E">
        <w:rPr>
          <w:rFonts w:ascii="Simplified Arabic" w:hAnsi="Simplified Arabic" w:cs="Simplified Arabic" w:hint="cs"/>
          <w:sz w:val="28"/>
          <w:szCs w:val="28"/>
          <w:rtl/>
          <w:lang w:bidi="ar-LB"/>
        </w:rPr>
        <w:t>، منشأة المعارف، الطبعة الخامسة، 1988.</w:t>
      </w: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 xml:space="preserve">(الأحدب) عبد الحميد: </w:t>
      </w:r>
      <w:r w:rsidRPr="006E7C0E">
        <w:rPr>
          <w:rFonts w:ascii="Simplified Arabic" w:hAnsi="Simplified Arabic" w:cs="Simplified Arabic" w:hint="cs"/>
          <w:b/>
          <w:bCs/>
          <w:sz w:val="28"/>
          <w:szCs w:val="28"/>
          <w:rtl/>
          <w:lang w:bidi="ar-LB"/>
        </w:rPr>
        <w:t>موسوعة التحكيم</w:t>
      </w:r>
      <w:r w:rsidRPr="006E7C0E">
        <w:rPr>
          <w:rFonts w:ascii="Simplified Arabic" w:hAnsi="Simplified Arabic" w:cs="Simplified Arabic" w:hint="cs"/>
          <w:sz w:val="28"/>
          <w:szCs w:val="28"/>
          <w:rtl/>
          <w:lang w:bidi="ar-LB"/>
        </w:rPr>
        <w:t xml:space="preserve">، مقدمة الطبعتين الأولى والثانية، الكتاب الأول، التحكيم في البلدان العربية، الطبعة الثالثة، منشورات الحلبي الحقوقية، بيروت 2008. </w:t>
      </w: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rPr>
      </w:pPr>
      <w:r w:rsidRPr="006E7C0E">
        <w:rPr>
          <w:rFonts w:ascii="Simplified Arabic" w:hAnsi="Simplified Arabic" w:cs="Simplified Arabic" w:hint="cs"/>
          <w:sz w:val="28"/>
          <w:szCs w:val="28"/>
          <w:rtl/>
          <w:lang w:bidi="ar-LB"/>
        </w:rPr>
        <w:t xml:space="preserve">(حشيش) أحمد محمد: </w:t>
      </w:r>
      <w:r w:rsidRPr="006E7C0E">
        <w:rPr>
          <w:rFonts w:ascii="Simplified Arabic" w:hAnsi="Simplified Arabic" w:cs="Simplified Arabic" w:hint="cs"/>
          <w:b/>
          <w:bCs/>
          <w:sz w:val="28"/>
          <w:szCs w:val="28"/>
          <w:rtl/>
          <w:lang w:bidi="ar-LB"/>
        </w:rPr>
        <w:t>طبيعة المهمة التحكيمية</w:t>
      </w:r>
      <w:r w:rsidRPr="006E7C0E">
        <w:rPr>
          <w:rFonts w:ascii="Simplified Arabic" w:hAnsi="Simplified Arabic" w:cs="Simplified Arabic" w:hint="cs"/>
          <w:sz w:val="28"/>
          <w:szCs w:val="28"/>
          <w:rtl/>
          <w:lang w:bidi="ar-LB"/>
        </w:rPr>
        <w:t xml:space="preserve">، دار الفكر الجامعي، الإسكندرية 2000.  </w:t>
      </w: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rtl/>
        </w:rPr>
      </w:pPr>
      <w:r w:rsidRPr="006E7C0E">
        <w:rPr>
          <w:rFonts w:ascii="Simplified Arabic" w:hAnsi="Simplified Arabic" w:cs="Simplified Arabic" w:hint="cs"/>
          <w:sz w:val="28"/>
          <w:szCs w:val="28"/>
          <w:rtl/>
          <w:lang w:bidi="ar-LB"/>
        </w:rPr>
        <w:t xml:space="preserve">(السالمي) الحسين: </w:t>
      </w:r>
      <w:r w:rsidRPr="006E7C0E">
        <w:rPr>
          <w:rFonts w:ascii="Simplified Arabic" w:hAnsi="Simplified Arabic" w:cs="Simplified Arabic" w:hint="cs"/>
          <w:b/>
          <w:bCs/>
          <w:sz w:val="28"/>
          <w:szCs w:val="28"/>
          <w:rtl/>
          <w:lang w:bidi="ar-LB"/>
        </w:rPr>
        <w:t>التحكيم وقضاء الدولة</w:t>
      </w:r>
      <w:r w:rsidRPr="006E7C0E">
        <w:rPr>
          <w:rFonts w:ascii="Simplified Arabic" w:hAnsi="Simplified Arabic" w:cs="Simplified Arabic" w:hint="cs"/>
          <w:sz w:val="28"/>
          <w:szCs w:val="28"/>
          <w:rtl/>
          <w:lang w:bidi="ar-LB"/>
        </w:rPr>
        <w:t xml:space="preserve">، الطبعة الأولى، بيروت 2008. </w:t>
      </w: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rPr>
      </w:pPr>
      <w:r w:rsidRPr="006E7C0E">
        <w:rPr>
          <w:rFonts w:ascii="Simplified Arabic" w:hAnsi="Simplified Arabic" w:cs="Simplified Arabic" w:hint="cs"/>
          <w:sz w:val="28"/>
          <w:szCs w:val="28"/>
          <w:rtl/>
          <w:lang w:bidi="ar-LB"/>
        </w:rPr>
        <w:t>(</w:t>
      </w:r>
      <w:r w:rsidRPr="006E7C0E">
        <w:rPr>
          <w:rFonts w:ascii="Simplified Arabic" w:hAnsi="Simplified Arabic" w:cs="Simplified Arabic" w:hint="cs"/>
          <w:sz w:val="28"/>
          <w:szCs w:val="28"/>
          <w:rtl/>
        </w:rPr>
        <w:t xml:space="preserve">شحاته) محمد نور عبد الهادي: </w:t>
      </w:r>
      <w:r w:rsidRPr="006E7C0E">
        <w:rPr>
          <w:rFonts w:ascii="Simplified Arabic" w:hAnsi="Simplified Arabic" w:cs="Simplified Arabic" w:hint="cs"/>
          <w:b/>
          <w:bCs/>
          <w:sz w:val="28"/>
          <w:szCs w:val="28"/>
          <w:rtl/>
        </w:rPr>
        <w:t>الرقابة على أحكام المحكمين</w:t>
      </w:r>
      <w:r w:rsidRPr="006E7C0E">
        <w:rPr>
          <w:rFonts w:ascii="Simplified Arabic" w:hAnsi="Simplified Arabic" w:cs="Simplified Arabic" w:hint="cs"/>
          <w:sz w:val="28"/>
          <w:szCs w:val="28"/>
          <w:rtl/>
        </w:rPr>
        <w:t xml:space="preserve">، دار النهضة العربية، القاهرة 1993. </w:t>
      </w: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rtl/>
        </w:rPr>
      </w:pPr>
      <w:r w:rsidRPr="006E7C0E">
        <w:rPr>
          <w:rFonts w:ascii="Simplified Arabic" w:hAnsi="Simplified Arabic" w:cs="Simplified Arabic" w:hint="cs"/>
          <w:sz w:val="28"/>
          <w:szCs w:val="28"/>
          <w:rtl/>
        </w:rPr>
        <w:t xml:space="preserve">(عطية) عزمي عبد التفاح: </w:t>
      </w:r>
      <w:r w:rsidRPr="006E7C0E">
        <w:rPr>
          <w:rFonts w:ascii="Simplified Arabic" w:hAnsi="Simplified Arabic" w:cs="Simplified Arabic" w:hint="cs"/>
          <w:b/>
          <w:bCs/>
          <w:sz w:val="28"/>
          <w:szCs w:val="28"/>
          <w:rtl/>
        </w:rPr>
        <w:t>قانون التحكيم الكويتي</w:t>
      </w:r>
      <w:r w:rsidRPr="006E7C0E">
        <w:rPr>
          <w:rFonts w:ascii="Simplified Arabic" w:hAnsi="Simplified Arabic" w:cs="Simplified Arabic" w:hint="cs"/>
          <w:sz w:val="28"/>
          <w:szCs w:val="28"/>
          <w:rtl/>
        </w:rPr>
        <w:t>، الطبعة الثانية، مؤسسة دار الكتب، الكويت 2012.</w:t>
      </w: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rPr>
        <w:t>(</w:t>
      </w:r>
      <w:r w:rsidRPr="006E7C0E">
        <w:rPr>
          <w:rFonts w:ascii="Simplified Arabic" w:hAnsi="Simplified Arabic" w:cs="Simplified Arabic" w:hint="cs"/>
          <w:sz w:val="28"/>
          <w:szCs w:val="28"/>
          <w:rtl/>
          <w:lang w:bidi="ar-LB"/>
        </w:rPr>
        <w:t xml:space="preserve">مرسي باشا) محمد كامل: </w:t>
      </w:r>
      <w:r w:rsidRPr="006E7C0E">
        <w:rPr>
          <w:rFonts w:ascii="Simplified Arabic" w:hAnsi="Simplified Arabic" w:cs="Simplified Arabic" w:hint="cs"/>
          <w:b/>
          <w:bCs/>
          <w:sz w:val="28"/>
          <w:szCs w:val="28"/>
          <w:rtl/>
          <w:lang w:bidi="ar-LB"/>
        </w:rPr>
        <w:t>شرح القانون المدني الجديد، العقود المسماة</w:t>
      </w:r>
      <w:r w:rsidRPr="006E7C0E">
        <w:rPr>
          <w:rFonts w:ascii="Simplified Arabic" w:hAnsi="Simplified Arabic" w:cs="Simplified Arabic" w:hint="cs"/>
          <w:sz w:val="28"/>
          <w:szCs w:val="28"/>
          <w:rtl/>
          <w:lang w:bidi="ar-LB"/>
        </w:rPr>
        <w:t xml:space="preserve">، الجزء الأول، المخصص للكفالة والوكالة والسمسرة والصلح والتحكيم والحراسة، الطبعة الثانية، المطبعة العالمية، القاهرة 1952. </w:t>
      </w: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lang w:bidi="ar-LB"/>
        </w:rPr>
      </w:pPr>
      <w:r w:rsidRPr="006E7C0E">
        <w:rPr>
          <w:rFonts w:ascii="Simplified Arabic" w:hAnsi="Simplified Arabic" w:cs="Simplified Arabic" w:hint="cs"/>
          <w:sz w:val="28"/>
          <w:szCs w:val="28"/>
          <w:rtl/>
        </w:rPr>
        <w:t xml:space="preserve">(مليجي) أحمد: </w:t>
      </w:r>
      <w:r w:rsidRPr="006E7C0E">
        <w:rPr>
          <w:rFonts w:ascii="Simplified Arabic" w:hAnsi="Simplified Arabic" w:cs="Simplified Arabic" w:hint="cs"/>
          <w:b/>
          <w:bCs/>
          <w:sz w:val="28"/>
          <w:szCs w:val="28"/>
          <w:rtl/>
        </w:rPr>
        <w:t>قواعد التحكيم في القانون الكويتي</w:t>
      </w:r>
      <w:r w:rsidRPr="006E7C0E">
        <w:rPr>
          <w:rFonts w:ascii="Simplified Arabic" w:hAnsi="Simplified Arabic" w:cs="Simplified Arabic" w:hint="cs"/>
          <w:sz w:val="28"/>
          <w:szCs w:val="28"/>
          <w:rtl/>
        </w:rPr>
        <w:t xml:space="preserve">، الطبعة الأولى، دار الكتب للطباعة والنشر والتوزيع، الكويت 1996. </w:t>
      </w:r>
    </w:p>
    <w:p w:rsidR="005A7C27" w:rsidRPr="006E7C0E" w:rsidRDefault="005A7C27" w:rsidP="006D5161">
      <w:pPr>
        <w:pStyle w:val="ListParagraph"/>
        <w:numPr>
          <w:ilvl w:val="0"/>
          <w:numId w:val="1"/>
        </w:numPr>
        <w:spacing w:line="276" w:lineRule="auto"/>
        <w:jc w:val="both"/>
        <w:rPr>
          <w:rFonts w:ascii="Simplified Arabic" w:hAnsi="Simplified Arabic" w:cs="Simplified Arabic"/>
          <w:sz w:val="28"/>
          <w:szCs w:val="28"/>
          <w:rtl/>
        </w:rPr>
      </w:pPr>
      <w:r w:rsidRPr="006E7C0E">
        <w:rPr>
          <w:rFonts w:ascii="Simplified Arabic" w:hAnsi="Simplified Arabic" w:cs="Simplified Arabic" w:hint="cs"/>
          <w:sz w:val="28"/>
          <w:szCs w:val="28"/>
          <w:rtl/>
        </w:rPr>
        <w:t xml:space="preserve">(يونس) محمود مصطفى: </w:t>
      </w:r>
      <w:r w:rsidRPr="006E7C0E">
        <w:rPr>
          <w:rFonts w:ascii="Simplified Arabic" w:hAnsi="Simplified Arabic" w:cs="Simplified Arabic" w:hint="cs"/>
          <w:b/>
          <w:bCs/>
          <w:sz w:val="28"/>
          <w:szCs w:val="28"/>
          <w:rtl/>
        </w:rPr>
        <w:t>المرجع في أصول التحكيم</w:t>
      </w:r>
      <w:r w:rsidRPr="006E7C0E">
        <w:rPr>
          <w:rFonts w:ascii="Simplified Arabic" w:hAnsi="Simplified Arabic" w:cs="Simplified Arabic" w:hint="cs"/>
          <w:sz w:val="28"/>
          <w:szCs w:val="28"/>
          <w:rtl/>
        </w:rPr>
        <w:t xml:space="preserve">، دار النهضة العربية، القاهرة 2009. </w:t>
      </w:r>
    </w:p>
    <w:p w:rsidR="005A7C27" w:rsidRPr="00F1767C" w:rsidRDefault="005A7C27" w:rsidP="006D5161">
      <w:pPr>
        <w:jc w:val="both"/>
        <w:rPr>
          <w:rFonts w:cs="Simplified Arabic"/>
          <w:sz w:val="28"/>
          <w:szCs w:val="28"/>
          <w:rtl/>
          <w:lang w:bidi="ar-LB"/>
        </w:rPr>
      </w:pPr>
    </w:p>
    <w:p w:rsidR="005A7C27" w:rsidRDefault="005A7C27" w:rsidP="006D5161">
      <w:pPr>
        <w:jc w:val="both"/>
        <w:rPr>
          <w:rFonts w:cs="Simplified Arabic"/>
          <w:sz w:val="28"/>
          <w:szCs w:val="28"/>
          <w:rtl/>
          <w:lang w:bidi="ar-LB"/>
        </w:rPr>
      </w:pPr>
    </w:p>
    <w:p w:rsidR="005A7C27" w:rsidRDefault="005A7C27" w:rsidP="006D5161">
      <w:pPr>
        <w:jc w:val="both"/>
        <w:rPr>
          <w:rFonts w:cs="Simplified Arabic"/>
          <w:sz w:val="28"/>
          <w:szCs w:val="28"/>
          <w:rtl/>
          <w:lang w:bidi="ar-LB"/>
        </w:rPr>
      </w:pPr>
    </w:p>
    <w:p w:rsidR="005A7C27" w:rsidRDefault="005A7C27" w:rsidP="006D5161">
      <w:pPr>
        <w:jc w:val="both"/>
        <w:rPr>
          <w:rFonts w:cs="Simplified Arabic"/>
          <w:sz w:val="28"/>
          <w:szCs w:val="28"/>
          <w:rtl/>
          <w:lang w:bidi="ar-LB"/>
        </w:rPr>
      </w:pPr>
    </w:p>
    <w:p w:rsidR="005A7C27" w:rsidRDefault="005A7C27" w:rsidP="006D5161">
      <w:pPr>
        <w:jc w:val="both"/>
        <w:rPr>
          <w:rFonts w:ascii="Simplified Arabic" w:hAnsi="Simplified Arabic" w:cs="Simplified Arabic"/>
          <w:b/>
          <w:bCs/>
          <w:sz w:val="28"/>
          <w:szCs w:val="28"/>
          <w:rtl/>
          <w:lang w:bidi="ar-LB"/>
        </w:rPr>
      </w:pPr>
      <w:r w:rsidRPr="001946AC">
        <w:rPr>
          <w:rFonts w:ascii="Simplified Arabic" w:hAnsi="Simplified Arabic" w:cs="Simplified Arabic"/>
          <w:b/>
          <w:bCs/>
          <w:sz w:val="28"/>
          <w:szCs w:val="28"/>
          <w:rtl/>
          <w:lang w:bidi="ar-LB"/>
        </w:rPr>
        <w:lastRenderedPageBreak/>
        <w:t xml:space="preserve">ب – الدراسات </w:t>
      </w:r>
      <w:r w:rsidRPr="001946AC">
        <w:rPr>
          <w:rFonts w:ascii="Simplified Arabic" w:hAnsi="Simplified Arabic" w:cs="Simplified Arabic" w:hint="cs"/>
          <w:b/>
          <w:bCs/>
          <w:sz w:val="28"/>
          <w:szCs w:val="28"/>
          <w:rtl/>
          <w:lang w:bidi="ar-LB"/>
        </w:rPr>
        <w:t xml:space="preserve">والأبحاث والمداخلات </w:t>
      </w:r>
      <w:r>
        <w:rPr>
          <w:rFonts w:ascii="Simplified Arabic" w:hAnsi="Simplified Arabic" w:cs="Simplified Arabic" w:hint="cs"/>
          <w:b/>
          <w:bCs/>
          <w:sz w:val="28"/>
          <w:szCs w:val="28"/>
          <w:rtl/>
          <w:lang w:bidi="ar-LB"/>
        </w:rPr>
        <w:t xml:space="preserve">والتعليقات: </w:t>
      </w:r>
    </w:p>
    <w:p w:rsidR="005A7C27" w:rsidRDefault="005A7C27" w:rsidP="006D5161">
      <w:pPr>
        <w:jc w:val="both"/>
        <w:rPr>
          <w:rFonts w:ascii="Simplified Arabic" w:hAnsi="Simplified Arabic" w:cs="Simplified Arabic"/>
          <w:b/>
          <w:bCs/>
          <w:sz w:val="28"/>
          <w:szCs w:val="28"/>
          <w:rtl/>
          <w:lang w:bidi="ar-LB"/>
        </w:rPr>
      </w:pP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أق </w:t>
      </w:r>
      <w:r w:rsidRPr="006E7C0E">
        <w:rPr>
          <w:rFonts w:ascii="Simplified Arabic" w:hAnsi="Simplified Arabic" w:cs="Simplified Arabic" w:hint="cs"/>
          <w:sz w:val="28"/>
          <w:szCs w:val="28"/>
          <w:rtl/>
          <w:lang w:bidi="ar-LB"/>
        </w:rPr>
        <w:t>بيق)</w:t>
      </w:r>
      <w:r w:rsidRPr="006E7C0E">
        <w:rPr>
          <w:rFonts w:ascii="Simplified Arabic" w:hAnsi="Simplified Arabic" w:cs="Simplified Arabic"/>
          <w:sz w:val="28"/>
          <w:szCs w:val="28"/>
          <w:rtl/>
          <w:lang w:bidi="ar-LB"/>
        </w:rPr>
        <w:t xml:space="preserve"> محمد بن جميل</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التحكيم في الشريعة </w:t>
      </w:r>
      <w:r w:rsidRPr="006E7C0E">
        <w:rPr>
          <w:rFonts w:ascii="Simplified Arabic" w:hAnsi="Simplified Arabic" w:cs="Simplified Arabic" w:hint="cs"/>
          <w:b/>
          <w:bCs/>
          <w:sz w:val="28"/>
          <w:szCs w:val="28"/>
          <w:rtl/>
          <w:lang w:bidi="ar-LB"/>
        </w:rPr>
        <w:t>الإسلامية</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السادس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بيروت </w:t>
      </w:r>
      <w:r w:rsidRPr="006E7C0E">
        <w:rPr>
          <w:rFonts w:ascii="Simplified Arabic" w:hAnsi="Simplified Arabic" w:cs="Simplified Arabic" w:hint="cs"/>
          <w:sz w:val="28"/>
          <w:szCs w:val="28"/>
          <w:rtl/>
          <w:lang w:bidi="ar-LB"/>
        </w:rPr>
        <w:t>2012.</w:t>
      </w:r>
    </w:p>
    <w:p w:rsidR="005A7C27" w:rsidRDefault="005A7C27" w:rsidP="006D5161">
      <w:pPr>
        <w:pStyle w:val="ListParagraph"/>
        <w:numPr>
          <w:ilvl w:val="0"/>
          <w:numId w:val="2"/>
        </w:numPr>
        <w:jc w:val="both"/>
        <w:rPr>
          <w:rFonts w:ascii="Simplified Arabic" w:hAnsi="Simplified Arabic" w:cs="Simplified Arabic"/>
          <w:sz w:val="28"/>
          <w:szCs w:val="28"/>
          <w:lang w:bidi="ar-LB"/>
        </w:rPr>
      </w:pPr>
      <w:r w:rsidRPr="006E7C0E">
        <w:rPr>
          <w:rFonts w:ascii="Simplified Arabic" w:hAnsi="Simplified Arabic" w:cs="Simplified Arabic" w:hint="cs"/>
          <w:sz w:val="28"/>
          <w:szCs w:val="28"/>
          <w:rtl/>
          <w:lang w:bidi="ar-LB"/>
        </w:rPr>
        <w:t>(الأحدب)</w:t>
      </w:r>
      <w:r w:rsidRPr="006E7C0E">
        <w:rPr>
          <w:rFonts w:ascii="Simplified Arabic" w:hAnsi="Simplified Arabic" w:cs="Simplified Arabic"/>
          <w:sz w:val="28"/>
          <w:szCs w:val="28"/>
          <w:rtl/>
          <w:lang w:bidi="ar-LB"/>
        </w:rPr>
        <w:t xml:space="preserve"> عبد الحميد</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التحكيم بالصلح في الشرع </w:t>
      </w:r>
      <w:r w:rsidRPr="006E7C0E">
        <w:rPr>
          <w:rFonts w:ascii="Simplified Arabic" w:hAnsi="Simplified Arabic" w:cs="Simplified Arabic" w:hint="cs"/>
          <w:b/>
          <w:bCs/>
          <w:sz w:val="28"/>
          <w:szCs w:val="28"/>
          <w:rtl/>
          <w:lang w:bidi="ar-LB"/>
        </w:rPr>
        <w:t>الإسلامي</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المؤتمر الإسلامي الثاني للشريعة </w:t>
      </w:r>
      <w:r w:rsidRPr="006E7C0E">
        <w:rPr>
          <w:rFonts w:ascii="Simplified Arabic" w:hAnsi="Simplified Arabic" w:cs="Simplified Arabic" w:hint="cs"/>
          <w:sz w:val="28"/>
          <w:szCs w:val="28"/>
          <w:rtl/>
          <w:lang w:bidi="ar-LB"/>
        </w:rPr>
        <w:t>والقانون، “التحكيم</w:t>
      </w:r>
      <w:r w:rsidRPr="006E7C0E">
        <w:rPr>
          <w:rFonts w:ascii="Simplified Arabic" w:hAnsi="Simplified Arabic" w:cs="Simplified Arabic"/>
          <w:sz w:val="28"/>
          <w:szCs w:val="28"/>
          <w:rtl/>
          <w:lang w:bidi="ar-LB"/>
        </w:rPr>
        <w:t xml:space="preserve"> المطلق في ضوء الشريعة </w:t>
      </w:r>
      <w:r w:rsidRPr="006E7C0E">
        <w:rPr>
          <w:rFonts w:ascii="Simplified Arabic" w:hAnsi="Simplified Arabic" w:cs="Simplified Arabic" w:hint="cs"/>
          <w:sz w:val="28"/>
          <w:szCs w:val="28"/>
          <w:rtl/>
          <w:lang w:bidi="ar-LB"/>
        </w:rPr>
        <w:t>والقانون “،</w:t>
      </w:r>
      <w:r w:rsidRPr="006E7C0E">
        <w:rPr>
          <w:rFonts w:ascii="Simplified Arabic" w:hAnsi="Simplified Arabic" w:cs="Simplified Arabic"/>
          <w:sz w:val="28"/>
          <w:szCs w:val="28"/>
          <w:rtl/>
          <w:lang w:bidi="ar-LB"/>
        </w:rPr>
        <w:t xml:space="preserve"> معهد طرابلس الجامعي للدراسات </w:t>
      </w:r>
      <w:r w:rsidRPr="006E7C0E">
        <w:rPr>
          <w:rFonts w:ascii="Simplified Arabic" w:hAnsi="Simplified Arabic" w:cs="Simplified Arabic" w:hint="cs"/>
          <w:sz w:val="28"/>
          <w:szCs w:val="28"/>
          <w:rtl/>
          <w:lang w:bidi="ar-LB"/>
        </w:rPr>
        <w:t>الإسلامية،</w:t>
      </w:r>
      <w:r w:rsidRPr="006E7C0E">
        <w:rPr>
          <w:rFonts w:ascii="Simplified Arabic" w:hAnsi="Simplified Arabic" w:cs="Simplified Arabic"/>
          <w:sz w:val="28"/>
          <w:szCs w:val="28"/>
          <w:rtl/>
          <w:lang w:bidi="ar-LB"/>
        </w:rPr>
        <w:t xml:space="preserve"> لبنان </w:t>
      </w:r>
      <w:r w:rsidRPr="006E7C0E">
        <w:rPr>
          <w:rFonts w:ascii="Simplified Arabic" w:hAnsi="Simplified Arabic" w:cs="Simplified Arabic" w:hint="cs"/>
          <w:sz w:val="28"/>
          <w:szCs w:val="28"/>
          <w:rtl/>
          <w:lang w:bidi="ar-LB"/>
        </w:rPr>
        <w:t>2000.</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w:t>
      </w:r>
      <w:r w:rsidRPr="006E7C0E">
        <w:rPr>
          <w:rFonts w:ascii="Simplified Arabic" w:hAnsi="Simplified Arabic" w:cs="Simplified Arabic" w:hint="cs"/>
          <w:sz w:val="28"/>
          <w:szCs w:val="28"/>
          <w:rtl/>
          <w:lang w:bidi="ar-LB"/>
        </w:rPr>
        <w:t>الزرق</w:t>
      </w:r>
      <w:r>
        <w:rPr>
          <w:rFonts w:ascii="Simplified Arabic" w:hAnsi="Simplified Arabic" w:cs="Simplified Arabic" w:hint="cs"/>
          <w:sz w:val="28"/>
          <w:szCs w:val="28"/>
          <w:rtl/>
          <w:lang w:bidi="ar-LB"/>
        </w:rPr>
        <w:t>د</w:t>
      </w:r>
      <w:r w:rsidRPr="006E7C0E">
        <w:rPr>
          <w:rFonts w:ascii="Simplified Arabic" w:hAnsi="Simplified Arabic" w:cs="Simplified Arabic" w:hint="cs"/>
          <w:sz w:val="28"/>
          <w:szCs w:val="28"/>
          <w:rtl/>
          <w:lang w:bidi="ar-LB"/>
        </w:rPr>
        <w:t xml:space="preserve">) أحمد سعيد: </w:t>
      </w:r>
      <w:r w:rsidRPr="006E7C0E">
        <w:rPr>
          <w:rFonts w:ascii="Simplified Arabic" w:hAnsi="Simplified Arabic" w:cs="Simplified Arabic" w:hint="cs"/>
          <w:b/>
          <w:bCs/>
          <w:sz w:val="28"/>
          <w:szCs w:val="28"/>
          <w:rtl/>
          <w:lang w:bidi="ar-LB"/>
        </w:rPr>
        <w:t>عقد التحكيم، دراسة في طبيعته وأثره</w:t>
      </w:r>
      <w:r w:rsidRPr="006E7C0E">
        <w:rPr>
          <w:rFonts w:ascii="Simplified Arabic" w:hAnsi="Simplified Arabic" w:cs="Simplified Arabic" w:hint="cs"/>
          <w:sz w:val="28"/>
          <w:szCs w:val="28"/>
          <w:rtl/>
          <w:lang w:bidi="ar-LB"/>
        </w:rPr>
        <w:t xml:space="preserve">، بحث مقدم إلى مؤتمر التحكيم في المنصورة، مصر، 27 </w:t>
      </w:r>
      <w:r w:rsidRPr="006E7C0E">
        <w:rPr>
          <w:rFonts w:ascii="Simplified Arabic" w:hAnsi="Simplified Arabic" w:cs="Simplified Arabic"/>
          <w:sz w:val="28"/>
          <w:szCs w:val="28"/>
          <w:rtl/>
          <w:lang w:bidi="ar-LB"/>
        </w:rPr>
        <w:t>–</w:t>
      </w:r>
      <w:r w:rsidRPr="006E7C0E">
        <w:rPr>
          <w:rFonts w:ascii="Simplified Arabic" w:hAnsi="Simplified Arabic" w:cs="Simplified Arabic" w:hint="cs"/>
          <w:sz w:val="28"/>
          <w:szCs w:val="28"/>
          <w:rtl/>
          <w:lang w:bidi="ar-LB"/>
        </w:rPr>
        <w:t xml:space="preserve"> 28 مارس 2000.  </w:t>
      </w:r>
    </w:p>
    <w:p w:rsidR="005A7C27" w:rsidRPr="00816CC0" w:rsidRDefault="005A7C27" w:rsidP="006D5161">
      <w:pPr>
        <w:pStyle w:val="ListParagraph"/>
        <w:numPr>
          <w:ilvl w:val="0"/>
          <w:numId w:val="2"/>
        </w:numPr>
        <w:jc w:val="both"/>
        <w:rPr>
          <w:rFonts w:ascii="Simplified Arabic" w:hAnsi="Simplified Arabic" w:cs="Simplified Arabic"/>
          <w:sz w:val="28"/>
          <w:szCs w:val="28"/>
          <w:rtl/>
          <w:lang w:bidi="ar-LB"/>
        </w:rPr>
      </w:pPr>
      <w:r w:rsidRPr="00816CC0">
        <w:rPr>
          <w:rFonts w:ascii="Simplified Arabic" w:hAnsi="Simplified Arabic" w:cs="Simplified Arabic" w:hint="cs"/>
          <w:sz w:val="28"/>
          <w:szCs w:val="28"/>
          <w:rtl/>
        </w:rPr>
        <w:t>(</w:t>
      </w:r>
      <w:r w:rsidRPr="00816CC0">
        <w:rPr>
          <w:rFonts w:ascii="Simplified Arabic" w:hAnsi="Simplified Arabic" w:cs="Simplified Arabic" w:hint="cs"/>
          <w:sz w:val="28"/>
          <w:szCs w:val="28"/>
          <w:rtl/>
          <w:lang w:bidi="ar-LB"/>
        </w:rPr>
        <w:t>بالطيب)</w:t>
      </w:r>
      <w:r w:rsidRPr="00816CC0">
        <w:rPr>
          <w:rFonts w:ascii="Simplified Arabic" w:hAnsi="Simplified Arabic" w:cs="Simplified Arabic"/>
          <w:sz w:val="28"/>
          <w:szCs w:val="28"/>
          <w:rtl/>
          <w:lang w:bidi="ar-LB"/>
        </w:rPr>
        <w:t xml:space="preserve"> محمود أنيس</w:t>
      </w:r>
      <w:r w:rsidRPr="00816CC0">
        <w:rPr>
          <w:rFonts w:ascii="Simplified Arabic" w:hAnsi="Simplified Arabic" w:cs="Simplified Arabic" w:hint="cs"/>
          <w:sz w:val="28"/>
          <w:szCs w:val="28"/>
          <w:rtl/>
          <w:lang w:bidi="ar-LB"/>
        </w:rPr>
        <w:t>:</w:t>
      </w:r>
      <w:r w:rsidRPr="00816CC0">
        <w:rPr>
          <w:rFonts w:ascii="Simplified Arabic" w:hAnsi="Simplified Arabic" w:cs="Simplified Arabic"/>
          <w:b/>
          <w:bCs/>
          <w:sz w:val="28"/>
          <w:szCs w:val="28"/>
          <w:rtl/>
          <w:lang w:bidi="ar-LB"/>
        </w:rPr>
        <w:t xml:space="preserve">المحكم في التشاريع </w:t>
      </w:r>
      <w:r w:rsidRPr="00816CC0">
        <w:rPr>
          <w:rFonts w:ascii="Simplified Arabic" w:hAnsi="Simplified Arabic" w:cs="Simplified Arabic" w:hint="cs"/>
          <w:b/>
          <w:bCs/>
          <w:sz w:val="28"/>
          <w:szCs w:val="28"/>
          <w:rtl/>
          <w:lang w:bidi="ar-LB"/>
        </w:rPr>
        <w:t>العربية</w:t>
      </w:r>
      <w:r w:rsidRPr="00816CC0">
        <w:rPr>
          <w:rFonts w:ascii="Simplified Arabic" w:hAnsi="Simplified Arabic" w:cs="Simplified Arabic" w:hint="cs"/>
          <w:sz w:val="28"/>
          <w:szCs w:val="28"/>
          <w:rtl/>
          <w:lang w:bidi="ar-LB"/>
        </w:rPr>
        <w:t>،</w:t>
      </w:r>
      <w:r w:rsidRPr="00816CC0">
        <w:rPr>
          <w:rFonts w:ascii="Simplified Arabic" w:hAnsi="Simplified Arabic" w:cs="Simplified Arabic"/>
          <w:sz w:val="28"/>
          <w:szCs w:val="28"/>
          <w:rtl/>
          <w:lang w:bidi="ar-LB"/>
        </w:rPr>
        <w:t xml:space="preserve"> مجلة التحكيم </w:t>
      </w:r>
      <w:r w:rsidRPr="00816CC0">
        <w:rPr>
          <w:rFonts w:ascii="Simplified Arabic" w:hAnsi="Simplified Arabic" w:cs="Simplified Arabic" w:hint="cs"/>
          <w:sz w:val="28"/>
          <w:szCs w:val="28"/>
          <w:rtl/>
          <w:lang w:bidi="ar-LB"/>
        </w:rPr>
        <w:t>العالمية،</w:t>
      </w:r>
      <w:r w:rsidRPr="00816CC0">
        <w:rPr>
          <w:rFonts w:ascii="Simplified Arabic" w:hAnsi="Simplified Arabic" w:cs="Simplified Arabic"/>
          <w:sz w:val="28"/>
          <w:szCs w:val="28"/>
          <w:rtl/>
          <w:lang w:bidi="ar-LB"/>
        </w:rPr>
        <w:t xml:space="preserve"> العدد الثامن </w:t>
      </w:r>
      <w:r w:rsidRPr="00816CC0">
        <w:rPr>
          <w:rFonts w:ascii="Simplified Arabic" w:hAnsi="Simplified Arabic" w:cs="Simplified Arabic" w:hint="cs"/>
          <w:sz w:val="28"/>
          <w:szCs w:val="28"/>
          <w:rtl/>
          <w:lang w:bidi="ar-LB"/>
        </w:rPr>
        <w:t>عشر،</w:t>
      </w:r>
      <w:r w:rsidRPr="00816CC0">
        <w:rPr>
          <w:rFonts w:ascii="Simplified Arabic" w:hAnsi="Simplified Arabic" w:cs="Simplified Arabic"/>
          <w:sz w:val="28"/>
          <w:szCs w:val="28"/>
          <w:rtl/>
          <w:lang w:bidi="ar-LB"/>
        </w:rPr>
        <w:t xml:space="preserve"> بيروت </w:t>
      </w:r>
      <w:r w:rsidRPr="00816CC0">
        <w:rPr>
          <w:rFonts w:ascii="Simplified Arabic" w:hAnsi="Simplified Arabic" w:cs="Simplified Arabic" w:hint="cs"/>
          <w:sz w:val="28"/>
          <w:szCs w:val="28"/>
          <w:rtl/>
          <w:lang w:bidi="ar-LB"/>
        </w:rPr>
        <w:t>2013.</w:t>
      </w:r>
    </w:p>
    <w:p w:rsidR="005A7C27" w:rsidRDefault="005A7C27" w:rsidP="006D5161">
      <w:pPr>
        <w:pStyle w:val="ListParagraph"/>
        <w:numPr>
          <w:ilvl w:val="0"/>
          <w:numId w:val="2"/>
        </w:numPr>
        <w:jc w:val="both"/>
        <w:rPr>
          <w:rFonts w:ascii="Simplified Arabic" w:hAnsi="Simplified Arabic" w:cs="Simplified Arabic"/>
          <w:sz w:val="28"/>
          <w:szCs w:val="28"/>
          <w:lang w:bidi="ar-LB"/>
        </w:rPr>
      </w:pP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بو </w:t>
      </w:r>
      <w:r w:rsidRPr="006E7C0E">
        <w:rPr>
          <w:rFonts w:ascii="Simplified Arabic" w:hAnsi="Simplified Arabic" w:cs="Simplified Arabic" w:hint="cs"/>
          <w:sz w:val="28"/>
          <w:szCs w:val="28"/>
          <w:rtl/>
          <w:lang w:bidi="ar-LB"/>
        </w:rPr>
        <w:t>صابر)</w:t>
      </w:r>
      <w:r w:rsidRPr="006E7C0E">
        <w:rPr>
          <w:rFonts w:ascii="Simplified Arabic" w:hAnsi="Simplified Arabic" w:cs="Simplified Arabic"/>
          <w:sz w:val="28"/>
          <w:szCs w:val="28"/>
          <w:rtl/>
          <w:lang w:bidi="ar-LB"/>
        </w:rPr>
        <w:t xml:space="preserve"> معن</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تعيين المحكم </w:t>
      </w:r>
      <w:r w:rsidRPr="006E7C0E">
        <w:rPr>
          <w:rFonts w:ascii="Simplified Arabic" w:hAnsi="Simplified Arabic" w:cs="Simplified Arabic" w:hint="cs"/>
          <w:b/>
          <w:bCs/>
          <w:sz w:val="28"/>
          <w:szCs w:val="28"/>
          <w:rtl/>
          <w:lang w:bidi="ar-LB"/>
        </w:rPr>
        <w:t>واستقلاله وحياده</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w:t>
      </w:r>
      <w:r w:rsidRPr="006E7C0E">
        <w:rPr>
          <w:rFonts w:ascii="Simplified Arabic" w:hAnsi="Simplified Arabic" w:cs="Simplified Arabic" w:hint="cs"/>
          <w:sz w:val="28"/>
          <w:szCs w:val="28"/>
          <w:rtl/>
          <w:lang w:bidi="ar-LB"/>
        </w:rPr>
        <w:t>التحكيم،</w:t>
      </w:r>
      <w:r w:rsidRPr="006E7C0E">
        <w:rPr>
          <w:rFonts w:ascii="Simplified Arabic" w:hAnsi="Simplified Arabic" w:cs="Simplified Arabic"/>
          <w:sz w:val="28"/>
          <w:szCs w:val="28"/>
          <w:rtl/>
          <w:lang w:bidi="ar-LB"/>
        </w:rPr>
        <w:t xml:space="preserve"> ملحق العدد </w:t>
      </w:r>
      <w:r w:rsidRPr="006E7C0E">
        <w:rPr>
          <w:rFonts w:ascii="Simplified Arabic" w:hAnsi="Simplified Arabic" w:cs="Simplified Arabic" w:hint="cs"/>
          <w:sz w:val="28"/>
          <w:szCs w:val="28"/>
          <w:rtl/>
          <w:lang w:bidi="ar-LB"/>
        </w:rPr>
        <w:t>الثامن،</w:t>
      </w:r>
      <w:r w:rsidRPr="006E7C0E">
        <w:rPr>
          <w:rFonts w:ascii="Simplified Arabic" w:hAnsi="Simplified Arabic" w:cs="Simplified Arabic"/>
          <w:sz w:val="28"/>
          <w:szCs w:val="28"/>
          <w:rtl/>
          <w:lang w:bidi="ar-LB"/>
        </w:rPr>
        <w:t xml:space="preserve"> تشرين الأول </w:t>
      </w:r>
      <w:r w:rsidRPr="006E7C0E">
        <w:rPr>
          <w:rFonts w:ascii="Simplified Arabic" w:hAnsi="Simplified Arabic" w:cs="Simplified Arabic" w:hint="cs"/>
          <w:sz w:val="28"/>
          <w:szCs w:val="28"/>
          <w:rtl/>
          <w:lang w:bidi="ar-LB"/>
        </w:rPr>
        <w:t>2010.</w:t>
      </w:r>
    </w:p>
    <w:p w:rsidR="005A7C27" w:rsidRDefault="005A7C27" w:rsidP="006D5161">
      <w:pPr>
        <w:pStyle w:val="ListParagraph"/>
        <w:numPr>
          <w:ilvl w:val="0"/>
          <w:numId w:val="2"/>
        </w:num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w:t>
      </w:r>
      <w:r w:rsidRPr="006E7C0E">
        <w:rPr>
          <w:rFonts w:ascii="Simplified Arabic" w:hAnsi="Simplified Arabic" w:cs="Simplified Arabic" w:hint="cs"/>
          <w:sz w:val="28"/>
          <w:szCs w:val="28"/>
          <w:rtl/>
          <w:lang w:bidi="ar-LB"/>
        </w:rPr>
        <w:t>الحجيلان)</w:t>
      </w:r>
      <w:r w:rsidRPr="006E7C0E">
        <w:rPr>
          <w:rFonts w:ascii="Simplified Arabic" w:hAnsi="Simplified Arabic" w:cs="Simplified Arabic"/>
          <w:sz w:val="28"/>
          <w:szCs w:val="28"/>
          <w:rtl/>
          <w:lang w:bidi="ar-LB"/>
        </w:rPr>
        <w:t xml:space="preserve"> صلاح</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نظام التحكيم السعودي </w:t>
      </w:r>
      <w:r w:rsidRPr="006E7C0E">
        <w:rPr>
          <w:rFonts w:ascii="Simplified Arabic" w:hAnsi="Simplified Arabic" w:cs="Simplified Arabic" w:hint="cs"/>
          <w:b/>
          <w:bCs/>
          <w:sz w:val="28"/>
          <w:szCs w:val="28"/>
          <w:rtl/>
          <w:lang w:bidi="ar-LB"/>
        </w:rPr>
        <w:t>الجديد</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السادس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بيروت </w:t>
      </w:r>
      <w:r w:rsidRPr="006E7C0E">
        <w:rPr>
          <w:rFonts w:ascii="Simplified Arabic" w:hAnsi="Simplified Arabic" w:cs="Simplified Arabic" w:hint="cs"/>
          <w:sz w:val="28"/>
          <w:szCs w:val="28"/>
          <w:rtl/>
          <w:lang w:bidi="ar-LB"/>
        </w:rPr>
        <w:t>2012.</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(الداعوق)</w:t>
      </w:r>
      <w:r w:rsidRPr="006E7C0E">
        <w:rPr>
          <w:rFonts w:ascii="Simplified Arabic" w:hAnsi="Simplified Arabic" w:cs="Simplified Arabic"/>
          <w:sz w:val="28"/>
          <w:szCs w:val="28"/>
          <w:rtl/>
          <w:lang w:bidi="ar-LB"/>
        </w:rPr>
        <w:t xml:space="preserve"> محمد أمين</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تعيين المحكم </w:t>
      </w:r>
      <w:r w:rsidRPr="006E7C0E">
        <w:rPr>
          <w:rFonts w:ascii="Simplified Arabic" w:hAnsi="Simplified Arabic" w:cs="Simplified Arabic" w:hint="cs"/>
          <w:b/>
          <w:bCs/>
          <w:sz w:val="28"/>
          <w:szCs w:val="28"/>
          <w:rtl/>
          <w:lang w:bidi="ar-LB"/>
        </w:rPr>
        <w:t>وحيدته واستقلاله</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w:t>
      </w:r>
      <w:r w:rsidRPr="006E7C0E">
        <w:rPr>
          <w:rFonts w:ascii="Simplified Arabic" w:hAnsi="Simplified Arabic" w:cs="Simplified Arabic" w:hint="cs"/>
          <w:sz w:val="28"/>
          <w:szCs w:val="28"/>
          <w:rtl/>
          <w:lang w:bidi="ar-LB"/>
        </w:rPr>
        <w:t>التحكيم،</w:t>
      </w:r>
      <w:r w:rsidRPr="006E7C0E">
        <w:rPr>
          <w:rFonts w:ascii="Simplified Arabic" w:hAnsi="Simplified Arabic" w:cs="Simplified Arabic"/>
          <w:sz w:val="28"/>
          <w:szCs w:val="28"/>
          <w:rtl/>
          <w:lang w:bidi="ar-LB"/>
        </w:rPr>
        <w:t xml:space="preserve"> ملحق العدد </w:t>
      </w:r>
      <w:r w:rsidRPr="006E7C0E">
        <w:rPr>
          <w:rFonts w:ascii="Simplified Arabic" w:hAnsi="Simplified Arabic" w:cs="Simplified Arabic" w:hint="cs"/>
          <w:sz w:val="28"/>
          <w:szCs w:val="28"/>
          <w:rtl/>
          <w:lang w:bidi="ar-LB"/>
        </w:rPr>
        <w:t>الثامن،</w:t>
      </w:r>
      <w:r w:rsidRPr="006E7C0E">
        <w:rPr>
          <w:rFonts w:ascii="Simplified Arabic" w:hAnsi="Simplified Arabic" w:cs="Simplified Arabic"/>
          <w:sz w:val="28"/>
          <w:szCs w:val="28"/>
          <w:rtl/>
          <w:lang w:bidi="ar-LB"/>
        </w:rPr>
        <w:t xml:space="preserve"> تشرين الأول </w:t>
      </w:r>
      <w:r w:rsidRPr="006E7C0E">
        <w:rPr>
          <w:rFonts w:ascii="Simplified Arabic" w:hAnsi="Simplified Arabic" w:cs="Simplified Arabic" w:hint="cs"/>
          <w:sz w:val="28"/>
          <w:szCs w:val="28"/>
          <w:rtl/>
          <w:lang w:bidi="ar-LB"/>
        </w:rPr>
        <w:t>2010.</w:t>
      </w:r>
    </w:p>
    <w:p w:rsidR="005A7C27" w:rsidRDefault="005A7C27" w:rsidP="006D5161">
      <w:pPr>
        <w:pStyle w:val="ListParagraph"/>
        <w:numPr>
          <w:ilvl w:val="0"/>
          <w:numId w:val="2"/>
        </w:numPr>
        <w:jc w:val="both"/>
        <w:rPr>
          <w:rFonts w:ascii="Simplified Arabic" w:hAnsi="Simplified Arabic" w:cs="Simplified Arabic"/>
          <w:sz w:val="28"/>
          <w:szCs w:val="28"/>
          <w:lang w:bidi="ar-LB"/>
        </w:rPr>
      </w:pPr>
      <w:r w:rsidRPr="00816CC0">
        <w:rPr>
          <w:rFonts w:ascii="Simplified Arabic" w:hAnsi="Simplified Arabic" w:cs="Simplified Arabic" w:hint="cs"/>
          <w:sz w:val="28"/>
          <w:szCs w:val="28"/>
          <w:rtl/>
          <w:lang w:bidi="ar-LB"/>
        </w:rPr>
        <w:t>(درميش)</w:t>
      </w:r>
      <w:r w:rsidRPr="00816CC0">
        <w:rPr>
          <w:rFonts w:ascii="Simplified Arabic" w:hAnsi="Simplified Arabic" w:cs="Simplified Arabic"/>
          <w:sz w:val="28"/>
          <w:szCs w:val="28"/>
          <w:rtl/>
          <w:lang w:bidi="ar-LB"/>
        </w:rPr>
        <w:t xml:space="preserve"> عبد الله</w:t>
      </w:r>
      <w:r w:rsidRPr="00816CC0">
        <w:rPr>
          <w:rFonts w:ascii="Simplified Arabic" w:hAnsi="Simplified Arabic" w:cs="Simplified Arabic" w:hint="cs"/>
          <w:sz w:val="28"/>
          <w:szCs w:val="28"/>
          <w:rtl/>
          <w:lang w:bidi="ar-LB"/>
        </w:rPr>
        <w:t>:</w:t>
      </w:r>
      <w:r w:rsidRPr="00816CC0">
        <w:rPr>
          <w:rFonts w:ascii="Simplified Arabic" w:hAnsi="Simplified Arabic" w:cs="Simplified Arabic" w:hint="cs"/>
          <w:b/>
          <w:bCs/>
          <w:sz w:val="28"/>
          <w:szCs w:val="28"/>
          <w:rtl/>
          <w:lang w:bidi="ar-LB"/>
        </w:rPr>
        <w:t>المحكم،</w:t>
      </w:r>
      <w:r w:rsidRPr="00816CC0">
        <w:rPr>
          <w:rFonts w:ascii="Simplified Arabic" w:hAnsi="Simplified Arabic" w:cs="Simplified Arabic"/>
          <w:b/>
          <w:bCs/>
          <w:sz w:val="28"/>
          <w:szCs w:val="28"/>
          <w:rtl/>
          <w:lang w:bidi="ar-LB"/>
        </w:rPr>
        <w:t xml:space="preserve"> تعيينه حياده </w:t>
      </w:r>
      <w:r w:rsidRPr="00816CC0">
        <w:rPr>
          <w:rFonts w:ascii="Simplified Arabic" w:hAnsi="Simplified Arabic" w:cs="Simplified Arabic" w:hint="cs"/>
          <w:b/>
          <w:bCs/>
          <w:sz w:val="28"/>
          <w:szCs w:val="28"/>
          <w:rtl/>
          <w:lang w:bidi="ar-LB"/>
        </w:rPr>
        <w:t>واستقلاله</w:t>
      </w:r>
      <w:r w:rsidRPr="00816CC0">
        <w:rPr>
          <w:rFonts w:ascii="Simplified Arabic" w:hAnsi="Simplified Arabic" w:cs="Simplified Arabic" w:hint="cs"/>
          <w:sz w:val="28"/>
          <w:szCs w:val="28"/>
          <w:rtl/>
          <w:lang w:bidi="ar-LB"/>
        </w:rPr>
        <w:t>،</w:t>
      </w:r>
      <w:r w:rsidRPr="00816CC0">
        <w:rPr>
          <w:rFonts w:ascii="Simplified Arabic" w:hAnsi="Simplified Arabic" w:cs="Simplified Arabic"/>
          <w:sz w:val="28"/>
          <w:szCs w:val="28"/>
          <w:rtl/>
          <w:lang w:bidi="ar-LB"/>
        </w:rPr>
        <w:t xml:space="preserve"> مجلة </w:t>
      </w:r>
      <w:r w:rsidRPr="00816CC0">
        <w:rPr>
          <w:rFonts w:ascii="Simplified Arabic" w:hAnsi="Simplified Arabic" w:cs="Simplified Arabic" w:hint="cs"/>
          <w:sz w:val="28"/>
          <w:szCs w:val="28"/>
          <w:rtl/>
          <w:lang w:bidi="ar-LB"/>
        </w:rPr>
        <w:t>التحكيم،</w:t>
      </w:r>
      <w:r w:rsidRPr="00816CC0">
        <w:rPr>
          <w:rFonts w:ascii="Simplified Arabic" w:hAnsi="Simplified Arabic" w:cs="Simplified Arabic"/>
          <w:sz w:val="28"/>
          <w:szCs w:val="28"/>
          <w:rtl/>
          <w:lang w:bidi="ar-LB"/>
        </w:rPr>
        <w:t xml:space="preserve"> ملحق العدد </w:t>
      </w:r>
      <w:r w:rsidRPr="00816CC0">
        <w:rPr>
          <w:rFonts w:ascii="Simplified Arabic" w:hAnsi="Simplified Arabic" w:cs="Simplified Arabic" w:hint="cs"/>
          <w:sz w:val="28"/>
          <w:szCs w:val="28"/>
          <w:rtl/>
          <w:lang w:bidi="ar-LB"/>
        </w:rPr>
        <w:t>الثامن،</w:t>
      </w:r>
      <w:r w:rsidRPr="00816CC0">
        <w:rPr>
          <w:rFonts w:ascii="Simplified Arabic" w:hAnsi="Simplified Arabic" w:cs="Simplified Arabic"/>
          <w:sz w:val="28"/>
          <w:szCs w:val="28"/>
          <w:rtl/>
          <w:lang w:bidi="ar-LB"/>
        </w:rPr>
        <w:t xml:space="preserve"> تشرين الأول </w:t>
      </w:r>
      <w:r w:rsidRPr="00816CC0">
        <w:rPr>
          <w:rFonts w:ascii="Simplified Arabic" w:hAnsi="Simplified Arabic" w:cs="Simplified Arabic" w:hint="cs"/>
          <w:sz w:val="28"/>
          <w:szCs w:val="28"/>
          <w:rtl/>
          <w:lang w:bidi="ar-LB"/>
        </w:rPr>
        <w:t>2010.</w:t>
      </w:r>
    </w:p>
    <w:p w:rsidR="005A7C27" w:rsidRPr="0059290E" w:rsidRDefault="005A7C27" w:rsidP="006D5161">
      <w:pPr>
        <w:pStyle w:val="ListParagraph"/>
        <w:numPr>
          <w:ilvl w:val="0"/>
          <w:numId w:val="2"/>
        </w:numPr>
        <w:jc w:val="both"/>
        <w:rPr>
          <w:rFonts w:ascii="Simplified Arabic" w:hAnsi="Simplified Arabic" w:cs="Simplified Arabic"/>
          <w:b/>
          <w:bCs/>
          <w:color w:val="FF0000"/>
          <w:sz w:val="28"/>
          <w:szCs w:val="28"/>
          <w:rtl/>
          <w:lang w:bidi="ar-LB"/>
        </w:rPr>
      </w:pPr>
      <w:r w:rsidRPr="0059290E">
        <w:rPr>
          <w:rFonts w:ascii="Simplified Arabic" w:hAnsi="Simplified Arabic" w:cs="Simplified Arabic" w:hint="cs"/>
          <w:sz w:val="28"/>
          <w:szCs w:val="28"/>
          <w:rtl/>
          <w:lang w:bidi="ar-LB"/>
        </w:rPr>
        <w:t>(راغب) وجدي</w:t>
      </w:r>
      <w:r w:rsidRPr="0059290E">
        <w:rPr>
          <w:rFonts w:ascii="Simplified Arabic" w:hAnsi="Simplified Arabic" w:cs="Simplified Arabic" w:hint="cs"/>
          <w:b/>
          <w:bCs/>
          <w:sz w:val="28"/>
          <w:szCs w:val="28"/>
          <w:rtl/>
          <w:lang w:bidi="ar-LB"/>
        </w:rPr>
        <w:t xml:space="preserve">: </w:t>
      </w:r>
      <w:r w:rsidRPr="0059290E">
        <w:rPr>
          <w:rFonts w:ascii="Simplified Arabic" w:hAnsi="Simplified Arabic" w:cs="Simplified Arabic"/>
          <w:b/>
          <w:bCs/>
          <w:sz w:val="28"/>
          <w:szCs w:val="28"/>
          <w:shd w:val="clear" w:color="auto" w:fill="FFFFFF"/>
          <w:rtl/>
        </w:rPr>
        <w:t xml:space="preserve">هل التحكيم نوع من القضاء ، </w:t>
      </w:r>
      <w:r w:rsidRPr="0059290E">
        <w:rPr>
          <w:rFonts w:ascii="Simplified Arabic" w:hAnsi="Simplified Arabic" w:cs="Simplified Arabic"/>
          <w:sz w:val="28"/>
          <w:szCs w:val="28"/>
          <w:shd w:val="clear" w:color="auto" w:fill="FFFFFF"/>
          <w:rtl/>
        </w:rPr>
        <w:t xml:space="preserve">مقال منشور بمجلة الحقوق الصادرة عن مجلس النشر العلمي ، جامعة الكويت ، العدد الأول والثاني </w:t>
      </w:r>
      <w:r w:rsidRPr="0059290E">
        <w:rPr>
          <w:rFonts w:ascii="Simplified Arabic" w:hAnsi="Simplified Arabic" w:cs="Simplified Arabic"/>
          <w:sz w:val="28"/>
          <w:szCs w:val="28"/>
          <w:shd w:val="clear" w:color="auto" w:fill="FFFFFF"/>
          <w:rtl/>
          <w:lang w:bidi="ar-LB"/>
        </w:rPr>
        <w:t xml:space="preserve">، </w:t>
      </w:r>
      <w:r w:rsidRPr="0059290E">
        <w:rPr>
          <w:rFonts w:ascii="Simplified Arabic" w:hAnsi="Simplified Arabic" w:cs="Simplified Arabic"/>
          <w:sz w:val="28"/>
          <w:szCs w:val="28"/>
          <w:shd w:val="clear" w:color="auto" w:fill="FFFFFF"/>
          <w:rtl/>
        </w:rPr>
        <w:t>مارس يوينو 1993</w:t>
      </w:r>
      <w:r w:rsidRPr="0059290E">
        <w:rPr>
          <w:rFonts w:ascii="Simplified Arabic" w:hAnsi="Simplified Arabic" w:cs="Simplified Arabic" w:hint="cs"/>
          <w:sz w:val="28"/>
          <w:szCs w:val="28"/>
          <w:shd w:val="clear" w:color="auto" w:fill="FFFFFF"/>
          <w:rtl/>
        </w:rPr>
        <w:t xml:space="preserve"> . </w:t>
      </w:r>
    </w:p>
    <w:p w:rsidR="005A7C27" w:rsidRDefault="005A7C27" w:rsidP="006D5161">
      <w:pPr>
        <w:pStyle w:val="ListParagraph"/>
        <w:numPr>
          <w:ilvl w:val="0"/>
          <w:numId w:val="2"/>
        </w:numPr>
        <w:jc w:val="both"/>
        <w:rPr>
          <w:rFonts w:ascii="Simplified Arabic" w:hAnsi="Simplified Arabic" w:cs="Simplified Arabic"/>
          <w:sz w:val="28"/>
          <w:szCs w:val="28"/>
        </w:rPr>
      </w:pPr>
      <w:r w:rsidRPr="006E7C0E">
        <w:rPr>
          <w:rFonts w:ascii="Simplified Arabic" w:hAnsi="Simplified Arabic" w:cs="Simplified Arabic" w:hint="cs"/>
          <w:sz w:val="28"/>
          <w:szCs w:val="28"/>
          <w:rtl/>
        </w:rPr>
        <w:t>(رضوان)</w:t>
      </w:r>
      <w:r w:rsidRPr="006E7C0E">
        <w:rPr>
          <w:rFonts w:ascii="Simplified Arabic" w:hAnsi="Simplified Arabic" w:cs="Simplified Arabic"/>
          <w:sz w:val="28"/>
          <w:szCs w:val="28"/>
          <w:rtl/>
        </w:rPr>
        <w:t xml:space="preserve"> أبو زيد</w:t>
      </w:r>
      <w:r w:rsidRPr="006E7C0E">
        <w:rPr>
          <w:rFonts w:ascii="Simplified Arabic" w:hAnsi="Simplified Arabic" w:cs="Simplified Arabic" w:hint="cs"/>
          <w:sz w:val="28"/>
          <w:szCs w:val="28"/>
          <w:rtl/>
        </w:rPr>
        <w:t>:</w:t>
      </w:r>
      <w:r w:rsidRPr="006E7C0E">
        <w:rPr>
          <w:rFonts w:ascii="Simplified Arabic" w:hAnsi="Simplified Arabic" w:cs="Simplified Arabic"/>
          <w:b/>
          <w:bCs/>
          <w:sz w:val="28"/>
          <w:szCs w:val="28"/>
          <w:rtl/>
        </w:rPr>
        <w:t xml:space="preserve">قانون التجارة </w:t>
      </w:r>
      <w:r w:rsidRPr="006E7C0E">
        <w:rPr>
          <w:rFonts w:ascii="Simplified Arabic" w:hAnsi="Simplified Arabic" w:cs="Simplified Arabic" w:hint="cs"/>
          <w:b/>
          <w:bCs/>
          <w:sz w:val="28"/>
          <w:szCs w:val="28"/>
          <w:rtl/>
        </w:rPr>
        <w:t>الدولية</w:t>
      </w:r>
      <w:r w:rsidRPr="006E7C0E">
        <w:rPr>
          <w:rFonts w:ascii="Simplified Arabic" w:hAnsi="Simplified Arabic" w:cs="Simplified Arabic" w:hint="cs"/>
          <w:sz w:val="28"/>
          <w:szCs w:val="28"/>
          <w:rtl/>
        </w:rPr>
        <w:t>،</w:t>
      </w:r>
      <w:r w:rsidRPr="006E7C0E">
        <w:rPr>
          <w:rFonts w:ascii="Simplified Arabic" w:hAnsi="Simplified Arabic" w:cs="Simplified Arabic"/>
          <w:sz w:val="28"/>
          <w:szCs w:val="28"/>
          <w:rtl/>
        </w:rPr>
        <w:t xml:space="preserve"> مجلة الأمن </w:t>
      </w:r>
      <w:r w:rsidRPr="006E7C0E">
        <w:rPr>
          <w:rFonts w:ascii="Simplified Arabic" w:hAnsi="Simplified Arabic" w:cs="Simplified Arabic" w:hint="cs"/>
          <w:sz w:val="28"/>
          <w:szCs w:val="28"/>
          <w:rtl/>
        </w:rPr>
        <w:t>والقانون،</w:t>
      </w:r>
      <w:r w:rsidRPr="006E7C0E">
        <w:rPr>
          <w:rFonts w:ascii="Simplified Arabic" w:hAnsi="Simplified Arabic" w:cs="Simplified Arabic"/>
          <w:sz w:val="28"/>
          <w:szCs w:val="28"/>
          <w:rtl/>
        </w:rPr>
        <w:t xml:space="preserve"> كلية شرطة </w:t>
      </w:r>
      <w:r w:rsidRPr="006E7C0E">
        <w:rPr>
          <w:rFonts w:ascii="Simplified Arabic" w:hAnsi="Simplified Arabic" w:cs="Simplified Arabic" w:hint="cs"/>
          <w:sz w:val="28"/>
          <w:szCs w:val="28"/>
          <w:rtl/>
        </w:rPr>
        <w:t>دبي،</w:t>
      </w:r>
      <w:r w:rsidRPr="006E7C0E">
        <w:rPr>
          <w:rFonts w:ascii="Simplified Arabic" w:hAnsi="Simplified Arabic" w:cs="Simplified Arabic"/>
          <w:sz w:val="28"/>
          <w:szCs w:val="28"/>
          <w:rtl/>
        </w:rPr>
        <w:t xml:space="preserve"> السنة </w:t>
      </w:r>
      <w:r w:rsidRPr="006E7C0E">
        <w:rPr>
          <w:rFonts w:ascii="Simplified Arabic" w:hAnsi="Simplified Arabic" w:cs="Simplified Arabic" w:hint="cs"/>
          <w:sz w:val="28"/>
          <w:szCs w:val="28"/>
          <w:rtl/>
        </w:rPr>
        <w:t>الأولى،</w:t>
      </w:r>
      <w:r w:rsidRPr="006E7C0E">
        <w:rPr>
          <w:rFonts w:ascii="Simplified Arabic" w:hAnsi="Simplified Arabic" w:cs="Simplified Arabic"/>
          <w:sz w:val="28"/>
          <w:szCs w:val="28"/>
          <w:rtl/>
        </w:rPr>
        <w:t xml:space="preserve"> العدد </w:t>
      </w:r>
      <w:r w:rsidRPr="006E7C0E">
        <w:rPr>
          <w:rFonts w:ascii="Simplified Arabic" w:hAnsi="Simplified Arabic" w:cs="Simplified Arabic" w:hint="cs"/>
          <w:sz w:val="28"/>
          <w:szCs w:val="28"/>
          <w:rtl/>
        </w:rPr>
        <w:t>الأول.</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(الزيادي)</w:t>
      </w:r>
      <w:r w:rsidRPr="006E7C0E">
        <w:rPr>
          <w:rFonts w:ascii="Simplified Arabic" w:hAnsi="Simplified Arabic" w:cs="Simplified Arabic"/>
          <w:sz w:val="28"/>
          <w:szCs w:val="28"/>
          <w:rtl/>
          <w:lang w:bidi="ar-LB"/>
        </w:rPr>
        <w:t xml:space="preserve"> إسماعيل</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المفهوم المختلف لحيدة المحكم عن الحيدة الواجبة في </w:t>
      </w:r>
      <w:r w:rsidRPr="006E7C0E">
        <w:rPr>
          <w:rFonts w:ascii="Simplified Arabic" w:hAnsi="Simplified Arabic" w:cs="Simplified Arabic" w:hint="cs"/>
          <w:b/>
          <w:bCs/>
          <w:sz w:val="28"/>
          <w:szCs w:val="28"/>
          <w:rtl/>
          <w:lang w:bidi="ar-LB"/>
        </w:rPr>
        <w:t>القاضي</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العدد </w:t>
      </w:r>
      <w:r w:rsidRPr="006E7C0E">
        <w:rPr>
          <w:rFonts w:ascii="Simplified Arabic" w:hAnsi="Simplified Arabic" w:cs="Simplified Arabic" w:hint="cs"/>
          <w:sz w:val="28"/>
          <w:szCs w:val="28"/>
          <w:rtl/>
          <w:lang w:bidi="ar-LB"/>
        </w:rPr>
        <w:t>الرابع،</w:t>
      </w:r>
      <w:r w:rsidRPr="006E7C0E">
        <w:rPr>
          <w:rFonts w:ascii="Simplified Arabic" w:hAnsi="Simplified Arabic" w:cs="Simplified Arabic"/>
          <w:sz w:val="28"/>
          <w:szCs w:val="28"/>
          <w:rtl/>
          <w:lang w:bidi="ar-LB"/>
        </w:rPr>
        <w:t xml:space="preserve"> مجلة </w:t>
      </w:r>
      <w:r w:rsidRPr="006E7C0E">
        <w:rPr>
          <w:rFonts w:ascii="Simplified Arabic" w:hAnsi="Simplified Arabic" w:cs="Simplified Arabic" w:hint="cs"/>
          <w:sz w:val="28"/>
          <w:szCs w:val="28"/>
          <w:rtl/>
          <w:lang w:bidi="ar-LB"/>
        </w:rPr>
        <w:t>التحكيم،</w:t>
      </w:r>
      <w:r w:rsidRPr="006E7C0E">
        <w:rPr>
          <w:rFonts w:ascii="Simplified Arabic" w:hAnsi="Simplified Arabic" w:cs="Simplified Arabic"/>
          <w:sz w:val="28"/>
          <w:szCs w:val="28"/>
          <w:rtl/>
          <w:lang w:bidi="ar-LB"/>
        </w:rPr>
        <w:t xml:space="preserve"> تشرين الأول </w:t>
      </w:r>
      <w:r w:rsidRPr="006E7C0E">
        <w:rPr>
          <w:rFonts w:ascii="Simplified Arabic" w:hAnsi="Simplified Arabic" w:cs="Simplified Arabic" w:hint="cs"/>
          <w:sz w:val="28"/>
          <w:szCs w:val="28"/>
          <w:rtl/>
          <w:lang w:bidi="ar-LB"/>
        </w:rPr>
        <w:t>2009.</w:t>
      </w:r>
    </w:p>
    <w:p w:rsidR="005A7C27" w:rsidRPr="006E7C0E" w:rsidRDefault="005A7C27" w:rsidP="006D5161">
      <w:pPr>
        <w:pStyle w:val="ListParagraph"/>
        <w:numPr>
          <w:ilvl w:val="0"/>
          <w:numId w:val="2"/>
        </w:numPr>
        <w:jc w:val="both"/>
        <w:rPr>
          <w:rFonts w:ascii="Simplified Arabic" w:hAnsi="Simplified Arabic" w:cs="Simplified Arabic"/>
          <w:sz w:val="28"/>
          <w:szCs w:val="28"/>
          <w:rtl/>
        </w:rPr>
      </w:pPr>
      <w:r w:rsidRPr="006E7C0E">
        <w:rPr>
          <w:rFonts w:ascii="Simplified Arabic" w:hAnsi="Simplified Arabic" w:cs="Simplified Arabic" w:hint="cs"/>
          <w:sz w:val="28"/>
          <w:szCs w:val="28"/>
          <w:rtl/>
          <w:lang w:bidi="ar-LB"/>
        </w:rPr>
        <w:t>(الزيد)</w:t>
      </w:r>
      <w:r w:rsidRPr="006E7C0E">
        <w:rPr>
          <w:rFonts w:ascii="Simplified Arabic" w:hAnsi="Simplified Arabic" w:cs="Simplified Arabic"/>
          <w:sz w:val="28"/>
          <w:szCs w:val="28"/>
          <w:rtl/>
          <w:lang w:bidi="ar-LB"/>
        </w:rPr>
        <w:t xml:space="preserve"> ناصر</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المحكم بين سندان الأخلاق </w:t>
      </w:r>
      <w:r w:rsidRPr="006E7C0E">
        <w:rPr>
          <w:rFonts w:ascii="Simplified Arabic" w:hAnsi="Simplified Arabic" w:cs="Simplified Arabic" w:hint="cs"/>
          <w:b/>
          <w:bCs/>
          <w:sz w:val="28"/>
          <w:szCs w:val="28"/>
          <w:rtl/>
          <w:lang w:bidi="ar-LB"/>
        </w:rPr>
        <w:t>ومطرقة القانون</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w:t>
      </w:r>
      <w:r w:rsidRPr="006E7C0E">
        <w:rPr>
          <w:rFonts w:ascii="Simplified Arabic" w:hAnsi="Simplified Arabic" w:cs="Simplified Arabic" w:hint="cs"/>
          <w:sz w:val="28"/>
          <w:szCs w:val="28"/>
          <w:rtl/>
          <w:lang w:bidi="ar-LB"/>
        </w:rPr>
        <w:t>التحكيم،</w:t>
      </w:r>
      <w:r w:rsidRPr="006E7C0E">
        <w:rPr>
          <w:rFonts w:ascii="Simplified Arabic" w:hAnsi="Simplified Arabic" w:cs="Simplified Arabic"/>
          <w:sz w:val="28"/>
          <w:szCs w:val="28"/>
          <w:rtl/>
          <w:lang w:bidi="ar-LB"/>
        </w:rPr>
        <w:t xml:space="preserve"> العدد </w:t>
      </w:r>
      <w:r w:rsidRPr="006E7C0E">
        <w:rPr>
          <w:rFonts w:ascii="Simplified Arabic" w:hAnsi="Simplified Arabic" w:cs="Simplified Arabic" w:hint="cs"/>
          <w:sz w:val="28"/>
          <w:szCs w:val="28"/>
          <w:rtl/>
          <w:lang w:bidi="ar-LB"/>
        </w:rPr>
        <w:t>الخامس،</w:t>
      </w:r>
      <w:r w:rsidRPr="006E7C0E">
        <w:rPr>
          <w:rFonts w:ascii="Simplified Arabic" w:hAnsi="Simplified Arabic" w:cs="Simplified Arabic"/>
          <w:sz w:val="28"/>
          <w:szCs w:val="28"/>
          <w:rtl/>
          <w:lang w:bidi="ar-LB"/>
        </w:rPr>
        <w:t xml:space="preserve"> كانون الثاني </w:t>
      </w:r>
      <w:r w:rsidRPr="006E7C0E">
        <w:rPr>
          <w:rFonts w:ascii="Simplified Arabic" w:hAnsi="Simplified Arabic" w:cs="Simplified Arabic" w:hint="cs"/>
          <w:sz w:val="28"/>
          <w:szCs w:val="28"/>
          <w:rtl/>
          <w:lang w:bidi="ar-LB"/>
        </w:rPr>
        <w:t>2010.</w:t>
      </w:r>
    </w:p>
    <w:p w:rsidR="005A7C27" w:rsidRPr="006E7C0E" w:rsidRDefault="005A7C27" w:rsidP="006D5161">
      <w:pPr>
        <w:pStyle w:val="ListParagraph"/>
        <w:numPr>
          <w:ilvl w:val="0"/>
          <w:numId w:val="2"/>
        </w:numPr>
        <w:jc w:val="both"/>
        <w:rPr>
          <w:rFonts w:ascii="Simplified Arabic" w:hAnsi="Simplified Arabic" w:cs="Simplified Arabic"/>
          <w:sz w:val="28"/>
          <w:szCs w:val="28"/>
          <w:lang w:bidi="ar-LB"/>
        </w:rPr>
      </w:pPr>
      <w:r w:rsidRPr="006E7C0E">
        <w:rPr>
          <w:rFonts w:ascii="Simplified Arabic" w:hAnsi="Simplified Arabic" w:cs="Simplified Arabic" w:hint="cs"/>
          <w:sz w:val="28"/>
          <w:szCs w:val="28"/>
          <w:rtl/>
          <w:lang w:bidi="ar-LB"/>
        </w:rPr>
        <w:lastRenderedPageBreak/>
        <w:t xml:space="preserve"> (شاوول)</w:t>
      </w:r>
      <w:r w:rsidRPr="006E7C0E">
        <w:rPr>
          <w:rFonts w:ascii="Simplified Arabic" w:hAnsi="Simplified Arabic" w:cs="Simplified Arabic"/>
          <w:sz w:val="28"/>
          <w:szCs w:val="28"/>
          <w:rtl/>
          <w:lang w:bidi="ar-LB"/>
        </w:rPr>
        <w:t xml:space="preserve"> جوزف</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المحكم </w:t>
      </w:r>
      <w:r w:rsidRPr="006E7C0E">
        <w:rPr>
          <w:rFonts w:ascii="Simplified Arabic" w:hAnsi="Simplified Arabic" w:cs="Simplified Arabic" w:hint="cs"/>
          <w:b/>
          <w:bCs/>
          <w:sz w:val="28"/>
          <w:szCs w:val="28"/>
          <w:rtl/>
          <w:lang w:bidi="ar-LB"/>
        </w:rPr>
        <w:t>وموجب الاستقلاليةوالحياد</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w:t>
      </w:r>
      <w:r w:rsidRPr="006E7C0E">
        <w:rPr>
          <w:rFonts w:ascii="Simplified Arabic" w:hAnsi="Simplified Arabic" w:cs="Simplified Arabic" w:hint="cs"/>
          <w:sz w:val="28"/>
          <w:szCs w:val="28"/>
          <w:rtl/>
          <w:lang w:bidi="ar-LB"/>
        </w:rPr>
        <w:t>العاشر،</w:t>
      </w:r>
      <w:r w:rsidRPr="006E7C0E">
        <w:rPr>
          <w:rFonts w:ascii="Simplified Arabic" w:hAnsi="Simplified Arabic" w:cs="Simplified Arabic"/>
          <w:sz w:val="28"/>
          <w:szCs w:val="28"/>
          <w:rtl/>
          <w:lang w:bidi="ar-LB"/>
        </w:rPr>
        <w:t xml:space="preserve"> نيسان </w:t>
      </w:r>
      <w:r w:rsidRPr="006E7C0E">
        <w:rPr>
          <w:rFonts w:ascii="Simplified Arabic" w:hAnsi="Simplified Arabic" w:cs="Simplified Arabic" w:hint="cs"/>
          <w:sz w:val="28"/>
          <w:szCs w:val="28"/>
          <w:rtl/>
          <w:lang w:bidi="ar-LB"/>
        </w:rPr>
        <w:t>2011.</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(صادر)</w:t>
      </w:r>
      <w:r w:rsidRPr="006E7C0E">
        <w:rPr>
          <w:rFonts w:ascii="Simplified Arabic" w:hAnsi="Simplified Arabic" w:cs="Simplified Arabic"/>
          <w:sz w:val="28"/>
          <w:szCs w:val="28"/>
          <w:rtl/>
          <w:lang w:bidi="ar-LB"/>
        </w:rPr>
        <w:t xml:space="preserve"> شكري</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هل يجب أن يكون المحكم </w:t>
      </w:r>
      <w:r w:rsidRPr="006E7C0E">
        <w:rPr>
          <w:rFonts w:ascii="Simplified Arabic" w:hAnsi="Simplified Arabic" w:cs="Simplified Arabic" w:hint="cs"/>
          <w:b/>
          <w:bCs/>
          <w:sz w:val="28"/>
          <w:szCs w:val="28"/>
          <w:rtl/>
          <w:lang w:bidi="ar-LB"/>
        </w:rPr>
        <w:t>حقوقيا؟</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المجلة اللبنانية للتحكيم العربي </w:t>
      </w:r>
      <w:r w:rsidRPr="006E7C0E">
        <w:rPr>
          <w:rFonts w:ascii="Simplified Arabic" w:hAnsi="Simplified Arabic" w:cs="Simplified Arabic" w:hint="cs"/>
          <w:sz w:val="28"/>
          <w:szCs w:val="28"/>
          <w:rtl/>
          <w:lang w:bidi="ar-LB"/>
        </w:rPr>
        <w:t>والدولي،</w:t>
      </w:r>
      <w:r w:rsidRPr="006E7C0E">
        <w:rPr>
          <w:rFonts w:ascii="Simplified Arabic" w:hAnsi="Simplified Arabic" w:cs="Simplified Arabic"/>
          <w:sz w:val="28"/>
          <w:szCs w:val="28"/>
          <w:rtl/>
          <w:lang w:bidi="ar-LB"/>
        </w:rPr>
        <w:t xml:space="preserve"> العدد </w:t>
      </w:r>
      <w:r w:rsidRPr="006E7C0E">
        <w:rPr>
          <w:rFonts w:ascii="Simplified Arabic" w:hAnsi="Simplified Arabic" w:cs="Simplified Arabic" w:hint="cs"/>
          <w:sz w:val="28"/>
          <w:szCs w:val="28"/>
          <w:rtl/>
          <w:lang w:bidi="ar-LB"/>
        </w:rPr>
        <w:t>العاشر،</w:t>
      </w:r>
      <w:r w:rsidRPr="006E7C0E">
        <w:rPr>
          <w:rFonts w:ascii="Simplified Arabic" w:hAnsi="Simplified Arabic" w:cs="Simplified Arabic"/>
          <w:sz w:val="28"/>
          <w:szCs w:val="28"/>
          <w:rtl/>
          <w:lang w:bidi="ar-LB"/>
        </w:rPr>
        <w:t xml:space="preserve"> بيروت </w:t>
      </w:r>
      <w:r w:rsidRPr="006E7C0E">
        <w:rPr>
          <w:rFonts w:ascii="Simplified Arabic" w:hAnsi="Simplified Arabic" w:cs="Simplified Arabic" w:hint="cs"/>
          <w:sz w:val="28"/>
          <w:szCs w:val="28"/>
          <w:rtl/>
          <w:lang w:bidi="ar-LB"/>
        </w:rPr>
        <w:t>1999.</w:t>
      </w:r>
    </w:p>
    <w:p w:rsidR="005A7C27" w:rsidRPr="006E7C0E" w:rsidRDefault="005A7C27" w:rsidP="006D5161">
      <w:pPr>
        <w:pStyle w:val="ListParagraph"/>
        <w:numPr>
          <w:ilvl w:val="0"/>
          <w:numId w:val="2"/>
        </w:numPr>
        <w:jc w:val="both"/>
        <w:rPr>
          <w:rFonts w:ascii="Simplified Arabic" w:hAnsi="Simplified Arabic" w:cs="Simplified Arabic"/>
          <w:sz w:val="28"/>
          <w:szCs w:val="28"/>
          <w:lang w:bidi="ar-LB"/>
        </w:rPr>
      </w:pPr>
      <w:r w:rsidRPr="006E7C0E">
        <w:rPr>
          <w:rFonts w:ascii="Simplified Arabic" w:hAnsi="Simplified Arabic" w:cs="Simplified Arabic" w:hint="cs"/>
          <w:sz w:val="28"/>
          <w:szCs w:val="28"/>
          <w:rtl/>
        </w:rPr>
        <w:t>(طبارة)</w:t>
      </w:r>
      <w:r w:rsidRPr="006E7C0E">
        <w:rPr>
          <w:rFonts w:ascii="Simplified Arabic" w:hAnsi="Simplified Arabic" w:cs="Simplified Arabic"/>
          <w:sz w:val="28"/>
          <w:szCs w:val="28"/>
          <w:rtl/>
        </w:rPr>
        <w:t xml:space="preserve"> وائل</w:t>
      </w:r>
      <w:r w:rsidRPr="006E7C0E">
        <w:rPr>
          <w:rFonts w:ascii="Simplified Arabic" w:hAnsi="Simplified Arabic" w:cs="Simplified Arabic" w:hint="cs"/>
          <w:sz w:val="28"/>
          <w:szCs w:val="28"/>
          <w:rtl/>
        </w:rPr>
        <w:t>:</w:t>
      </w:r>
      <w:r w:rsidRPr="006E7C0E">
        <w:rPr>
          <w:rFonts w:ascii="Simplified Arabic" w:hAnsi="Simplified Arabic" w:cs="Simplified Arabic"/>
          <w:b/>
          <w:bCs/>
          <w:sz w:val="28"/>
          <w:szCs w:val="28"/>
          <w:rtl/>
        </w:rPr>
        <w:t xml:space="preserve">مدخل إلى </w:t>
      </w:r>
      <w:r w:rsidRPr="006E7C0E">
        <w:rPr>
          <w:rFonts w:ascii="Simplified Arabic" w:hAnsi="Simplified Arabic" w:cs="Simplified Arabic" w:hint="cs"/>
          <w:b/>
          <w:bCs/>
          <w:sz w:val="28"/>
          <w:szCs w:val="28"/>
          <w:rtl/>
        </w:rPr>
        <w:t>المبادئ</w:t>
      </w:r>
      <w:r w:rsidRPr="006E7C0E">
        <w:rPr>
          <w:rFonts w:ascii="Simplified Arabic" w:hAnsi="Simplified Arabic" w:cs="Simplified Arabic"/>
          <w:b/>
          <w:bCs/>
          <w:sz w:val="28"/>
          <w:szCs w:val="28"/>
          <w:rtl/>
        </w:rPr>
        <w:t xml:space="preserve"> العامة في </w:t>
      </w:r>
      <w:r w:rsidRPr="006E7C0E">
        <w:rPr>
          <w:rFonts w:ascii="Simplified Arabic" w:hAnsi="Simplified Arabic" w:cs="Simplified Arabic" w:hint="cs"/>
          <w:b/>
          <w:bCs/>
          <w:sz w:val="28"/>
          <w:szCs w:val="28"/>
          <w:rtl/>
        </w:rPr>
        <w:t>التحكيم،</w:t>
      </w:r>
      <w:r w:rsidRPr="006E7C0E">
        <w:rPr>
          <w:rFonts w:ascii="Simplified Arabic" w:hAnsi="Simplified Arabic" w:cs="Simplified Arabic"/>
          <w:sz w:val="28"/>
          <w:szCs w:val="28"/>
          <w:rtl/>
        </w:rPr>
        <w:t xml:space="preserve"> المجلة اللبنانية للتحكيم العربي </w:t>
      </w:r>
      <w:r w:rsidRPr="006E7C0E">
        <w:rPr>
          <w:rFonts w:ascii="Simplified Arabic" w:hAnsi="Simplified Arabic" w:cs="Simplified Arabic" w:hint="cs"/>
          <w:sz w:val="28"/>
          <w:szCs w:val="28"/>
          <w:rtl/>
        </w:rPr>
        <w:t>والدولي،</w:t>
      </w:r>
      <w:r w:rsidRPr="006E7C0E">
        <w:rPr>
          <w:rFonts w:ascii="Simplified Arabic" w:hAnsi="Simplified Arabic" w:cs="Simplified Arabic"/>
          <w:sz w:val="28"/>
          <w:szCs w:val="28"/>
          <w:rtl/>
        </w:rPr>
        <w:t xml:space="preserve"> العدد </w:t>
      </w:r>
      <w:r w:rsidRPr="006E7C0E">
        <w:rPr>
          <w:rFonts w:ascii="Simplified Arabic" w:hAnsi="Simplified Arabic" w:cs="Simplified Arabic" w:hint="cs"/>
          <w:sz w:val="28"/>
          <w:szCs w:val="28"/>
          <w:rtl/>
        </w:rPr>
        <w:t>31،</w:t>
      </w:r>
      <w:r w:rsidRPr="006E7C0E">
        <w:rPr>
          <w:rFonts w:ascii="Simplified Arabic" w:hAnsi="Simplified Arabic" w:cs="Simplified Arabic"/>
          <w:sz w:val="28"/>
          <w:szCs w:val="28"/>
          <w:rtl/>
        </w:rPr>
        <w:t xml:space="preserve"> بيروت </w:t>
      </w:r>
      <w:r w:rsidRPr="006E7C0E">
        <w:rPr>
          <w:rFonts w:ascii="Simplified Arabic" w:hAnsi="Simplified Arabic" w:cs="Simplified Arabic" w:hint="cs"/>
          <w:sz w:val="28"/>
          <w:szCs w:val="28"/>
          <w:rtl/>
        </w:rPr>
        <w:t>2004.</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(عبود)</w:t>
      </w:r>
      <w:r w:rsidRPr="006E7C0E">
        <w:rPr>
          <w:rFonts w:ascii="Simplified Arabic" w:hAnsi="Simplified Arabic" w:cs="Simplified Arabic"/>
          <w:sz w:val="28"/>
          <w:szCs w:val="28"/>
          <w:rtl/>
          <w:lang w:bidi="ar-LB"/>
        </w:rPr>
        <w:t xml:space="preserve"> سهيل</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تعيين المحكم </w:t>
      </w:r>
      <w:r w:rsidRPr="006E7C0E">
        <w:rPr>
          <w:rFonts w:ascii="Simplified Arabic" w:hAnsi="Simplified Arabic" w:cs="Simplified Arabic" w:hint="cs"/>
          <w:b/>
          <w:bCs/>
          <w:sz w:val="28"/>
          <w:szCs w:val="28"/>
          <w:rtl/>
          <w:lang w:bidi="ar-LB"/>
        </w:rPr>
        <w:t>وصفاته</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المجلة اللبنانية للتحكيم العربي </w:t>
      </w:r>
      <w:r w:rsidRPr="006E7C0E">
        <w:rPr>
          <w:rFonts w:ascii="Simplified Arabic" w:hAnsi="Simplified Arabic" w:cs="Simplified Arabic" w:hint="cs"/>
          <w:sz w:val="28"/>
          <w:szCs w:val="28"/>
          <w:rtl/>
          <w:lang w:bidi="ar-LB"/>
        </w:rPr>
        <w:t>والدولي،</w:t>
      </w:r>
      <w:r w:rsidRPr="006E7C0E">
        <w:rPr>
          <w:rFonts w:ascii="Simplified Arabic" w:hAnsi="Simplified Arabic" w:cs="Simplified Arabic"/>
          <w:sz w:val="28"/>
          <w:szCs w:val="28"/>
          <w:rtl/>
          <w:lang w:bidi="ar-LB"/>
        </w:rPr>
        <w:t xml:space="preserve"> العدد السادس </w:t>
      </w:r>
      <w:r w:rsidRPr="006E7C0E">
        <w:rPr>
          <w:rFonts w:ascii="Simplified Arabic" w:hAnsi="Simplified Arabic" w:cs="Simplified Arabic" w:hint="cs"/>
          <w:sz w:val="28"/>
          <w:szCs w:val="28"/>
          <w:rtl/>
          <w:lang w:bidi="ar-LB"/>
        </w:rPr>
        <w:t>والخمسون،</w:t>
      </w:r>
      <w:r w:rsidRPr="006E7C0E">
        <w:rPr>
          <w:rFonts w:ascii="Simplified Arabic" w:hAnsi="Simplified Arabic" w:cs="Simplified Arabic"/>
          <w:sz w:val="28"/>
          <w:szCs w:val="28"/>
          <w:rtl/>
          <w:lang w:bidi="ar-LB"/>
        </w:rPr>
        <w:t xml:space="preserve"> سنة </w:t>
      </w:r>
      <w:r w:rsidRPr="006E7C0E">
        <w:rPr>
          <w:rFonts w:ascii="Simplified Arabic" w:hAnsi="Simplified Arabic" w:cs="Simplified Arabic" w:hint="cs"/>
          <w:sz w:val="28"/>
          <w:szCs w:val="28"/>
          <w:rtl/>
          <w:lang w:bidi="ar-LB"/>
        </w:rPr>
        <w:t>2010.</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(محمصاني)</w:t>
      </w:r>
      <w:r w:rsidRPr="006E7C0E">
        <w:rPr>
          <w:rFonts w:ascii="Simplified Arabic" w:hAnsi="Simplified Arabic" w:cs="Simplified Arabic"/>
          <w:sz w:val="28"/>
          <w:szCs w:val="28"/>
          <w:rtl/>
          <w:lang w:bidi="ar-LB"/>
        </w:rPr>
        <w:t xml:space="preserve"> غالب</w:t>
      </w:r>
      <w:r w:rsidRPr="006E7C0E">
        <w:rPr>
          <w:rFonts w:ascii="Simplified Arabic" w:hAnsi="Simplified Arabic" w:cs="Simplified Arabic" w:hint="cs"/>
          <w:sz w:val="28"/>
          <w:szCs w:val="28"/>
          <w:rtl/>
          <w:lang w:bidi="ar-LB"/>
        </w:rPr>
        <w:t xml:space="preserve">: </w:t>
      </w:r>
      <w:r w:rsidRPr="006E7C0E">
        <w:rPr>
          <w:rFonts w:ascii="Simplified Arabic" w:hAnsi="Simplified Arabic" w:cs="Simplified Arabic" w:hint="cs"/>
          <w:b/>
          <w:bCs/>
          <w:sz w:val="28"/>
          <w:szCs w:val="28"/>
          <w:rtl/>
          <w:lang w:bidi="ar-LB"/>
        </w:rPr>
        <w:t>ميزات</w:t>
      </w:r>
      <w:r w:rsidRPr="006E7C0E">
        <w:rPr>
          <w:rFonts w:ascii="Simplified Arabic" w:hAnsi="Simplified Arabic" w:cs="Simplified Arabic"/>
          <w:b/>
          <w:bCs/>
          <w:sz w:val="28"/>
          <w:szCs w:val="28"/>
          <w:rtl/>
          <w:lang w:bidi="ar-LB"/>
        </w:rPr>
        <w:t xml:space="preserve"> التحكيم </w:t>
      </w:r>
      <w:r w:rsidRPr="006E7C0E">
        <w:rPr>
          <w:rFonts w:ascii="Simplified Arabic" w:hAnsi="Simplified Arabic" w:cs="Simplified Arabic" w:hint="cs"/>
          <w:b/>
          <w:bCs/>
          <w:sz w:val="28"/>
          <w:szCs w:val="28"/>
          <w:rtl/>
          <w:lang w:bidi="ar-LB"/>
        </w:rPr>
        <w:t>المطلق</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المؤتمر الإسلامي الثاني للشريعة </w:t>
      </w:r>
      <w:r w:rsidRPr="006E7C0E">
        <w:rPr>
          <w:rFonts w:ascii="Simplified Arabic" w:hAnsi="Simplified Arabic" w:cs="Simplified Arabic" w:hint="cs"/>
          <w:sz w:val="28"/>
          <w:szCs w:val="28"/>
          <w:rtl/>
          <w:lang w:bidi="ar-LB"/>
        </w:rPr>
        <w:t>والقانون، “التحكيم</w:t>
      </w:r>
      <w:r w:rsidRPr="006E7C0E">
        <w:rPr>
          <w:rFonts w:ascii="Simplified Arabic" w:hAnsi="Simplified Arabic" w:cs="Simplified Arabic"/>
          <w:sz w:val="28"/>
          <w:szCs w:val="28"/>
          <w:rtl/>
          <w:lang w:bidi="ar-LB"/>
        </w:rPr>
        <w:t xml:space="preserve"> المطلق في ضوء الشريعة </w:t>
      </w:r>
      <w:r w:rsidRPr="006E7C0E">
        <w:rPr>
          <w:rFonts w:ascii="Simplified Arabic" w:hAnsi="Simplified Arabic" w:cs="Simplified Arabic" w:hint="cs"/>
          <w:sz w:val="28"/>
          <w:szCs w:val="28"/>
          <w:rtl/>
          <w:lang w:bidi="ar-LB"/>
        </w:rPr>
        <w:t>والقانون “،</w:t>
      </w:r>
      <w:r w:rsidRPr="006E7C0E">
        <w:rPr>
          <w:rFonts w:ascii="Simplified Arabic" w:hAnsi="Simplified Arabic" w:cs="Simplified Arabic"/>
          <w:sz w:val="28"/>
          <w:szCs w:val="28"/>
          <w:rtl/>
          <w:lang w:bidi="ar-LB"/>
        </w:rPr>
        <w:t xml:space="preserve"> معهد طرابلس الجامعي للدراسات </w:t>
      </w:r>
      <w:r w:rsidRPr="006E7C0E">
        <w:rPr>
          <w:rFonts w:ascii="Simplified Arabic" w:hAnsi="Simplified Arabic" w:cs="Simplified Arabic" w:hint="cs"/>
          <w:sz w:val="28"/>
          <w:szCs w:val="28"/>
          <w:rtl/>
          <w:lang w:bidi="ar-LB"/>
        </w:rPr>
        <w:t>الإسلامية،</w:t>
      </w:r>
      <w:r w:rsidRPr="006E7C0E">
        <w:rPr>
          <w:rFonts w:ascii="Simplified Arabic" w:hAnsi="Simplified Arabic" w:cs="Simplified Arabic"/>
          <w:sz w:val="28"/>
          <w:szCs w:val="28"/>
          <w:rtl/>
          <w:lang w:bidi="ar-LB"/>
        </w:rPr>
        <w:t xml:space="preserve"> لبنان </w:t>
      </w:r>
      <w:r w:rsidRPr="006E7C0E">
        <w:rPr>
          <w:rFonts w:ascii="Simplified Arabic" w:hAnsi="Simplified Arabic" w:cs="Simplified Arabic" w:hint="cs"/>
          <w:sz w:val="28"/>
          <w:szCs w:val="28"/>
          <w:rtl/>
          <w:lang w:bidi="ar-LB"/>
        </w:rPr>
        <w:t>2000.</w:t>
      </w:r>
    </w:p>
    <w:p w:rsidR="005A7C27" w:rsidRDefault="005A7C27" w:rsidP="006D5161">
      <w:pPr>
        <w:pStyle w:val="ListParagraph"/>
        <w:numPr>
          <w:ilvl w:val="0"/>
          <w:numId w:val="2"/>
        </w:numPr>
        <w:jc w:val="both"/>
        <w:rPr>
          <w:rFonts w:ascii="Simplified Arabic" w:hAnsi="Simplified Arabic" w:cs="Simplified Arabic"/>
          <w:sz w:val="28"/>
          <w:szCs w:val="28"/>
          <w:lang w:bidi="ar-LB"/>
        </w:rPr>
      </w:pPr>
      <w:r w:rsidRPr="006E7C0E">
        <w:rPr>
          <w:rFonts w:ascii="Simplified Arabic" w:hAnsi="Simplified Arabic" w:cs="Simplified Arabic" w:hint="cs"/>
          <w:sz w:val="28"/>
          <w:szCs w:val="28"/>
          <w:rtl/>
        </w:rPr>
        <w:t>(معماري)</w:t>
      </w:r>
      <w:r w:rsidRPr="006E7C0E">
        <w:rPr>
          <w:rFonts w:ascii="Simplified Arabic" w:hAnsi="Simplified Arabic" w:cs="Simplified Arabic"/>
          <w:sz w:val="28"/>
          <w:szCs w:val="28"/>
          <w:rtl/>
        </w:rPr>
        <w:t xml:space="preserve"> مهيب</w:t>
      </w:r>
      <w:r w:rsidRPr="006E7C0E">
        <w:rPr>
          <w:rFonts w:ascii="Simplified Arabic" w:hAnsi="Simplified Arabic" w:cs="Simplified Arabic" w:hint="cs"/>
          <w:sz w:val="28"/>
          <w:szCs w:val="28"/>
          <w:rtl/>
        </w:rPr>
        <w:t>:</w:t>
      </w:r>
      <w:r w:rsidRPr="006E7C0E">
        <w:rPr>
          <w:rFonts w:ascii="Simplified Arabic" w:hAnsi="Simplified Arabic" w:cs="Simplified Arabic"/>
          <w:b/>
          <w:bCs/>
          <w:sz w:val="28"/>
          <w:szCs w:val="28"/>
          <w:rtl/>
        </w:rPr>
        <w:t xml:space="preserve">المحكم </w:t>
      </w:r>
      <w:r w:rsidRPr="006E7C0E">
        <w:rPr>
          <w:rFonts w:ascii="Simplified Arabic" w:hAnsi="Simplified Arabic" w:cs="Simplified Arabic" w:hint="cs"/>
          <w:b/>
          <w:bCs/>
          <w:sz w:val="28"/>
          <w:szCs w:val="28"/>
          <w:rtl/>
        </w:rPr>
        <w:t>والحدود</w:t>
      </w:r>
      <w:r w:rsidRPr="006E7C0E">
        <w:rPr>
          <w:rFonts w:ascii="Simplified Arabic" w:hAnsi="Simplified Arabic" w:cs="Simplified Arabic" w:hint="cs"/>
          <w:sz w:val="28"/>
          <w:szCs w:val="28"/>
          <w:rtl/>
        </w:rPr>
        <w:t>،</w:t>
      </w:r>
      <w:r w:rsidRPr="006E7C0E">
        <w:rPr>
          <w:rFonts w:ascii="Simplified Arabic" w:hAnsi="Simplified Arabic" w:cs="Simplified Arabic"/>
          <w:sz w:val="28"/>
          <w:szCs w:val="28"/>
          <w:rtl/>
        </w:rPr>
        <w:t xml:space="preserve"> مجلة التحكيم </w:t>
      </w:r>
      <w:r w:rsidRPr="006E7C0E">
        <w:rPr>
          <w:rFonts w:ascii="Simplified Arabic" w:hAnsi="Simplified Arabic" w:cs="Simplified Arabic" w:hint="cs"/>
          <w:sz w:val="28"/>
          <w:szCs w:val="28"/>
          <w:rtl/>
        </w:rPr>
        <w:t>العالمية،</w:t>
      </w:r>
      <w:r w:rsidRPr="006E7C0E">
        <w:rPr>
          <w:rFonts w:ascii="Simplified Arabic" w:hAnsi="Simplified Arabic" w:cs="Simplified Arabic"/>
          <w:sz w:val="28"/>
          <w:szCs w:val="28"/>
          <w:rtl/>
        </w:rPr>
        <w:t xml:space="preserve"> العدد الثاني </w:t>
      </w:r>
      <w:r w:rsidRPr="006E7C0E">
        <w:rPr>
          <w:rFonts w:ascii="Simplified Arabic" w:hAnsi="Simplified Arabic" w:cs="Simplified Arabic" w:hint="cs"/>
          <w:sz w:val="28"/>
          <w:szCs w:val="28"/>
          <w:rtl/>
        </w:rPr>
        <w:t>عشر،</w:t>
      </w:r>
      <w:r w:rsidRPr="006E7C0E">
        <w:rPr>
          <w:rFonts w:ascii="Simplified Arabic" w:hAnsi="Simplified Arabic" w:cs="Simplified Arabic"/>
          <w:sz w:val="28"/>
          <w:szCs w:val="28"/>
          <w:rtl/>
        </w:rPr>
        <w:t xml:space="preserve"> بيروت </w:t>
      </w:r>
      <w:r w:rsidRPr="006E7C0E">
        <w:rPr>
          <w:rFonts w:ascii="Simplified Arabic" w:hAnsi="Simplified Arabic" w:cs="Simplified Arabic" w:hint="cs"/>
          <w:sz w:val="28"/>
          <w:szCs w:val="28"/>
          <w:rtl/>
        </w:rPr>
        <w:t>2011.</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(المغربي)</w:t>
      </w:r>
      <w:r w:rsidRPr="006E7C0E">
        <w:rPr>
          <w:rFonts w:ascii="Simplified Arabic" w:hAnsi="Simplified Arabic" w:cs="Simplified Arabic"/>
          <w:sz w:val="28"/>
          <w:szCs w:val="28"/>
          <w:rtl/>
          <w:lang w:bidi="ar-LB"/>
        </w:rPr>
        <w:t xml:space="preserve"> محمود محمود</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مـن " </w:t>
      </w:r>
      <w:r w:rsidRPr="006E7C0E">
        <w:rPr>
          <w:rFonts w:ascii="Simplified Arabic" w:hAnsi="Simplified Arabic" w:cs="Simplified Arabic"/>
          <w:b/>
          <w:bCs/>
          <w:sz w:val="28"/>
          <w:szCs w:val="28"/>
          <w:lang w:bidi="ar-LB"/>
        </w:rPr>
        <w:t>Jivraj</w:t>
      </w:r>
      <w:r w:rsidRPr="006E7C0E">
        <w:rPr>
          <w:rFonts w:ascii="Simplified Arabic" w:hAnsi="Simplified Arabic" w:cs="Simplified Arabic"/>
          <w:b/>
          <w:bCs/>
          <w:sz w:val="28"/>
          <w:szCs w:val="28"/>
          <w:rtl/>
          <w:lang w:bidi="ar-LB"/>
        </w:rPr>
        <w:t xml:space="preserve"> " إلـى " </w:t>
      </w:r>
      <w:r w:rsidRPr="006E7C0E">
        <w:rPr>
          <w:rFonts w:ascii="Simplified Arabic" w:hAnsi="Simplified Arabic" w:cs="Simplified Arabic"/>
          <w:b/>
          <w:bCs/>
          <w:sz w:val="28"/>
          <w:szCs w:val="28"/>
          <w:lang w:bidi="ar-LB"/>
        </w:rPr>
        <w:t>Rebmann</w:t>
      </w:r>
      <w:r w:rsidRPr="006E7C0E">
        <w:rPr>
          <w:rFonts w:ascii="Simplified Arabic" w:hAnsi="Simplified Arabic" w:cs="Simplified Arabic"/>
          <w:b/>
          <w:bCs/>
          <w:sz w:val="28"/>
          <w:szCs w:val="28"/>
          <w:rtl/>
          <w:lang w:bidi="ar-LB"/>
        </w:rPr>
        <w:t xml:space="preserve"> " </w:t>
      </w:r>
      <w:r w:rsidRPr="006E7C0E">
        <w:rPr>
          <w:rFonts w:ascii="Simplified Arabic" w:hAnsi="Simplified Arabic" w:cs="Simplified Arabic" w:hint="cs"/>
          <w:b/>
          <w:bCs/>
          <w:sz w:val="28"/>
          <w:szCs w:val="28"/>
          <w:rtl/>
          <w:lang w:bidi="ar-LB"/>
        </w:rPr>
        <w:t>اجتهاد</w:t>
      </w:r>
      <w:r w:rsidRPr="006E7C0E">
        <w:rPr>
          <w:rFonts w:ascii="Simplified Arabic" w:hAnsi="Simplified Arabic" w:cs="Simplified Arabic"/>
          <w:b/>
          <w:bCs/>
          <w:sz w:val="28"/>
          <w:szCs w:val="28"/>
          <w:rtl/>
          <w:lang w:bidi="ar-LB"/>
        </w:rPr>
        <w:t xml:space="preserve"> " يحيي " التحكيم أم " يقتله</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التحكيم العالمية، العدد الثالث عشر، بيروت </w:t>
      </w:r>
      <w:r w:rsidRPr="006E7C0E">
        <w:rPr>
          <w:rFonts w:ascii="Simplified Arabic" w:hAnsi="Simplified Arabic" w:cs="Simplified Arabic" w:hint="cs"/>
          <w:sz w:val="28"/>
          <w:szCs w:val="28"/>
          <w:rtl/>
          <w:lang w:bidi="ar-LB"/>
        </w:rPr>
        <w:t>2012.</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(المهيري)</w:t>
      </w:r>
      <w:r w:rsidRPr="006E7C0E">
        <w:rPr>
          <w:rFonts w:ascii="Simplified Arabic" w:hAnsi="Simplified Arabic" w:cs="Simplified Arabic"/>
          <w:sz w:val="28"/>
          <w:szCs w:val="28"/>
          <w:rtl/>
          <w:lang w:bidi="ar-LB"/>
        </w:rPr>
        <w:t xml:space="preserve"> محمد عبد المجيد</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تعيين المحكم </w:t>
      </w:r>
      <w:r w:rsidRPr="006E7C0E">
        <w:rPr>
          <w:rFonts w:ascii="Simplified Arabic" w:hAnsi="Simplified Arabic" w:cs="Simplified Arabic" w:hint="cs"/>
          <w:b/>
          <w:bCs/>
          <w:sz w:val="28"/>
          <w:szCs w:val="28"/>
          <w:rtl/>
          <w:lang w:bidi="ar-LB"/>
        </w:rPr>
        <w:t>واستقلاله وحياده ومسؤوليته</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w:t>
      </w:r>
      <w:r w:rsidRPr="006E7C0E">
        <w:rPr>
          <w:rFonts w:ascii="Simplified Arabic" w:hAnsi="Simplified Arabic" w:cs="Simplified Arabic" w:hint="cs"/>
          <w:sz w:val="28"/>
          <w:szCs w:val="28"/>
          <w:rtl/>
          <w:lang w:bidi="ar-LB"/>
        </w:rPr>
        <w:t>التحكيم،</w:t>
      </w:r>
      <w:r w:rsidRPr="006E7C0E">
        <w:rPr>
          <w:rFonts w:ascii="Simplified Arabic" w:hAnsi="Simplified Arabic" w:cs="Simplified Arabic"/>
          <w:sz w:val="28"/>
          <w:szCs w:val="28"/>
          <w:rtl/>
          <w:lang w:bidi="ar-LB"/>
        </w:rPr>
        <w:t xml:space="preserve"> ملحق العدد </w:t>
      </w:r>
      <w:r w:rsidRPr="006E7C0E">
        <w:rPr>
          <w:rFonts w:ascii="Simplified Arabic" w:hAnsi="Simplified Arabic" w:cs="Simplified Arabic" w:hint="cs"/>
          <w:sz w:val="28"/>
          <w:szCs w:val="28"/>
          <w:rtl/>
          <w:lang w:bidi="ar-LB"/>
        </w:rPr>
        <w:t>الثامن،</w:t>
      </w:r>
      <w:r w:rsidRPr="006E7C0E">
        <w:rPr>
          <w:rFonts w:ascii="Simplified Arabic" w:hAnsi="Simplified Arabic" w:cs="Simplified Arabic"/>
          <w:sz w:val="28"/>
          <w:szCs w:val="28"/>
          <w:rtl/>
          <w:lang w:bidi="ar-LB"/>
        </w:rPr>
        <w:t xml:space="preserve"> تشرين الأول </w:t>
      </w:r>
      <w:r w:rsidRPr="006E7C0E">
        <w:rPr>
          <w:rFonts w:ascii="Simplified Arabic" w:hAnsi="Simplified Arabic" w:cs="Simplified Arabic" w:hint="cs"/>
          <w:sz w:val="28"/>
          <w:szCs w:val="28"/>
          <w:rtl/>
          <w:lang w:bidi="ar-LB"/>
        </w:rPr>
        <w:t>2010.</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(الهوشان)</w:t>
      </w:r>
      <w:r w:rsidRPr="006E7C0E">
        <w:rPr>
          <w:rFonts w:ascii="Simplified Arabic" w:hAnsi="Simplified Arabic" w:cs="Simplified Arabic"/>
          <w:sz w:val="28"/>
          <w:szCs w:val="28"/>
          <w:rtl/>
          <w:lang w:bidi="ar-LB"/>
        </w:rPr>
        <w:t xml:space="preserve"> محمد</w:t>
      </w:r>
      <w:r w:rsidRPr="006E7C0E">
        <w:rPr>
          <w:rFonts w:ascii="Simplified Arabic" w:hAnsi="Simplified Arabic" w:cs="Simplified Arabic" w:hint="cs"/>
          <w:sz w:val="28"/>
          <w:szCs w:val="28"/>
          <w:rtl/>
          <w:lang w:bidi="ar-LB"/>
        </w:rPr>
        <w:t xml:space="preserve">: </w:t>
      </w:r>
      <w:r w:rsidRPr="006E7C0E">
        <w:rPr>
          <w:rFonts w:ascii="Simplified Arabic" w:hAnsi="Simplified Arabic" w:cs="Simplified Arabic" w:hint="cs"/>
          <w:b/>
          <w:bCs/>
          <w:sz w:val="28"/>
          <w:szCs w:val="28"/>
          <w:rtl/>
          <w:lang w:bidi="ar-LB"/>
        </w:rPr>
        <w:t>نظام</w:t>
      </w:r>
      <w:r w:rsidRPr="006E7C0E">
        <w:rPr>
          <w:rFonts w:ascii="Simplified Arabic" w:hAnsi="Simplified Arabic" w:cs="Simplified Arabic"/>
          <w:b/>
          <w:bCs/>
          <w:sz w:val="28"/>
          <w:szCs w:val="28"/>
          <w:rtl/>
          <w:lang w:bidi="ar-LB"/>
        </w:rPr>
        <w:t xml:space="preserve"> التحكيم السعودي </w:t>
      </w:r>
      <w:r w:rsidRPr="006E7C0E">
        <w:rPr>
          <w:rFonts w:ascii="Simplified Arabic" w:hAnsi="Simplified Arabic" w:cs="Simplified Arabic" w:hint="cs"/>
          <w:b/>
          <w:bCs/>
          <w:sz w:val="28"/>
          <w:szCs w:val="28"/>
          <w:rtl/>
          <w:lang w:bidi="ar-LB"/>
        </w:rPr>
        <w:t>الجديد</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السادس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بيروت </w:t>
      </w:r>
      <w:r w:rsidRPr="006E7C0E">
        <w:rPr>
          <w:rFonts w:ascii="Simplified Arabic" w:hAnsi="Simplified Arabic" w:cs="Simplified Arabic" w:hint="cs"/>
          <w:sz w:val="28"/>
          <w:szCs w:val="28"/>
          <w:rtl/>
          <w:lang w:bidi="ar-LB"/>
        </w:rPr>
        <w:t>2012.</w:t>
      </w:r>
    </w:p>
    <w:p w:rsidR="005A7C27" w:rsidRPr="006E7C0E" w:rsidRDefault="005A7C27" w:rsidP="006D5161">
      <w:pPr>
        <w:pStyle w:val="ListParagraph"/>
        <w:numPr>
          <w:ilvl w:val="0"/>
          <w:numId w:val="2"/>
        </w:numPr>
        <w:jc w:val="both"/>
        <w:rPr>
          <w:rFonts w:ascii="Simplified Arabic" w:hAnsi="Simplified Arabic" w:cs="Simplified Arabic"/>
          <w:sz w:val="28"/>
          <w:szCs w:val="28"/>
          <w:lang w:bidi="ar-LB"/>
        </w:rPr>
      </w:pPr>
      <w:r w:rsidRPr="00816CC0">
        <w:rPr>
          <w:rFonts w:ascii="Simplified Arabic" w:hAnsi="Simplified Arabic" w:cs="Simplified Arabic" w:hint="cs"/>
          <w:sz w:val="28"/>
          <w:szCs w:val="28"/>
          <w:rtl/>
          <w:lang w:bidi="ar-LB"/>
        </w:rPr>
        <w:t xml:space="preserve"> (اليافي)</w:t>
      </w:r>
      <w:r w:rsidRPr="00816CC0">
        <w:rPr>
          <w:rFonts w:ascii="Simplified Arabic" w:hAnsi="Simplified Arabic" w:cs="Simplified Arabic"/>
          <w:sz w:val="28"/>
          <w:szCs w:val="28"/>
          <w:rtl/>
          <w:lang w:bidi="ar-LB"/>
        </w:rPr>
        <w:t xml:space="preserve"> موفق</w:t>
      </w:r>
      <w:r w:rsidRPr="00816CC0">
        <w:rPr>
          <w:rFonts w:ascii="Simplified Arabic" w:hAnsi="Simplified Arabic" w:cs="Simplified Arabic" w:hint="cs"/>
          <w:sz w:val="28"/>
          <w:szCs w:val="28"/>
          <w:rtl/>
          <w:lang w:bidi="ar-LB"/>
        </w:rPr>
        <w:t>:</w:t>
      </w:r>
      <w:r w:rsidRPr="00816CC0">
        <w:rPr>
          <w:rFonts w:ascii="Simplified Arabic" w:hAnsi="Simplified Arabic" w:cs="Simplified Arabic"/>
          <w:b/>
          <w:bCs/>
          <w:sz w:val="28"/>
          <w:szCs w:val="28"/>
          <w:rtl/>
          <w:lang w:bidi="ar-LB"/>
        </w:rPr>
        <w:t xml:space="preserve">المحكم </w:t>
      </w:r>
      <w:r w:rsidRPr="00816CC0">
        <w:rPr>
          <w:rFonts w:ascii="Simplified Arabic" w:hAnsi="Simplified Arabic" w:cs="Simplified Arabic" w:hint="cs"/>
          <w:b/>
          <w:bCs/>
          <w:sz w:val="28"/>
          <w:szCs w:val="28"/>
          <w:rtl/>
          <w:lang w:bidi="ar-LB"/>
        </w:rPr>
        <w:t>وكيفية اختياره،</w:t>
      </w:r>
      <w:r w:rsidRPr="00816CC0">
        <w:rPr>
          <w:rFonts w:ascii="Simplified Arabic" w:hAnsi="Simplified Arabic" w:cs="Simplified Arabic"/>
          <w:b/>
          <w:bCs/>
          <w:sz w:val="28"/>
          <w:szCs w:val="28"/>
          <w:rtl/>
          <w:lang w:bidi="ar-LB"/>
        </w:rPr>
        <w:t xml:space="preserve"> هل يحق لخبير المحاسبة أن يكون محكما أم </w:t>
      </w:r>
      <w:r w:rsidRPr="00816CC0">
        <w:rPr>
          <w:rFonts w:ascii="Simplified Arabic" w:hAnsi="Simplified Arabic" w:cs="Simplified Arabic" w:hint="cs"/>
          <w:b/>
          <w:bCs/>
          <w:sz w:val="28"/>
          <w:szCs w:val="28"/>
          <w:rtl/>
          <w:lang w:bidi="ar-LB"/>
        </w:rPr>
        <w:t>لا؟</w:t>
      </w:r>
      <w:r w:rsidRPr="00816CC0">
        <w:rPr>
          <w:rFonts w:ascii="Simplified Arabic" w:hAnsi="Simplified Arabic" w:cs="Simplified Arabic" w:hint="cs"/>
          <w:sz w:val="28"/>
          <w:szCs w:val="28"/>
          <w:rtl/>
          <w:lang w:bidi="ar-LB"/>
        </w:rPr>
        <w:t>،</w:t>
      </w:r>
      <w:r w:rsidRPr="00816CC0">
        <w:rPr>
          <w:rFonts w:ascii="Simplified Arabic" w:hAnsi="Simplified Arabic" w:cs="Simplified Arabic"/>
          <w:sz w:val="28"/>
          <w:szCs w:val="28"/>
          <w:rtl/>
          <w:lang w:bidi="ar-LB"/>
        </w:rPr>
        <w:t xml:space="preserve"> المجلة اللبنانية للتحكيم العربي </w:t>
      </w:r>
      <w:r w:rsidRPr="00816CC0">
        <w:rPr>
          <w:rFonts w:ascii="Simplified Arabic" w:hAnsi="Simplified Arabic" w:cs="Simplified Arabic" w:hint="cs"/>
          <w:sz w:val="28"/>
          <w:szCs w:val="28"/>
          <w:rtl/>
          <w:lang w:bidi="ar-LB"/>
        </w:rPr>
        <w:t>والدولي،</w:t>
      </w:r>
      <w:r w:rsidRPr="00816CC0">
        <w:rPr>
          <w:rFonts w:ascii="Simplified Arabic" w:hAnsi="Simplified Arabic" w:cs="Simplified Arabic"/>
          <w:sz w:val="28"/>
          <w:szCs w:val="28"/>
          <w:rtl/>
          <w:lang w:bidi="ar-LB"/>
        </w:rPr>
        <w:t xml:space="preserve"> العدد </w:t>
      </w:r>
      <w:r w:rsidRPr="00816CC0">
        <w:rPr>
          <w:rFonts w:ascii="Simplified Arabic" w:hAnsi="Simplified Arabic" w:cs="Simplified Arabic" w:hint="cs"/>
          <w:sz w:val="28"/>
          <w:szCs w:val="28"/>
          <w:rtl/>
          <w:lang w:bidi="ar-LB"/>
        </w:rPr>
        <w:t>العاشر،</w:t>
      </w:r>
      <w:r w:rsidRPr="00816CC0">
        <w:rPr>
          <w:rFonts w:ascii="Simplified Arabic" w:hAnsi="Simplified Arabic" w:cs="Simplified Arabic"/>
          <w:sz w:val="28"/>
          <w:szCs w:val="28"/>
          <w:rtl/>
          <w:lang w:bidi="ar-LB"/>
        </w:rPr>
        <w:t xml:space="preserve"> بيروت </w:t>
      </w:r>
      <w:r w:rsidRPr="00816CC0">
        <w:rPr>
          <w:rFonts w:ascii="Simplified Arabic" w:hAnsi="Simplified Arabic" w:cs="Simplified Arabic" w:hint="cs"/>
          <w:sz w:val="28"/>
          <w:szCs w:val="28"/>
          <w:rtl/>
          <w:lang w:bidi="ar-LB"/>
        </w:rPr>
        <w:t>1999.</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hint="cs"/>
          <w:sz w:val="28"/>
          <w:szCs w:val="28"/>
          <w:rtl/>
          <w:lang w:bidi="ar-LB"/>
        </w:rPr>
        <w:t>(يوسف)</w:t>
      </w:r>
      <w:r w:rsidRPr="006E7C0E">
        <w:rPr>
          <w:rFonts w:ascii="Simplified Arabic" w:hAnsi="Simplified Arabic" w:cs="Simplified Arabic"/>
          <w:sz w:val="28"/>
          <w:szCs w:val="28"/>
          <w:rtl/>
          <w:lang w:bidi="ar-LB"/>
        </w:rPr>
        <w:t xml:space="preserve"> خالد أمين مصطفى</w:t>
      </w:r>
      <w:r w:rsidRPr="006E7C0E">
        <w:rPr>
          <w:rFonts w:ascii="Simplified Arabic" w:hAnsi="Simplified Arabic" w:cs="Simplified Arabic" w:hint="cs"/>
          <w:sz w:val="28"/>
          <w:szCs w:val="28"/>
          <w:rtl/>
          <w:lang w:bidi="ar-LB"/>
        </w:rPr>
        <w:t>:</w:t>
      </w:r>
      <w:r w:rsidRPr="006E7C0E">
        <w:rPr>
          <w:rFonts w:ascii="Simplified Arabic" w:hAnsi="Simplified Arabic" w:cs="Simplified Arabic"/>
          <w:b/>
          <w:bCs/>
          <w:sz w:val="28"/>
          <w:szCs w:val="28"/>
          <w:rtl/>
          <w:lang w:bidi="ar-LB"/>
        </w:rPr>
        <w:t xml:space="preserve">التحكيم التجاري الدولي في ضوء قواعد الشريعة </w:t>
      </w:r>
      <w:r w:rsidRPr="006E7C0E">
        <w:rPr>
          <w:rFonts w:ascii="Simplified Arabic" w:hAnsi="Simplified Arabic" w:cs="Simplified Arabic" w:hint="cs"/>
          <w:b/>
          <w:bCs/>
          <w:sz w:val="28"/>
          <w:szCs w:val="28"/>
          <w:rtl/>
          <w:lang w:bidi="ar-LB"/>
        </w:rPr>
        <w:t>الإسلامية</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المجلة اللبنانية للتحكيم العربي </w:t>
      </w:r>
      <w:r w:rsidRPr="006E7C0E">
        <w:rPr>
          <w:rFonts w:ascii="Simplified Arabic" w:hAnsi="Simplified Arabic" w:cs="Simplified Arabic" w:hint="cs"/>
          <w:sz w:val="28"/>
          <w:szCs w:val="28"/>
          <w:rtl/>
          <w:lang w:bidi="ar-LB"/>
        </w:rPr>
        <w:t>والدولي،</w:t>
      </w:r>
      <w:r w:rsidRPr="006E7C0E">
        <w:rPr>
          <w:rFonts w:ascii="Simplified Arabic" w:hAnsi="Simplified Arabic" w:cs="Simplified Arabic"/>
          <w:sz w:val="28"/>
          <w:szCs w:val="28"/>
          <w:rtl/>
          <w:lang w:bidi="ar-LB"/>
        </w:rPr>
        <w:t xml:space="preserve"> العدد الثامن </w:t>
      </w:r>
      <w:r w:rsidRPr="006E7C0E">
        <w:rPr>
          <w:rFonts w:ascii="Simplified Arabic" w:hAnsi="Simplified Arabic" w:cs="Simplified Arabic" w:hint="cs"/>
          <w:sz w:val="28"/>
          <w:szCs w:val="28"/>
          <w:rtl/>
          <w:lang w:bidi="ar-LB"/>
        </w:rPr>
        <w:t>والثلاثون،</w:t>
      </w:r>
      <w:r w:rsidRPr="006E7C0E">
        <w:rPr>
          <w:rFonts w:ascii="Simplified Arabic" w:hAnsi="Simplified Arabic" w:cs="Simplified Arabic"/>
          <w:sz w:val="28"/>
          <w:szCs w:val="28"/>
          <w:rtl/>
          <w:lang w:bidi="ar-LB"/>
        </w:rPr>
        <w:t xml:space="preserve"> بيروت </w:t>
      </w:r>
      <w:r w:rsidRPr="006E7C0E">
        <w:rPr>
          <w:rFonts w:ascii="Simplified Arabic" w:hAnsi="Simplified Arabic" w:cs="Simplified Arabic" w:hint="cs"/>
          <w:sz w:val="28"/>
          <w:szCs w:val="28"/>
          <w:rtl/>
          <w:lang w:bidi="ar-LB"/>
        </w:rPr>
        <w:t>2006.</w:t>
      </w:r>
    </w:p>
    <w:p w:rsidR="005A7C27" w:rsidRPr="006E7C0E" w:rsidRDefault="005A7C27" w:rsidP="006D5161">
      <w:pPr>
        <w:pStyle w:val="ListParagraph"/>
        <w:numPr>
          <w:ilvl w:val="0"/>
          <w:numId w:val="2"/>
        </w:numPr>
        <w:jc w:val="both"/>
        <w:rPr>
          <w:rFonts w:ascii="Simplified Arabic" w:hAnsi="Simplified Arabic" w:cs="Simplified Arabic"/>
          <w:sz w:val="28"/>
          <w:szCs w:val="28"/>
          <w:rtl/>
        </w:rPr>
      </w:pPr>
      <w:r w:rsidRPr="006E7C0E">
        <w:rPr>
          <w:rFonts w:ascii="Simplified Arabic" w:hAnsi="Simplified Arabic" w:cs="Simplified Arabic"/>
          <w:sz w:val="28"/>
          <w:szCs w:val="28"/>
          <w:rtl/>
        </w:rPr>
        <w:t xml:space="preserve">مداخلة المحامي الدكتور عبد الحميد الأحدب في الجلسة </w:t>
      </w:r>
      <w:r w:rsidRPr="006E7C0E">
        <w:rPr>
          <w:rFonts w:ascii="Simplified Arabic" w:hAnsi="Simplified Arabic" w:cs="Simplified Arabic" w:hint="cs"/>
          <w:sz w:val="28"/>
          <w:szCs w:val="28"/>
          <w:rtl/>
        </w:rPr>
        <w:t>الافتتاحية</w:t>
      </w:r>
      <w:r w:rsidRPr="006E7C0E">
        <w:rPr>
          <w:rFonts w:ascii="Simplified Arabic" w:hAnsi="Simplified Arabic" w:cs="Simplified Arabic"/>
          <w:sz w:val="28"/>
          <w:szCs w:val="28"/>
          <w:rtl/>
        </w:rPr>
        <w:t xml:space="preserve"> لمؤتمر تعديل قواعد تحكيم اليونسترال </w:t>
      </w:r>
      <w:r w:rsidRPr="006E7C0E">
        <w:rPr>
          <w:rFonts w:ascii="Simplified Arabic" w:hAnsi="Simplified Arabic" w:cs="Simplified Arabic"/>
          <w:sz w:val="28"/>
          <w:szCs w:val="28"/>
          <w:rtl/>
          <w:lang w:bidi="ar-LB"/>
        </w:rPr>
        <w:t xml:space="preserve">المنعقد في بيروت </w:t>
      </w:r>
      <w:r w:rsidRPr="006E7C0E">
        <w:rPr>
          <w:rFonts w:ascii="Simplified Arabic" w:hAnsi="Simplified Arabic" w:cs="Simplified Arabic" w:hint="cs"/>
          <w:sz w:val="28"/>
          <w:szCs w:val="28"/>
          <w:rtl/>
          <w:lang w:bidi="ar-LB"/>
        </w:rPr>
        <w:t>2010،</w:t>
      </w:r>
      <w:r w:rsidRPr="006E7C0E">
        <w:rPr>
          <w:rFonts w:ascii="Simplified Arabic" w:hAnsi="Simplified Arabic" w:cs="Simplified Arabic"/>
          <w:sz w:val="28"/>
          <w:szCs w:val="28"/>
          <w:rtl/>
        </w:rPr>
        <w:t xml:space="preserve"> مجلة </w:t>
      </w:r>
      <w:r w:rsidRPr="006E7C0E">
        <w:rPr>
          <w:rFonts w:ascii="Simplified Arabic" w:hAnsi="Simplified Arabic" w:cs="Simplified Arabic" w:hint="cs"/>
          <w:sz w:val="28"/>
          <w:szCs w:val="28"/>
          <w:rtl/>
        </w:rPr>
        <w:t>التحكيم،</w:t>
      </w:r>
      <w:r w:rsidRPr="006E7C0E">
        <w:rPr>
          <w:rFonts w:ascii="Simplified Arabic" w:hAnsi="Simplified Arabic" w:cs="Simplified Arabic"/>
          <w:sz w:val="28"/>
          <w:szCs w:val="28"/>
          <w:rtl/>
        </w:rPr>
        <w:t xml:space="preserve"> ملحق العدد </w:t>
      </w:r>
      <w:r w:rsidRPr="006E7C0E">
        <w:rPr>
          <w:rFonts w:ascii="Simplified Arabic" w:hAnsi="Simplified Arabic" w:cs="Simplified Arabic" w:hint="cs"/>
          <w:sz w:val="28"/>
          <w:szCs w:val="28"/>
          <w:rtl/>
        </w:rPr>
        <w:t>الثامن،</w:t>
      </w:r>
      <w:r w:rsidRPr="006E7C0E">
        <w:rPr>
          <w:rFonts w:ascii="Simplified Arabic" w:hAnsi="Simplified Arabic" w:cs="Simplified Arabic"/>
          <w:sz w:val="28"/>
          <w:szCs w:val="28"/>
          <w:rtl/>
        </w:rPr>
        <w:t xml:space="preserve"> تشرين الأول </w:t>
      </w:r>
      <w:r w:rsidRPr="006E7C0E">
        <w:rPr>
          <w:rFonts w:ascii="Simplified Arabic" w:hAnsi="Simplified Arabic" w:cs="Simplified Arabic" w:hint="cs"/>
          <w:sz w:val="28"/>
          <w:szCs w:val="28"/>
          <w:rtl/>
        </w:rPr>
        <w:t>2010.</w:t>
      </w:r>
    </w:p>
    <w:p w:rsidR="005A7C27" w:rsidRPr="006E7C0E" w:rsidRDefault="005A7C27" w:rsidP="006D5161">
      <w:pPr>
        <w:pStyle w:val="ListParagraph"/>
        <w:numPr>
          <w:ilvl w:val="0"/>
          <w:numId w:val="2"/>
        </w:numPr>
        <w:jc w:val="both"/>
        <w:rPr>
          <w:rFonts w:ascii="Simplified Arabic" w:hAnsi="Simplified Arabic" w:cs="Simplified Arabic"/>
          <w:sz w:val="28"/>
          <w:szCs w:val="28"/>
          <w:rtl/>
        </w:rPr>
      </w:pPr>
      <w:r w:rsidRPr="006E7C0E">
        <w:rPr>
          <w:rFonts w:ascii="Simplified Arabic" w:hAnsi="Simplified Arabic" w:cs="Simplified Arabic"/>
          <w:sz w:val="28"/>
          <w:szCs w:val="28"/>
          <w:rtl/>
        </w:rPr>
        <w:lastRenderedPageBreak/>
        <w:t xml:space="preserve">مداخلة المحامي الدكتور عبد الحميد الأحدب في الجلسة </w:t>
      </w:r>
      <w:r w:rsidRPr="006E7C0E">
        <w:rPr>
          <w:rFonts w:ascii="Simplified Arabic" w:hAnsi="Simplified Arabic" w:cs="Simplified Arabic" w:hint="cs"/>
          <w:sz w:val="28"/>
          <w:szCs w:val="28"/>
          <w:rtl/>
        </w:rPr>
        <w:t>الافتتاحية</w:t>
      </w:r>
      <w:r w:rsidRPr="006E7C0E">
        <w:rPr>
          <w:rFonts w:ascii="Simplified Arabic" w:hAnsi="Simplified Arabic" w:cs="Simplified Arabic"/>
          <w:sz w:val="28"/>
          <w:szCs w:val="28"/>
          <w:rtl/>
        </w:rPr>
        <w:t xml:space="preserve"> لأعمال مؤتمر التحكيم العربي الأوروبي المنعقد في بيروت </w:t>
      </w:r>
      <w:r w:rsidRPr="006E7C0E">
        <w:rPr>
          <w:rFonts w:ascii="Simplified Arabic" w:hAnsi="Simplified Arabic" w:cs="Simplified Arabic" w:hint="cs"/>
          <w:sz w:val="28"/>
          <w:szCs w:val="28"/>
          <w:rtl/>
        </w:rPr>
        <w:t>1996،</w:t>
      </w:r>
      <w:r w:rsidRPr="006E7C0E">
        <w:rPr>
          <w:rFonts w:ascii="Simplified Arabic" w:hAnsi="Simplified Arabic" w:cs="Simplified Arabic"/>
          <w:sz w:val="28"/>
          <w:szCs w:val="28"/>
          <w:rtl/>
        </w:rPr>
        <w:t xml:space="preserve"> المجلة اللبنانية للتحكيم العربي </w:t>
      </w:r>
      <w:r w:rsidRPr="006E7C0E">
        <w:rPr>
          <w:rFonts w:ascii="Simplified Arabic" w:hAnsi="Simplified Arabic" w:cs="Simplified Arabic" w:hint="cs"/>
          <w:sz w:val="28"/>
          <w:szCs w:val="28"/>
          <w:rtl/>
        </w:rPr>
        <w:t>والدولي،</w:t>
      </w:r>
      <w:r w:rsidRPr="006E7C0E">
        <w:rPr>
          <w:rFonts w:ascii="Simplified Arabic" w:hAnsi="Simplified Arabic" w:cs="Simplified Arabic"/>
          <w:sz w:val="28"/>
          <w:szCs w:val="28"/>
          <w:rtl/>
        </w:rPr>
        <w:t xml:space="preserve"> العدد </w:t>
      </w:r>
      <w:r w:rsidRPr="006E7C0E">
        <w:rPr>
          <w:rFonts w:ascii="Simplified Arabic" w:hAnsi="Simplified Arabic" w:cs="Simplified Arabic" w:hint="cs"/>
          <w:sz w:val="28"/>
          <w:szCs w:val="28"/>
          <w:rtl/>
        </w:rPr>
        <w:t>الثالث،</w:t>
      </w:r>
      <w:r w:rsidRPr="006E7C0E">
        <w:rPr>
          <w:rFonts w:ascii="Simplified Arabic" w:hAnsi="Simplified Arabic" w:cs="Simplified Arabic"/>
          <w:sz w:val="28"/>
          <w:szCs w:val="28"/>
          <w:rtl/>
        </w:rPr>
        <w:t xml:space="preserve"> سنة </w:t>
      </w:r>
      <w:r w:rsidRPr="006E7C0E">
        <w:rPr>
          <w:rFonts w:ascii="Simplified Arabic" w:hAnsi="Simplified Arabic" w:cs="Simplified Arabic" w:hint="cs"/>
          <w:sz w:val="28"/>
          <w:szCs w:val="28"/>
          <w:rtl/>
        </w:rPr>
        <w:t>1996.</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sz w:val="28"/>
          <w:szCs w:val="28"/>
          <w:rtl/>
          <w:lang w:bidi="ar-LB"/>
        </w:rPr>
        <w:t xml:space="preserve">مداخلة المحامي الدكتور محمد نديم الجسر حول ورقة العمل المقدمة من قبل أستاذنا الدكتور فتحي والي </w:t>
      </w:r>
      <w:r w:rsidRPr="006E7C0E">
        <w:rPr>
          <w:rFonts w:ascii="Simplified Arabic" w:hAnsi="Simplified Arabic" w:cs="Simplified Arabic" w:hint="cs"/>
          <w:sz w:val="28"/>
          <w:szCs w:val="28"/>
          <w:rtl/>
          <w:lang w:bidi="ar-LB"/>
        </w:rPr>
        <w:t>لمؤتمر “التحكيم</w:t>
      </w:r>
      <w:r w:rsidRPr="006E7C0E">
        <w:rPr>
          <w:rFonts w:ascii="Simplified Arabic" w:hAnsi="Simplified Arabic" w:cs="Simplified Arabic"/>
          <w:sz w:val="28"/>
          <w:szCs w:val="28"/>
          <w:rtl/>
          <w:lang w:bidi="ar-LB"/>
        </w:rPr>
        <w:t xml:space="preserve"> المطلق في ضوء الشريعة </w:t>
      </w:r>
      <w:r w:rsidRPr="006E7C0E">
        <w:rPr>
          <w:rFonts w:ascii="Simplified Arabic" w:hAnsi="Simplified Arabic" w:cs="Simplified Arabic" w:hint="cs"/>
          <w:sz w:val="28"/>
          <w:szCs w:val="28"/>
          <w:rtl/>
          <w:lang w:bidi="ar-LB"/>
        </w:rPr>
        <w:t>والقانون “،</w:t>
      </w:r>
      <w:r w:rsidRPr="006E7C0E">
        <w:rPr>
          <w:rFonts w:ascii="Simplified Arabic" w:hAnsi="Simplified Arabic" w:cs="Simplified Arabic"/>
          <w:sz w:val="28"/>
          <w:szCs w:val="28"/>
          <w:rtl/>
          <w:lang w:bidi="ar-LB"/>
        </w:rPr>
        <w:t xml:space="preserve"> بعنوان " تحكيم الشريعة الإسلامية في نظر القانون </w:t>
      </w:r>
      <w:r w:rsidRPr="006E7C0E">
        <w:rPr>
          <w:rFonts w:ascii="Simplified Arabic" w:hAnsi="Simplified Arabic" w:cs="Simplified Arabic" w:hint="cs"/>
          <w:sz w:val="28"/>
          <w:szCs w:val="28"/>
          <w:rtl/>
          <w:lang w:bidi="ar-LB"/>
        </w:rPr>
        <w:t>“،</w:t>
      </w:r>
      <w:r w:rsidRPr="006E7C0E">
        <w:rPr>
          <w:rFonts w:ascii="Simplified Arabic" w:hAnsi="Simplified Arabic" w:cs="Simplified Arabic"/>
          <w:sz w:val="28"/>
          <w:szCs w:val="28"/>
          <w:rtl/>
          <w:lang w:bidi="ar-LB"/>
        </w:rPr>
        <w:t xml:space="preserve"> معهد طرابلس الجامعي للدراسات </w:t>
      </w:r>
      <w:r w:rsidRPr="006E7C0E">
        <w:rPr>
          <w:rFonts w:ascii="Simplified Arabic" w:hAnsi="Simplified Arabic" w:cs="Simplified Arabic" w:hint="cs"/>
          <w:sz w:val="28"/>
          <w:szCs w:val="28"/>
          <w:rtl/>
          <w:lang w:bidi="ar-LB"/>
        </w:rPr>
        <w:t>الإسلامية،</w:t>
      </w:r>
      <w:r w:rsidRPr="006E7C0E">
        <w:rPr>
          <w:rFonts w:ascii="Simplified Arabic" w:hAnsi="Simplified Arabic" w:cs="Simplified Arabic"/>
          <w:sz w:val="28"/>
          <w:szCs w:val="28"/>
          <w:rtl/>
          <w:lang w:bidi="ar-LB"/>
        </w:rPr>
        <w:t xml:space="preserve"> لبنان </w:t>
      </w:r>
      <w:r w:rsidRPr="006E7C0E">
        <w:rPr>
          <w:rFonts w:ascii="Simplified Arabic" w:hAnsi="Simplified Arabic" w:cs="Simplified Arabic" w:hint="cs"/>
          <w:sz w:val="28"/>
          <w:szCs w:val="28"/>
          <w:rtl/>
          <w:lang w:bidi="ar-LB"/>
        </w:rPr>
        <w:t>2000.</w:t>
      </w:r>
    </w:p>
    <w:p w:rsidR="005A7C27" w:rsidRPr="006E7C0E" w:rsidRDefault="005A7C27" w:rsidP="006D5161">
      <w:pPr>
        <w:pStyle w:val="ListParagraph"/>
        <w:numPr>
          <w:ilvl w:val="0"/>
          <w:numId w:val="2"/>
        </w:numPr>
        <w:jc w:val="both"/>
        <w:rPr>
          <w:rFonts w:ascii="Simplified Arabic" w:hAnsi="Simplified Arabic" w:cs="Simplified Arabic"/>
          <w:sz w:val="28"/>
          <w:szCs w:val="28"/>
        </w:rPr>
      </w:pPr>
      <w:r w:rsidRPr="006E7C0E">
        <w:rPr>
          <w:rFonts w:ascii="Simplified Arabic" w:hAnsi="Simplified Arabic" w:cs="Simplified Arabic"/>
          <w:sz w:val="28"/>
          <w:szCs w:val="28"/>
          <w:rtl/>
          <w:lang w:bidi="ar-LB"/>
        </w:rPr>
        <w:t xml:space="preserve">تعليق البروفسور </w:t>
      </w:r>
      <w:r w:rsidRPr="006E7C0E">
        <w:rPr>
          <w:rFonts w:ascii="Simplified Arabic" w:hAnsi="Simplified Arabic" w:cs="Simplified Arabic"/>
          <w:sz w:val="28"/>
          <w:szCs w:val="28"/>
          <w:lang w:bidi="ar-LB"/>
        </w:rPr>
        <w:t>Giorgio Bernini</w:t>
      </w:r>
      <w:r w:rsidRPr="006E7C0E">
        <w:rPr>
          <w:rFonts w:ascii="Simplified Arabic" w:hAnsi="Simplified Arabic" w:cs="Simplified Arabic"/>
          <w:sz w:val="28"/>
          <w:szCs w:val="28"/>
          <w:rtl/>
          <w:lang w:bidi="ar-LB"/>
        </w:rPr>
        <w:t xml:space="preserve"> على حكم محكمة </w:t>
      </w:r>
      <w:r w:rsidRPr="006E7C0E">
        <w:rPr>
          <w:rFonts w:ascii="Simplified Arabic" w:hAnsi="Simplified Arabic" w:cs="Simplified Arabic" w:hint="cs"/>
          <w:sz w:val="28"/>
          <w:szCs w:val="28"/>
          <w:rtl/>
          <w:lang w:bidi="ar-LB"/>
        </w:rPr>
        <w:t>الاستئناف،</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الحادي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تموز </w:t>
      </w:r>
      <w:r w:rsidRPr="006E7C0E">
        <w:rPr>
          <w:rFonts w:ascii="Simplified Arabic" w:hAnsi="Simplified Arabic" w:cs="Simplified Arabic" w:hint="cs"/>
          <w:sz w:val="28"/>
          <w:szCs w:val="28"/>
          <w:rtl/>
          <w:lang w:bidi="ar-LB"/>
        </w:rPr>
        <w:t>2011.</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sz w:val="28"/>
          <w:szCs w:val="28"/>
          <w:rtl/>
          <w:lang w:bidi="ar-LB"/>
        </w:rPr>
        <w:t xml:space="preserve">تعليق البروفسور </w:t>
      </w:r>
      <w:r w:rsidRPr="006E7C0E">
        <w:rPr>
          <w:rFonts w:ascii="Simplified Arabic" w:hAnsi="Simplified Arabic" w:cs="Simplified Arabic"/>
          <w:sz w:val="28"/>
          <w:szCs w:val="28"/>
          <w:lang w:bidi="ar-LB"/>
        </w:rPr>
        <w:t>CremadesBernardo</w:t>
      </w:r>
      <w:r w:rsidRPr="006E7C0E">
        <w:rPr>
          <w:rFonts w:ascii="Simplified Arabic" w:hAnsi="Simplified Arabic" w:cs="Simplified Arabic"/>
          <w:sz w:val="28"/>
          <w:szCs w:val="28"/>
          <w:rtl/>
          <w:lang w:bidi="ar-LB"/>
        </w:rPr>
        <w:t xml:space="preserve">على حكم محكمة </w:t>
      </w:r>
      <w:r w:rsidRPr="006E7C0E">
        <w:rPr>
          <w:rFonts w:ascii="Simplified Arabic" w:hAnsi="Simplified Arabic" w:cs="Simplified Arabic" w:hint="cs"/>
          <w:sz w:val="28"/>
          <w:szCs w:val="28"/>
          <w:rtl/>
          <w:lang w:bidi="ar-LB"/>
        </w:rPr>
        <w:t>الاستئناف،</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الحادي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تموز </w:t>
      </w:r>
      <w:r w:rsidRPr="006E7C0E">
        <w:rPr>
          <w:rFonts w:ascii="Simplified Arabic" w:hAnsi="Simplified Arabic" w:cs="Simplified Arabic" w:hint="cs"/>
          <w:sz w:val="28"/>
          <w:szCs w:val="28"/>
          <w:rtl/>
          <w:lang w:bidi="ar-LB"/>
        </w:rPr>
        <w:t>2011.</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sz w:val="28"/>
          <w:szCs w:val="28"/>
          <w:rtl/>
          <w:lang w:bidi="ar-LB"/>
        </w:rPr>
        <w:t xml:space="preserve">تعليق المحامي </w:t>
      </w:r>
      <w:r w:rsidRPr="006E7C0E">
        <w:rPr>
          <w:rFonts w:ascii="Simplified Arabic" w:hAnsi="Simplified Arabic" w:cs="Simplified Arabic"/>
          <w:sz w:val="28"/>
          <w:szCs w:val="28"/>
          <w:lang w:bidi="ar-LB"/>
        </w:rPr>
        <w:t>Serge Lazareff</w:t>
      </w:r>
      <w:r w:rsidRPr="006E7C0E">
        <w:rPr>
          <w:rFonts w:ascii="Simplified Arabic" w:hAnsi="Simplified Arabic" w:cs="Simplified Arabic"/>
          <w:sz w:val="28"/>
          <w:szCs w:val="28"/>
          <w:rtl/>
          <w:lang w:bidi="ar-LB"/>
        </w:rPr>
        <w:t xml:space="preserve">على حكم محكمة </w:t>
      </w:r>
      <w:r w:rsidRPr="006E7C0E">
        <w:rPr>
          <w:rFonts w:ascii="Simplified Arabic" w:hAnsi="Simplified Arabic" w:cs="Simplified Arabic" w:hint="cs"/>
          <w:sz w:val="28"/>
          <w:szCs w:val="28"/>
          <w:rtl/>
          <w:lang w:bidi="ar-LB"/>
        </w:rPr>
        <w:t>الاستئناف،</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الحادي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تموز </w:t>
      </w:r>
      <w:r w:rsidRPr="006E7C0E">
        <w:rPr>
          <w:rFonts w:ascii="Simplified Arabic" w:hAnsi="Simplified Arabic" w:cs="Simplified Arabic" w:hint="cs"/>
          <w:sz w:val="28"/>
          <w:szCs w:val="28"/>
          <w:rtl/>
          <w:lang w:bidi="ar-LB"/>
        </w:rPr>
        <w:t>2011.</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sz w:val="28"/>
          <w:szCs w:val="28"/>
          <w:rtl/>
        </w:rPr>
        <w:t xml:space="preserve">تعليق </w:t>
      </w:r>
      <w:r w:rsidRPr="006E7C0E">
        <w:rPr>
          <w:rFonts w:ascii="Simplified Arabic" w:hAnsi="Simplified Arabic" w:cs="Simplified Arabic"/>
          <w:sz w:val="28"/>
          <w:szCs w:val="28"/>
          <w:rtl/>
          <w:lang w:bidi="ar-LB"/>
        </w:rPr>
        <w:t xml:space="preserve">البروفسور أحمد صادق القشيري على حكم محكمة </w:t>
      </w:r>
      <w:r w:rsidRPr="006E7C0E">
        <w:rPr>
          <w:rFonts w:ascii="Simplified Arabic" w:hAnsi="Simplified Arabic" w:cs="Simplified Arabic" w:hint="cs"/>
          <w:sz w:val="28"/>
          <w:szCs w:val="28"/>
          <w:rtl/>
          <w:lang w:bidi="ar-LB"/>
        </w:rPr>
        <w:t>الاستئناف،</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الحادي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تموز </w:t>
      </w:r>
      <w:r w:rsidRPr="006E7C0E">
        <w:rPr>
          <w:rFonts w:ascii="Simplified Arabic" w:hAnsi="Simplified Arabic" w:cs="Simplified Arabic" w:hint="cs"/>
          <w:sz w:val="28"/>
          <w:szCs w:val="28"/>
          <w:rtl/>
          <w:lang w:bidi="ar-LB"/>
        </w:rPr>
        <w:t>2011.</w:t>
      </w:r>
    </w:p>
    <w:p w:rsidR="005A7C27" w:rsidRPr="006E7C0E" w:rsidRDefault="005A7C27" w:rsidP="006D5161">
      <w:pPr>
        <w:pStyle w:val="ListParagraph"/>
        <w:numPr>
          <w:ilvl w:val="0"/>
          <w:numId w:val="2"/>
        </w:numPr>
        <w:jc w:val="both"/>
        <w:rPr>
          <w:rFonts w:ascii="Simplified Arabic" w:hAnsi="Simplified Arabic" w:cs="Simplified Arabic"/>
          <w:sz w:val="28"/>
          <w:szCs w:val="28"/>
          <w:rtl/>
          <w:lang w:bidi="ar-LB"/>
        </w:rPr>
      </w:pPr>
      <w:r w:rsidRPr="006E7C0E">
        <w:rPr>
          <w:rFonts w:ascii="Simplified Arabic" w:hAnsi="Simplified Arabic" w:cs="Simplified Arabic"/>
          <w:sz w:val="28"/>
          <w:szCs w:val="28"/>
          <w:rtl/>
          <w:lang w:bidi="ar-LB"/>
        </w:rPr>
        <w:t xml:space="preserve">تعليق البروفسور فايز الحاج شاهين على حكم محكمة </w:t>
      </w:r>
      <w:r w:rsidRPr="006E7C0E">
        <w:rPr>
          <w:rFonts w:ascii="Simplified Arabic" w:hAnsi="Simplified Arabic" w:cs="Simplified Arabic" w:hint="cs"/>
          <w:sz w:val="28"/>
          <w:szCs w:val="28"/>
          <w:rtl/>
          <w:lang w:bidi="ar-LB"/>
        </w:rPr>
        <w:t>الاستئناف،</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الحادي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تموز </w:t>
      </w:r>
      <w:r w:rsidRPr="006E7C0E">
        <w:rPr>
          <w:rFonts w:ascii="Simplified Arabic" w:hAnsi="Simplified Arabic" w:cs="Simplified Arabic" w:hint="cs"/>
          <w:sz w:val="28"/>
          <w:szCs w:val="28"/>
          <w:rtl/>
          <w:lang w:bidi="ar-LB"/>
        </w:rPr>
        <w:t>2011.</w:t>
      </w:r>
    </w:p>
    <w:p w:rsidR="005A7C27" w:rsidRPr="006E7C0E" w:rsidRDefault="005A7C27" w:rsidP="006D5161">
      <w:pPr>
        <w:pStyle w:val="ListParagraph"/>
        <w:numPr>
          <w:ilvl w:val="0"/>
          <w:numId w:val="2"/>
        </w:numPr>
        <w:jc w:val="both"/>
        <w:rPr>
          <w:rFonts w:ascii="Simplified Arabic" w:hAnsi="Simplified Arabic" w:cs="Simplified Arabic"/>
          <w:sz w:val="28"/>
          <w:szCs w:val="28"/>
        </w:rPr>
      </w:pPr>
      <w:r w:rsidRPr="006E7C0E">
        <w:rPr>
          <w:rFonts w:ascii="Simplified Arabic" w:hAnsi="Simplified Arabic" w:cs="Simplified Arabic"/>
          <w:sz w:val="28"/>
          <w:szCs w:val="28"/>
          <w:rtl/>
          <w:lang w:bidi="ar-LB"/>
        </w:rPr>
        <w:t xml:space="preserve">تعليق الدكتور حمزة حداد على حكم محكمة </w:t>
      </w:r>
      <w:r w:rsidRPr="006E7C0E">
        <w:rPr>
          <w:rFonts w:ascii="Simplified Arabic" w:hAnsi="Simplified Arabic" w:cs="Simplified Arabic" w:hint="cs"/>
          <w:sz w:val="28"/>
          <w:szCs w:val="28"/>
          <w:rtl/>
          <w:lang w:bidi="ar-LB"/>
        </w:rPr>
        <w:t>الاستئناف،</w:t>
      </w:r>
      <w:r w:rsidRPr="006E7C0E">
        <w:rPr>
          <w:rFonts w:ascii="Simplified Arabic" w:hAnsi="Simplified Arabic" w:cs="Simplified Arabic"/>
          <w:sz w:val="28"/>
          <w:szCs w:val="28"/>
          <w:rtl/>
          <w:lang w:bidi="ar-LB"/>
        </w:rPr>
        <w:t xml:space="preserve"> مجلة التحكيم </w:t>
      </w:r>
      <w:r w:rsidRPr="006E7C0E">
        <w:rPr>
          <w:rFonts w:ascii="Simplified Arabic" w:hAnsi="Simplified Arabic" w:cs="Simplified Arabic" w:hint="cs"/>
          <w:sz w:val="28"/>
          <w:szCs w:val="28"/>
          <w:rtl/>
          <w:lang w:bidi="ar-LB"/>
        </w:rPr>
        <w:t>العالمية،</w:t>
      </w:r>
      <w:r w:rsidRPr="006E7C0E">
        <w:rPr>
          <w:rFonts w:ascii="Simplified Arabic" w:hAnsi="Simplified Arabic" w:cs="Simplified Arabic"/>
          <w:sz w:val="28"/>
          <w:szCs w:val="28"/>
          <w:rtl/>
          <w:lang w:bidi="ar-LB"/>
        </w:rPr>
        <w:t xml:space="preserve"> العدد الحادي </w:t>
      </w:r>
      <w:r w:rsidRPr="006E7C0E">
        <w:rPr>
          <w:rFonts w:ascii="Simplified Arabic" w:hAnsi="Simplified Arabic" w:cs="Simplified Arabic" w:hint="cs"/>
          <w:sz w:val="28"/>
          <w:szCs w:val="28"/>
          <w:rtl/>
          <w:lang w:bidi="ar-LB"/>
        </w:rPr>
        <w:t>عشر،</w:t>
      </w:r>
      <w:r w:rsidRPr="006E7C0E">
        <w:rPr>
          <w:rFonts w:ascii="Simplified Arabic" w:hAnsi="Simplified Arabic" w:cs="Simplified Arabic"/>
          <w:sz w:val="28"/>
          <w:szCs w:val="28"/>
          <w:rtl/>
          <w:lang w:bidi="ar-LB"/>
        </w:rPr>
        <w:t xml:space="preserve"> تموز </w:t>
      </w:r>
      <w:r w:rsidRPr="006E7C0E">
        <w:rPr>
          <w:rFonts w:ascii="Simplified Arabic" w:hAnsi="Simplified Arabic" w:cs="Simplified Arabic" w:hint="cs"/>
          <w:sz w:val="28"/>
          <w:szCs w:val="28"/>
          <w:rtl/>
          <w:lang w:bidi="ar-LB"/>
        </w:rPr>
        <w:t>2011.</w:t>
      </w:r>
    </w:p>
    <w:p w:rsidR="005A7C27" w:rsidRPr="00946EBE" w:rsidRDefault="00946EBE" w:rsidP="006D5161">
      <w:pPr>
        <w:pStyle w:val="ListParagraph"/>
        <w:numPr>
          <w:ilvl w:val="0"/>
          <w:numId w:val="2"/>
        </w:numPr>
        <w:jc w:val="both"/>
        <w:rPr>
          <w:rFonts w:ascii="Simplified Arabic" w:hAnsi="Simplified Arabic" w:cs="Simplified Arabic"/>
          <w:sz w:val="28"/>
          <w:szCs w:val="28"/>
        </w:rPr>
      </w:pPr>
      <w:r w:rsidRPr="00946EBE">
        <w:rPr>
          <w:rFonts w:ascii="Simplified Arabic" w:hAnsi="Simplified Arabic" w:cs="Simplified Arabic"/>
          <w:sz w:val="28"/>
          <w:szCs w:val="28"/>
          <w:rtl/>
        </w:rPr>
        <w:t xml:space="preserve">مجلة القضاء و القانون الصادرة عن المكتب الفني لمحكمة التمييز بدولة الكويت . </w:t>
      </w:r>
    </w:p>
    <w:p w:rsidR="00946EBE" w:rsidRPr="00946EBE" w:rsidRDefault="00946EBE" w:rsidP="006D5161">
      <w:pPr>
        <w:pStyle w:val="ListParagraph"/>
        <w:numPr>
          <w:ilvl w:val="0"/>
          <w:numId w:val="2"/>
        </w:numPr>
        <w:jc w:val="both"/>
        <w:rPr>
          <w:rFonts w:ascii="Simplified Arabic" w:hAnsi="Simplified Arabic" w:cs="Simplified Arabic"/>
          <w:sz w:val="28"/>
          <w:szCs w:val="28"/>
          <w:rtl/>
        </w:rPr>
      </w:pPr>
      <w:r w:rsidRPr="00946EBE">
        <w:rPr>
          <w:rFonts w:ascii="Simplified Arabic" w:hAnsi="Simplified Arabic" w:cs="Simplified Arabic"/>
          <w:sz w:val="28"/>
          <w:szCs w:val="28"/>
          <w:rtl/>
        </w:rPr>
        <w:t xml:space="preserve">مجموعة القواعد القانونية التي قررتها محكمة التمييز و الصادرة عن المكتب الفني لمحكمة التمييز بدولة الكويت . </w:t>
      </w:r>
    </w:p>
    <w:p w:rsidR="005A7C27" w:rsidRDefault="005A7C27" w:rsidP="005A7C27">
      <w:pPr>
        <w:jc w:val="both"/>
        <w:rPr>
          <w:rFonts w:ascii="Simplified Arabic" w:hAnsi="Simplified Arabic" w:cs="Simplified Arabic"/>
          <w:b/>
          <w:bCs/>
          <w:sz w:val="28"/>
          <w:szCs w:val="28"/>
          <w:rtl/>
          <w:lang w:bidi="ar-LB"/>
        </w:rPr>
      </w:pPr>
    </w:p>
    <w:p w:rsidR="00961E66" w:rsidRDefault="00961E66" w:rsidP="005A7C27">
      <w:pPr>
        <w:jc w:val="both"/>
        <w:rPr>
          <w:rFonts w:ascii="Simplified Arabic" w:hAnsi="Simplified Arabic" w:cs="Simplified Arabic"/>
          <w:b/>
          <w:bCs/>
          <w:sz w:val="28"/>
          <w:szCs w:val="28"/>
          <w:rtl/>
          <w:lang w:bidi="ar-LB"/>
        </w:rPr>
      </w:pPr>
    </w:p>
    <w:p w:rsidR="00961E66" w:rsidRDefault="00961E66" w:rsidP="005A7C27">
      <w:pPr>
        <w:jc w:val="both"/>
        <w:rPr>
          <w:rFonts w:ascii="Simplified Arabic" w:hAnsi="Simplified Arabic" w:cs="Simplified Arabic"/>
          <w:b/>
          <w:bCs/>
          <w:sz w:val="28"/>
          <w:szCs w:val="28"/>
          <w:rtl/>
          <w:lang w:bidi="ar-LB"/>
        </w:rPr>
      </w:pPr>
    </w:p>
    <w:p w:rsidR="00961E66" w:rsidRDefault="00961E66" w:rsidP="005A7C27">
      <w:pPr>
        <w:jc w:val="both"/>
        <w:rPr>
          <w:rFonts w:ascii="Simplified Arabic" w:hAnsi="Simplified Arabic" w:cs="Simplified Arabic"/>
          <w:b/>
          <w:bCs/>
          <w:sz w:val="28"/>
          <w:szCs w:val="28"/>
          <w:rtl/>
          <w:lang w:bidi="ar-LB"/>
        </w:rPr>
      </w:pPr>
    </w:p>
    <w:p w:rsidR="00961E66" w:rsidRDefault="00961E66" w:rsidP="005A7C27">
      <w:pPr>
        <w:jc w:val="both"/>
        <w:rPr>
          <w:rFonts w:ascii="Simplified Arabic" w:hAnsi="Simplified Arabic" w:cs="Simplified Arabic"/>
          <w:b/>
          <w:bCs/>
          <w:sz w:val="28"/>
          <w:szCs w:val="28"/>
          <w:rtl/>
          <w:lang w:bidi="ar-LB"/>
        </w:rPr>
      </w:pPr>
    </w:p>
    <w:p w:rsidR="005A7C27" w:rsidRPr="001946AC" w:rsidRDefault="005A7C27" w:rsidP="005A7C27">
      <w:pPr>
        <w:bidi w:val="0"/>
        <w:jc w:val="both"/>
        <w:rPr>
          <w:rFonts w:ascii="Simplified Arabic" w:hAnsi="Simplified Arabic" w:cs="Simplified Arabic"/>
          <w:sz w:val="28"/>
          <w:szCs w:val="28"/>
          <w:rtl/>
          <w:lang w:bidi="ar-LB"/>
        </w:rPr>
      </w:pPr>
      <w:r w:rsidRPr="001946AC">
        <w:rPr>
          <w:rFonts w:ascii="Simplified Arabic" w:hAnsi="Simplified Arabic" w:cs="Simplified Arabic"/>
          <w:b/>
          <w:bCs/>
          <w:sz w:val="28"/>
          <w:szCs w:val="28"/>
          <w:lang w:val="fr-FR" w:bidi="ar-LB"/>
        </w:rPr>
        <w:lastRenderedPageBreak/>
        <w:t>Bibliographie</w:t>
      </w:r>
      <w:r w:rsidRPr="001946AC">
        <w:rPr>
          <w:rFonts w:ascii="Simplified Arabic" w:hAnsi="Simplified Arabic" w:cs="Simplified Arabic"/>
          <w:sz w:val="28"/>
          <w:szCs w:val="28"/>
          <w:lang w:val="fr-FR" w:bidi="ar-LB"/>
        </w:rPr>
        <w:t xml:space="preserve"> : </w:t>
      </w:r>
    </w:p>
    <w:p w:rsidR="005A7C27" w:rsidRPr="001946AC" w:rsidRDefault="005A7C27" w:rsidP="005A7C27">
      <w:pPr>
        <w:bidi w:val="0"/>
        <w:jc w:val="both"/>
        <w:rPr>
          <w:rFonts w:ascii="Simplified Arabic" w:hAnsi="Simplified Arabic" w:cs="Simplified Arabic"/>
          <w:sz w:val="28"/>
          <w:szCs w:val="28"/>
          <w:lang w:val="fr-FR" w:bidi="ar-LB"/>
        </w:rPr>
      </w:pPr>
    </w:p>
    <w:p w:rsidR="005A7C27" w:rsidRDefault="005A7C27" w:rsidP="005A7C27">
      <w:pPr>
        <w:bidi w:val="0"/>
        <w:jc w:val="both"/>
        <w:rPr>
          <w:rFonts w:ascii="Simplified Arabic" w:hAnsi="Simplified Arabic" w:cs="Simplified Arabic"/>
          <w:b/>
          <w:bCs/>
          <w:sz w:val="28"/>
          <w:szCs w:val="28"/>
          <w:lang w:val="fr-FR" w:bidi="ar-LB"/>
        </w:rPr>
      </w:pPr>
      <w:r w:rsidRPr="001946AC">
        <w:rPr>
          <w:rFonts w:ascii="Simplified Arabic" w:hAnsi="Simplified Arabic" w:cs="Simplified Arabic"/>
          <w:b/>
          <w:bCs/>
          <w:sz w:val="28"/>
          <w:szCs w:val="28"/>
          <w:lang w:val="fr-FR" w:bidi="ar-LB"/>
        </w:rPr>
        <w:t xml:space="preserve">A – Ouvrages généraux : </w:t>
      </w:r>
    </w:p>
    <w:p w:rsidR="005A7C27" w:rsidRDefault="005A7C27" w:rsidP="005A7C27">
      <w:pPr>
        <w:bidi w:val="0"/>
        <w:jc w:val="both"/>
        <w:rPr>
          <w:rFonts w:ascii="Simplified Arabic" w:hAnsi="Simplified Arabic" w:cs="Simplified Arabic"/>
          <w:b/>
          <w:bCs/>
          <w:sz w:val="28"/>
          <w:szCs w:val="28"/>
          <w:rtl/>
          <w:lang w:val="fr-FR" w:bidi="ar-LB"/>
        </w:rPr>
      </w:pPr>
    </w:p>
    <w:p w:rsidR="005A7C27" w:rsidRPr="00816CC0" w:rsidRDefault="005A7C27" w:rsidP="006D5161">
      <w:pPr>
        <w:pStyle w:val="ListParagraph"/>
        <w:numPr>
          <w:ilvl w:val="0"/>
          <w:numId w:val="3"/>
        </w:numPr>
        <w:bidi w:val="0"/>
        <w:jc w:val="both"/>
        <w:rPr>
          <w:sz w:val="28"/>
          <w:szCs w:val="28"/>
          <w:lang w:val="fr-FR" w:bidi="ar-LB"/>
        </w:rPr>
      </w:pPr>
      <w:r w:rsidRPr="00816CC0">
        <w:rPr>
          <w:sz w:val="28"/>
          <w:szCs w:val="28"/>
          <w:lang w:val="fr-FR" w:bidi="ar-LB"/>
        </w:rPr>
        <w:t xml:space="preserve">(Clay) Thomas : </w:t>
      </w:r>
      <w:r w:rsidRPr="00816CC0">
        <w:rPr>
          <w:b/>
          <w:bCs/>
          <w:sz w:val="28"/>
          <w:szCs w:val="28"/>
          <w:lang w:val="fr-FR" w:bidi="ar-LB"/>
        </w:rPr>
        <w:t>l’arbitre</w:t>
      </w:r>
      <w:r w:rsidRPr="00816CC0">
        <w:rPr>
          <w:sz w:val="28"/>
          <w:szCs w:val="28"/>
          <w:lang w:val="fr-FR" w:bidi="ar-LB"/>
        </w:rPr>
        <w:t xml:space="preserve">, Dalloz. Paris 2001. </w:t>
      </w:r>
    </w:p>
    <w:p w:rsidR="005A7C27" w:rsidRPr="00816CC0" w:rsidRDefault="005A7C27" w:rsidP="006D5161">
      <w:pPr>
        <w:pStyle w:val="ListParagraph"/>
        <w:numPr>
          <w:ilvl w:val="0"/>
          <w:numId w:val="3"/>
        </w:numPr>
        <w:bidi w:val="0"/>
        <w:jc w:val="both"/>
        <w:rPr>
          <w:sz w:val="28"/>
          <w:szCs w:val="28"/>
          <w:lang w:val="fr-FR"/>
        </w:rPr>
      </w:pPr>
      <w:r w:rsidRPr="00816CC0">
        <w:rPr>
          <w:sz w:val="28"/>
          <w:szCs w:val="28"/>
          <w:lang w:val="fr-FR" w:bidi="ar-LB"/>
        </w:rPr>
        <w:t xml:space="preserve">(David) René : </w:t>
      </w:r>
      <w:r w:rsidRPr="00816CC0">
        <w:rPr>
          <w:b/>
          <w:bCs/>
          <w:sz w:val="28"/>
          <w:szCs w:val="28"/>
          <w:lang w:val="fr-FR" w:bidi="ar-LB"/>
        </w:rPr>
        <w:t>Droit naturel et arbitrage</w:t>
      </w:r>
      <w:r w:rsidRPr="00816CC0">
        <w:rPr>
          <w:sz w:val="28"/>
          <w:szCs w:val="28"/>
          <w:lang w:val="fr-FR" w:bidi="ar-LB"/>
        </w:rPr>
        <w:t>, Paris 1954.</w:t>
      </w:r>
    </w:p>
    <w:p w:rsidR="005A7C27" w:rsidRPr="00816CC0" w:rsidRDefault="005A7C27" w:rsidP="006D5161">
      <w:pPr>
        <w:pStyle w:val="ListParagraph"/>
        <w:numPr>
          <w:ilvl w:val="0"/>
          <w:numId w:val="3"/>
        </w:numPr>
        <w:bidi w:val="0"/>
        <w:jc w:val="both"/>
        <w:rPr>
          <w:rFonts w:cs="Arabic Transparent"/>
          <w:sz w:val="28"/>
          <w:szCs w:val="28"/>
          <w:lang w:val="fr-FR" w:bidi="ar-LB"/>
        </w:rPr>
      </w:pPr>
      <w:r w:rsidRPr="00816CC0">
        <w:rPr>
          <w:rFonts w:cs="Arabic Transparent"/>
          <w:sz w:val="28"/>
          <w:szCs w:val="28"/>
          <w:lang w:val="fr-FR" w:bidi="ar-LB"/>
        </w:rPr>
        <w:t xml:space="preserve">(Herbraud) Pierre : </w:t>
      </w:r>
      <w:r w:rsidRPr="00816CC0">
        <w:rPr>
          <w:rFonts w:cs="Arabic Transparent"/>
          <w:b/>
          <w:bCs/>
          <w:sz w:val="28"/>
          <w:szCs w:val="28"/>
          <w:lang w:val="fr-FR" w:bidi="ar-LB"/>
        </w:rPr>
        <w:t>Rôle de la volonté et des éléments objectifs dans les actes juridiques</w:t>
      </w:r>
      <w:r w:rsidRPr="00816CC0">
        <w:rPr>
          <w:rFonts w:cs="Arabic Transparent"/>
          <w:sz w:val="28"/>
          <w:szCs w:val="28"/>
          <w:lang w:val="fr-FR" w:bidi="ar-LB"/>
        </w:rPr>
        <w:t xml:space="preserve">, in Mélanges Jacques Maury, Préface G.Mary, Dalloz –Sirey, Université des sciences sociales de Toulouse 1960. </w:t>
      </w:r>
    </w:p>
    <w:p w:rsidR="005A7C27" w:rsidRPr="00816CC0" w:rsidRDefault="005A7C27" w:rsidP="006D5161">
      <w:pPr>
        <w:pStyle w:val="ListParagraph"/>
        <w:numPr>
          <w:ilvl w:val="0"/>
          <w:numId w:val="3"/>
        </w:numPr>
        <w:bidi w:val="0"/>
        <w:jc w:val="both"/>
        <w:rPr>
          <w:sz w:val="28"/>
          <w:szCs w:val="28"/>
          <w:rtl/>
          <w:lang w:val="fr-FR" w:bidi="ar-LB"/>
        </w:rPr>
      </w:pPr>
      <w:r w:rsidRPr="00816CC0">
        <w:rPr>
          <w:sz w:val="28"/>
          <w:szCs w:val="28"/>
          <w:lang w:val="fr-FR" w:bidi="ar-LB"/>
        </w:rPr>
        <w:t xml:space="preserve">(Loussouarn) Y., (Berdin) J.D. : </w:t>
      </w:r>
      <w:r w:rsidRPr="00816CC0">
        <w:rPr>
          <w:b/>
          <w:bCs/>
          <w:sz w:val="28"/>
          <w:szCs w:val="28"/>
          <w:lang w:val="fr-FR" w:bidi="ar-LB"/>
        </w:rPr>
        <w:t>Droit du commerce international</w:t>
      </w:r>
      <w:r w:rsidRPr="00816CC0">
        <w:rPr>
          <w:sz w:val="28"/>
          <w:szCs w:val="28"/>
          <w:lang w:val="fr-FR" w:bidi="ar-LB"/>
        </w:rPr>
        <w:t xml:space="preserve">, Paris 1979.  </w:t>
      </w:r>
    </w:p>
    <w:p w:rsidR="005A7C27" w:rsidRPr="00816CC0" w:rsidRDefault="005A7C27" w:rsidP="006D5161">
      <w:pPr>
        <w:pStyle w:val="ListParagraph"/>
        <w:numPr>
          <w:ilvl w:val="0"/>
          <w:numId w:val="3"/>
        </w:numPr>
        <w:bidi w:val="0"/>
        <w:jc w:val="both"/>
        <w:rPr>
          <w:sz w:val="28"/>
          <w:szCs w:val="28"/>
          <w:lang w:val="fr-FR" w:bidi="ar-LB"/>
        </w:rPr>
      </w:pPr>
      <w:r w:rsidRPr="00816CC0">
        <w:rPr>
          <w:sz w:val="28"/>
          <w:szCs w:val="28"/>
          <w:lang w:val="fr-FR" w:bidi="ar-LB"/>
        </w:rPr>
        <w:t xml:space="preserve">(Mayer) P. : </w:t>
      </w:r>
      <w:r w:rsidRPr="00816CC0">
        <w:rPr>
          <w:b/>
          <w:bCs/>
          <w:sz w:val="28"/>
          <w:szCs w:val="28"/>
          <w:lang w:val="fr-FR" w:bidi="ar-LB"/>
        </w:rPr>
        <w:t>L’arbitre et la loi</w:t>
      </w:r>
      <w:r w:rsidRPr="00816CC0">
        <w:rPr>
          <w:sz w:val="28"/>
          <w:szCs w:val="28"/>
          <w:lang w:val="fr-FR" w:bidi="ar-LB"/>
        </w:rPr>
        <w:t>, Etudes offertes à Pierre Catala, le droit privé français à la fin du 20</w:t>
      </w:r>
      <w:r w:rsidRPr="00816CC0">
        <w:rPr>
          <w:sz w:val="28"/>
          <w:szCs w:val="28"/>
          <w:vertAlign w:val="superscript"/>
          <w:lang w:val="fr-FR" w:bidi="ar-LB"/>
        </w:rPr>
        <w:t>ème</w:t>
      </w:r>
      <w:r w:rsidRPr="00816CC0">
        <w:rPr>
          <w:sz w:val="28"/>
          <w:szCs w:val="28"/>
          <w:lang w:val="fr-FR" w:bidi="ar-LB"/>
        </w:rPr>
        <w:t xml:space="preserve"> siècle, Litec, Paris 2001. </w:t>
      </w:r>
    </w:p>
    <w:p w:rsidR="005A7C27" w:rsidRPr="00816CC0" w:rsidRDefault="005A7C27" w:rsidP="006D5161">
      <w:pPr>
        <w:pStyle w:val="ListParagraph"/>
        <w:numPr>
          <w:ilvl w:val="0"/>
          <w:numId w:val="3"/>
        </w:numPr>
        <w:bidi w:val="0"/>
        <w:jc w:val="both"/>
        <w:rPr>
          <w:rFonts w:cs="Arabic Transparent"/>
          <w:sz w:val="28"/>
          <w:szCs w:val="28"/>
          <w:lang w:val="fr-FR" w:bidi="ar-LB"/>
        </w:rPr>
      </w:pPr>
      <w:r w:rsidRPr="00816CC0">
        <w:rPr>
          <w:rFonts w:cs="Arabic Transparent"/>
          <w:sz w:val="28"/>
          <w:szCs w:val="28"/>
          <w:lang w:val="fr-FR" w:bidi="ar-LB"/>
        </w:rPr>
        <w:t xml:space="preserve">(Motulsky) H. : </w:t>
      </w:r>
      <w:r w:rsidRPr="00816CC0">
        <w:rPr>
          <w:rFonts w:cs="Arabic Transparent"/>
          <w:b/>
          <w:bCs/>
          <w:sz w:val="28"/>
          <w:szCs w:val="28"/>
          <w:lang w:val="fr-FR" w:bidi="ar-LB"/>
        </w:rPr>
        <w:t>La nature de l’arbitrage</w:t>
      </w:r>
      <w:r w:rsidRPr="00816CC0">
        <w:rPr>
          <w:rFonts w:cs="Arabic Transparent"/>
          <w:sz w:val="28"/>
          <w:szCs w:val="28"/>
          <w:lang w:val="fr-FR" w:bidi="ar-LB"/>
        </w:rPr>
        <w:t>, études et notes sur l’arbitrage, Dalloz, 1974</w:t>
      </w:r>
      <w:r w:rsidRPr="00816CC0">
        <w:rPr>
          <w:rFonts w:cs="Arabic Transparent" w:hint="cs"/>
          <w:sz w:val="28"/>
          <w:szCs w:val="28"/>
          <w:rtl/>
          <w:lang w:val="fr-FR" w:bidi="ar-LB"/>
        </w:rPr>
        <w:t>.</w:t>
      </w:r>
    </w:p>
    <w:p w:rsidR="005A7C27" w:rsidRPr="00816CC0" w:rsidRDefault="005A7C27" w:rsidP="006D5161">
      <w:pPr>
        <w:pStyle w:val="ListParagraph"/>
        <w:numPr>
          <w:ilvl w:val="0"/>
          <w:numId w:val="3"/>
        </w:numPr>
        <w:bidi w:val="0"/>
        <w:jc w:val="both"/>
        <w:rPr>
          <w:sz w:val="28"/>
          <w:szCs w:val="28"/>
          <w:lang w:val="fr-FR" w:bidi="ar-LB"/>
        </w:rPr>
      </w:pPr>
      <w:r w:rsidRPr="00816CC0">
        <w:rPr>
          <w:sz w:val="28"/>
          <w:szCs w:val="28"/>
          <w:lang w:val="fr-FR" w:bidi="ar-LB"/>
        </w:rPr>
        <w:t xml:space="preserve">(Réale) M. : </w:t>
      </w:r>
      <w:r w:rsidRPr="00816CC0">
        <w:rPr>
          <w:b/>
          <w:bCs/>
          <w:sz w:val="28"/>
          <w:szCs w:val="28"/>
          <w:lang w:val="fr-FR" w:bidi="ar-LB"/>
        </w:rPr>
        <w:t>La situation de la théorie tridimensionnelle du droit</w:t>
      </w:r>
      <w:r w:rsidRPr="00816CC0">
        <w:rPr>
          <w:sz w:val="28"/>
          <w:szCs w:val="28"/>
          <w:lang w:val="fr-FR" w:bidi="ar-LB"/>
        </w:rPr>
        <w:t>, Archives de Philosophie du Droit, Le droit internatio</w:t>
      </w:r>
      <w:bookmarkStart w:id="0" w:name="_GoBack"/>
      <w:bookmarkEnd w:id="0"/>
      <w:r w:rsidRPr="00816CC0">
        <w:rPr>
          <w:sz w:val="28"/>
          <w:szCs w:val="28"/>
          <w:lang w:val="fr-FR" w:bidi="ar-LB"/>
        </w:rPr>
        <w:t>nal, 1987.</w:t>
      </w:r>
    </w:p>
    <w:p w:rsidR="005A7C27" w:rsidRPr="00816CC0" w:rsidRDefault="005A7C27" w:rsidP="006D5161">
      <w:pPr>
        <w:pStyle w:val="ListParagraph"/>
        <w:numPr>
          <w:ilvl w:val="0"/>
          <w:numId w:val="3"/>
        </w:numPr>
        <w:bidi w:val="0"/>
        <w:jc w:val="both"/>
        <w:rPr>
          <w:sz w:val="28"/>
          <w:szCs w:val="28"/>
          <w:rtl/>
        </w:rPr>
      </w:pPr>
      <w:r w:rsidRPr="00816CC0">
        <w:rPr>
          <w:sz w:val="28"/>
          <w:szCs w:val="28"/>
          <w:lang w:val="fr-FR" w:bidi="ar-LB"/>
        </w:rPr>
        <w:t xml:space="preserve">(Rideau) J. : </w:t>
      </w:r>
      <w:r w:rsidRPr="00816CC0">
        <w:rPr>
          <w:b/>
          <w:bCs/>
          <w:sz w:val="28"/>
          <w:szCs w:val="28"/>
          <w:lang w:val="fr-FR" w:bidi="ar-LB"/>
        </w:rPr>
        <w:t>L’arbitrage international public et commercial</w:t>
      </w:r>
      <w:r w:rsidRPr="00816CC0">
        <w:rPr>
          <w:sz w:val="28"/>
          <w:szCs w:val="28"/>
          <w:lang w:val="fr-FR" w:bidi="ar-LB"/>
        </w:rPr>
        <w:t>, Paris 1969.</w:t>
      </w:r>
    </w:p>
    <w:p w:rsidR="005A7C27" w:rsidRPr="00816CC0" w:rsidRDefault="005A7C27" w:rsidP="006D5161">
      <w:pPr>
        <w:pStyle w:val="ListParagraph"/>
        <w:numPr>
          <w:ilvl w:val="0"/>
          <w:numId w:val="3"/>
        </w:numPr>
        <w:bidi w:val="0"/>
        <w:jc w:val="both"/>
        <w:rPr>
          <w:sz w:val="28"/>
          <w:szCs w:val="28"/>
          <w:rtl/>
          <w:lang w:bidi="ar-LB"/>
        </w:rPr>
      </w:pPr>
      <w:r w:rsidRPr="00816CC0">
        <w:rPr>
          <w:sz w:val="28"/>
          <w:szCs w:val="28"/>
          <w:lang w:val="fr-FR" w:bidi="ar-LB"/>
        </w:rPr>
        <w:t xml:space="preserve">(Robert) Jean : </w:t>
      </w:r>
      <w:r w:rsidRPr="00816CC0">
        <w:rPr>
          <w:b/>
          <w:bCs/>
          <w:sz w:val="28"/>
          <w:szCs w:val="28"/>
          <w:lang w:val="fr-FR" w:bidi="ar-LB"/>
        </w:rPr>
        <w:t>Arbitrage civil et commercial droit interne et droit international</w:t>
      </w:r>
      <w:r w:rsidRPr="00816CC0">
        <w:rPr>
          <w:sz w:val="28"/>
          <w:szCs w:val="28"/>
          <w:lang w:val="fr-FR" w:bidi="ar-LB"/>
        </w:rPr>
        <w:t>, Dalloz 1967.</w:t>
      </w:r>
    </w:p>
    <w:p w:rsidR="005A7C27" w:rsidRPr="00816CC0" w:rsidRDefault="005A7C27" w:rsidP="006D5161">
      <w:pPr>
        <w:pStyle w:val="ListParagraph"/>
        <w:numPr>
          <w:ilvl w:val="0"/>
          <w:numId w:val="3"/>
        </w:numPr>
        <w:bidi w:val="0"/>
        <w:jc w:val="both"/>
        <w:rPr>
          <w:sz w:val="28"/>
          <w:szCs w:val="28"/>
          <w:rtl/>
        </w:rPr>
      </w:pPr>
      <w:r w:rsidRPr="00816CC0">
        <w:rPr>
          <w:sz w:val="28"/>
          <w:szCs w:val="28"/>
          <w:lang w:val="fr-FR" w:bidi="ar-LB"/>
        </w:rPr>
        <w:t xml:space="preserve">(Robert) Jean : </w:t>
      </w:r>
      <w:r w:rsidRPr="00816CC0">
        <w:rPr>
          <w:b/>
          <w:bCs/>
          <w:sz w:val="28"/>
          <w:szCs w:val="28"/>
          <w:lang w:val="fr-FR" w:bidi="ar-LB"/>
        </w:rPr>
        <w:t>Exposé introductif et général sur l’arbitrage</w:t>
      </w:r>
      <w:r w:rsidRPr="00816CC0">
        <w:rPr>
          <w:sz w:val="28"/>
          <w:szCs w:val="28"/>
          <w:lang w:val="fr-FR" w:bidi="ar-LB"/>
        </w:rPr>
        <w:t xml:space="preserve">, Annuaire de la faculté de Liège, 1964.  </w:t>
      </w:r>
    </w:p>
    <w:p w:rsidR="005A7C27" w:rsidRPr="00816CC0" w:rsidRDefault="005A7C27" w:rsidP="006D5161">
      <w:pPr>
        <w:pStyle w:val="ListParagraph"/>
        <w:numPr>
          <w:ilvl w:val="0"/>
          <w:numId w:val="3"/>
        </w:numPr>
        <w:bidi w:val="0"/>
        <w:jc w:val="both"/>
        <w:rPr>
          <w:sz w:val="28"/>
          <w:szCs w:val="28"/>
          <w:lang w:val="fr-FR"/>
        </w:rPr>
      </w:pPr>
      <w:r w:rsidRPr="00816CC0">
        <w:rPr>
          <w:sz w:val="28"/>
          <w:szCs w:val="28"/>
          <w:lang w:val="fr-FR"/>
        </w:rPr>
        <w:t xml:space="preserve">(Rubellin-Devichi) J. : </w:t>
      </w:r>
      <w:r w:rsidRPr="00816CC0">
        <w:rPr>
          <w:b/>
          <w:bCs/>
          <w:sz w:val="28"/>
          <w:szCs w:val="28"/>
          <w:lang w:val="fr-FR"/>
        </w:rPr>
        <w:t>Essai sur la nature de l’arbitrage</w:t>
      </w:r>
      <w:r w:rsidRPr="00816CC0">
        <w:rPr>
          <w:sz w:val="28"/>
          <w:szCs w:val="28"/>
          <w:lang w:val="fr-FR"/>
        </w:rPr>
        <w:t>, LGDJ, Paris 1965.</w:t>
      </w:r>
    </w:p>
    <w:p w:rsidR="005A7C27" w:rsidRPr="008139D1" w:rsidRDefault="005A7C27" w:rsidP="006D5161">
      <w:pPr>
        <w:bidi w:val="0"/>
        <w:jc w:val="both"/>
        <w:rPr>
          <w:rFonts w:ascii="Simplified Arabic" w:hAnsi="Simplified Arabic" w:cs="Simplified Arabic"/>
          <w:b/>
          <w:bCs/>
          <w:sz w:val="28"/>
          <w:szCs w:val="28"/>
          <w:rtl/>
          <w:lang w:bidi="ar-LB"/>
        </w:rPr>
      </w:pPr>
    </w:p>
    <w:p w:rsidR="005A7C27" w:rsidRDefault="005A7C27" w:rsidP="006D5161">
      <w:pPr>
        <w:bidi w:val="0"/>
        <w:jc w:val="both"/>
        <w:rPr>
          <w:rFonts w:asciiTheme="majorBidi" w:hAnsiTheme="majorBidi" w:cstheme="majorBidi"/>
          <w:b/>
          <w:bCs/>
          <w:sz w:val="28"/>
          <w:szCs w:val="28"/>
          <w:lang w:val="fr-FR" w:bidi="ar-LB"/>
        </w:rPr>
      </w:pPr>
      <w:r w:rsidRPr="00F45A2C">
        <w:rPr>
          <w:rFonts w:asciiTheme="majorBidi" w:hAnsiTheme="majorBidi" w:cstheme="majorBidi"/>
          <w:b/>
          <w:bCs/>
          <w:sz w:val="28"/>
          <w:szCs w:val="28"/>
          <w:lang w:val="fr-FR" w:bidi="ar-LB"/>
        </w:rPr>
        <w:t>B- Articles et Notes</w:t>
      </w:r>
      <w:r>
        <w:rPr>
          <w:rFonts w:asciiTheme="majorBidi" w:hAnsiTheme="majorBidi" w:cstheme="majorBidi"/>
          <w:b/>
          <w:bCs/>
          <w:sz w:val="28"/>
          <w:szCs w:val="28"/>
          <w:lang w:val="fr-FR" w:bidi="ar-LB"/>
        </w:rPr>
        <w:t xml:space="preserve"> et Conférences </w:t>
      </w:r>
      <w:r w:rsidRPr="00F45A2C">
        <w:rPr>
          <w:rFonts w:asciiTheme="majorBidi" w:hAnsiTheme="majorBidi" w:cstheme="majorBidi"/>
          <w:b/>
          <w:bCs/>
          <w:sz w:val="28"/>
          <w:szCs w:val="28"/>
          <w:lang w:val="fr-FR" w:bidi="ar-LB"/>
        </w:rPr>
        <w:t>:</w:t>
      </w:r>
    </w:p>
    <w:p w:rsidR="005A7C27" w:rsidRDefault="005A7C27" w:rsidP="006D5161">
      <w:pPr>
        <w:bidi w:val="0"/>
        <w:jc w:val="both"/>
        <w:rPr>
          <w:rFonts w:asciiTheme="majorBidi" w:hAnsiTheme="majorBidi" w:cstheme="majorBidi"/>
          <w:b/>
          <w:bCs/>
          <w:sz w:val="28"/>
          <w:szCs w:val="28"/>
          <w:lang w:val="fr-FR" w:bidi="ar-LB"/>
        </w:rPr>
      </w:pPr>
    </w:p>
    <w:p w:rsidR="005A7C27" w:rsidRPr="00816CC0" w:rsidRDefault="005A7C27" w:rsidP="006D5161">
      <w:pPr>
        <w:pStyle w:val="ListParagraph"/>
        <w:numPr>
          <w:ilvl w:val="0"/>
          <w:numId w:val="4"/>
        </w:numPr>
        <w:bidi w:val="0"/>
        <w:jc w:val="both"/>
        <w:rPr>
          <w:sz w:val="28"/>
          <w:szCs w:val="28"/>
          <w:lang w:val="fr-FR" w:bidi="ar-LB"/>
        </w:rPr>
      </w:pPr>
      <w:r w:rsidRPr="00816CC0">
        <w:rPr>
          <w:rFonts w:asciiTheme="majorBidi" w:hAnsiTheme="majorBidi" w:cstheme="majorBidi"/>
          <w:sz w:val="28"/>
          <w:szCs w:val="28"/>
          <w:lang w:val="fr-FR" w:bidi="ar-LB"/>
        </w:rPr>
        <w:t xml:space="preserve">(Ahdab) Abdul Hamid : </w:t>
      </w:r>
      <w:r w:rsidRPr="00816CC0">
        <w:rPr>
          <w:rFonts w:asciiTheme="majorBidi" w:hAnsiTheme="majorBidi" w:cstheme="majorBidi"/>
          <w:b/>
          <w:bCs/>
          <w:sz w:val="28"/>
          <w:szCs w:val="28"/>
          <w:lang w:val="fr-FR" w:bidi="ar-LB"/>
        </w:rPr>
        <w:t>L’arbitrage en Arabie Saoudite</w:t>
      </w:r>
      <w:r w:rsidRPr="00816CC0">
        <w:rPr>
          <w:rFonts w:asciiTheme="majorBidi" w:hAnsiTheme="majorBidi" w:cstheme="majorBidi"/>
          <w:sz w:val="28"/>
          <w:szCs w:val="28"/>
          <w:lang w:val="fr-FR" w:bidi="ar-LB"/>
        </w:rPr>
        <w:t xml:space="preserve">, revue de l’arbitrage, 1981. </w:t>
      </w:r>
    </w:p>
    <w:p w:rsidR="005A7C27" w:rsidRPr="00816CC0" w:rsidRDefault="005A7C27" w:rsidP="006D5161">
      <w:pPr>
        <w:pStyle w:val="ListParagraph"/>
        <w:numPr>
          <w:ilvl w:val="0"/>
          <w:numId w:val="4"/>
        </w:numPr>
        <w:bidi w:val="0"/>
        <w:jc w:val="both"/>
        <w:rPr>
          <w:rFonts w:cs="Arabic Transparent"/>
          <w:sz w:val="28"/>
          <w:szCs w:val="28"/>
          <w:rtl/>
          <w:lang w:bidi="ar-LB"/>
        </w:rPr>
      </w:pPr>
      <w:r w:rsidRPr="00816CC0">
        <w:rPr>
          <w:rFonts w:cs="Arabic Transparent"/>
          <w:sz w:val="28"/>
          <w:szCs w:val="28"/>
          <w:lang w:val="fr-FR" w:bidi="ar-LB"/>
        </w:rPr>
        <w:t xml:space="preserve">(Al Andaloussi) Hamid : </w:t>
      </w:r>
      <w:r w:rsidRPr="00816CC0">
        <w:rPr>
          <w:rFonts w:cs="Arabic Transparent"/>
          <w:b/>
          <w:bCs/>
          <w:sz w:val="28"/>
          <w:szCs w:val="28"/>
          <w:lang w:val="fr-FR" w:bidi="ar-LB"/>
        </w:rPr>
        <w:t>Le choix des arbitres</w:t>
      </w:r>
      <w:r w:rsidRPr="00816CC0">
        <w:rPr>
          <w:rFonts w:cs="Arabic Transparent"/>
          <w:sz w:val="28"/>
          <w:szCs w:val="28"/>
          <w:lang w:val="fr-FR" w:bidi="ar-LB"/>
        </w:rPr>
        <w:t xml:space="preserve">, revue libanaise de l’arbitrage interne et international, n3 ,1996 . </w:t>
      </w:r>
    </w:p>
    <w:p w:rsidR="005A7C27" w:rsidRPr="00816CC0" w:rsidRDefault="005A7C27" w:rsidP="006D5161">
      <w:pPr>
        <w:pStyle w:val="ListParagraph"/>
        <w:numPr>
          <w:ilvl w:val="0"/>
          <w:numId w:val="4"/>
        </w:numPr>
        <w:bidi w:val="0"/>
        <w:jc w:val="both"/>
        <w:rPr>
          <w:rFonts w:cs="Arabic Transparent"/>
          <w:sz w:val="28"/>
          <w:szCs w:val="28"/>
          <w:rtl/>
          <w:lang w:bidi="ar-LB"/>
        </w:rPr>
      </w:pPr>
      <w:r w:rsidRPr="00816CC0">
        <w:rPr>
          <w:rFonts w:cs="Arabic Transparent"/>
          <w:sz w:val="28"/>
          <w:szCs w:val="28"/>
          <w:lang w:val="fr-FR" w:bidi="ar-LB"/>
        </w:rPr>
        <w:t xml:space="preserve">(Augendre) Geneviève : </w:t>
      </w:r>
      <w:r w:rsidRPr="00816CC0">
        <w:rPr>
          <w:rFonts w:cs="Arabic Transparent"/>
          <w:b/>
          <w:bCs/>
          <w:sz w:val="28"/>
          <w:szCs w:val="28"/>
          <w:lang w:val="fr-FR" w:bidi="ar-LB"/>
        </w:rPr>
        <w:t>L’arbitrage dans la justice et le rôle de l’arbitre</w:t>
      </w:r>
      <w:r w:rsidRPr="00816CC0">
        <w:rPr>
          <w:rFonts w:cs="Arabic Transparent"/>
          <w:sz w:val="28"/>
          <w:szCs w:val="28"/>
          <w:lang w:val="fr-FR" w:bidi="ar-LB"/>
        </w:rPr>
        <w:t xml:space="preserve">, revue libanaise de l’arbitrage interne et international, n.48, 2008. </w:t>
      </w:r>
    </w:p>
    <w:p w:rsidR="005A7C27" w:rsidRPr="00816CC0" w:rsidRDefault="005A7C27" w:rsidP="006D5161">
      <w:pPr>
        <w:pStyle w:val="ListParagraph"/>
        <w:numPr>
          <w:ilvl w:val="0"/>
          <w:numId w:val="4"/>
        </w:numPr>
        <w:bidi w:val="0"/>
        <w:jc w:val="both"/>
        <w:rPr>
          <w:sz w:val="28"/>
          <w:szCs w:val="28"/>
          <w:lang w:val="fr-FR" w:bidi="ar-LB"/>
        </w:rPr>
      </w:pPr>
      <w:r w:rsidRPr="00816CC0">
        <w:rPr>
          <w:sz w:val="28"/>
          <w:szCs w:val="28"/>
          <w:lang w:val="fr-FR" w:bidi="ar-LB"/>
        </w:rPr>
        <w:t xml:space="preserve">(Benjamin) P. : </w:t>
      </w:r>
      <w:r w:rsidRPr="00816CC0">
        <w:rPr>
          <w:b/>
          <w:bCs/>
          <w:sz w:val="28"/>
          <w:szCs w:val="28"/>
          <w:lang w:val="fr-FR" w:bidi="ar-LB"/>
        </w:rPr>
        <w:t>Aperçu des institutions arbitrales de l’Europe de l’est qui exercent une activité dans le domaine de l’arbitrage commercial international</w:t>
      </w:r>
      <w:r w:rsidRPr="00816CC0">
        <w:rPr>
          <w:sz w:val="28"/>
          <w:szCs w:val="28"/>
          <w:lang w:val="fr-FR" w:bidi="ar-LB"/>
        </w:rPr>
        <w:t xml:space="preserve">, revue de l’arbitrage 1957. </w:t>
      </w:r>
    </w:p>
    <w:p w:rsidR="005A7C27" w:rsidRPr="00816CC0" w:rsidRDefault="005A7C27" w:rsidP="006D5161">
      <w:pPr>
        <w:pStyle w:val="ListParagraph"/>
        <w:numPr>
          <w:ilvl w:val="0"/>
          <w:numId w:val="4"/>
        </w:numPr>
        <w:bidi w:val="0"/>
        <w:jc w:val="both"/>
        <w:rPr>
          <w:rFonts w:asciiTheme="majorBidi" w:hAnsiTheme="majorBidi" w:cs="Arabic Transparent"/>
          <w:sz w:val="28"/>
          <w:szCs w:val="28"/>
          <w:lang w:val="fr-FR" w:bidi="ar-LB"/>
        </w:rPr>
      </w:pPr>
      <w:r w:rsidRPr="00816CC0">
        <w:rPr>
          <w:rFonts w:asciiTheme="majorBidi" w:hAnsiTheme="majorBidi" w:cs="Arabic Transparent"/>
          <w:sz w:val="28"/>
          <w:szCs w:val="28"/>
          <w:lang w:val="fr-FR" w:bidi="ar-LB"/>
        </w:rPr>
        <w:lastRenderedPageBreak/>
        <w:t xml:space="preserve">(Berger) Klaus Peter: </w:t>
      </w:r>
      <w:r w:rsidRPr="00816CC0">
        <w:rPr>
          <w:rFonts w:asciiTheme="majorBidi" w:hAnsiTheme="majorBidi" w:cs="Arabic Transparent"/>
          <w:b/>
          <w:bCs/>
          <w:sz w:val="28"/>
          <w:szCs w:val="28"/>
          <w:lang w:val="fr-FR" w:bidi="ar-LB"/>
        </w:rPr>
        <w:t>International Economic Arbitration</w:t>
      </w:r>
      <w:r w:rsidRPr="00816CC0">
        <w:rPr>
          <w:rFonts w:asciiTheme="majorBidi" w:hAnsiTheme="majorBidi" w:cs="Arabic Transparent"/>
          <w:sz w:val="28"/>
          <w:szCs w:val="28"/>
          <w:lang w:val="fr-FR" w:bidi="ar-LB"/>
        </w:rPr>
        <w:t xml:space="preserve">, Denver Bosten Kluwer, 1993. </w:t>
      </w:r>
    </w:p>
    <w:p w:rsidR="005A7C27" w:rsidRPr="00816CC0" w:rsidRDefault="005A7C27" w:rsidP="006D5161">
      <w:pPr>
        <w:pStyle w:val="ListParagraph"/>
        <w:numPr>
          <w:ilvl w:val="0"/>
          <w:numId w:val="4"/>
        </w:numPr>
        <w:bidi w:val="0"/>
        <w:jc w:val="both"/>
        <w:rPr>
          <w:sz w:val="28"/>
          <w:szCs w:val="28"/>
          <w:lang w:val="fr-FR" w:bidi="ar-LB"/>
        </w:rPr>
      </w:pPr>
      <w:r w:rsidRPr="00816CC0">
        <w:rPr>
          <w:sz w:val="28"/>
          <w:szCs w:val="28"/>
          <w:lang w:val="fr-FR" w:bidi="ar-LB"/>
        </w:rPr>
        <w:t xml:space="preserve">(Carabiber) Ch. : </w:t>
      </w:r>
      <w:r w:rsidRPr="00816CC0">
        <w:rPr>
          <w:b/>
          <w:bCs/>
          <w:sz w:val="28"/>
          <w:szCs w:val="28"/>
          <w:lang w:val="fr-FR" w:bidi="ar-LB"/>
        </w:rPr>
        <w:t>L’évolution de l’arbitrage commercial international</w:t>
      </w:r>
      <w:r w:rsidRPr="00816CC0">
        <w:rPr>
          <w:sz w:val="28"/>
          <w:szCs w:val="28"/>
          <w:lang w:val="fr-FR" w:bidi="ar-LB"/>
        </w:rPr>
        <w:t xml:space="preserve">, recueil des cours, La Haye, 1960. </w:t>
      </w:r>
    </w:p>
    <w:p w:rsidR="005A7C27" w:rsidRPr="00816CC0" w:rsidRDefault="005A7C27" w:rsidP="006D5161">
      <w:pPr>
        <w:pStyle w:val="ListParagraph"/>
        <w:numPr>
          <w:ilvl w:val="0"/>
          <w:numId w:val="4"/>
        </w:numPr>
        <w:bidi w:val="0"/>
        <w:jc w:val="both"/>
        <w:rPr>
          <w:rFonts w:cs="Arabic Transparent"/>
          <w:sz w:val="28"/>
          <w:szCs w:val="28"/>
          <w:lang w:val="fr-FR" w:bidi="ar-LB"/>
        </w:rPr>
      </w:pPr>
      <w:r w:rsidRPr="00816CC0">
        <w:rPr>
          <w:rFonts w:cs="Arabic Transparent"/>
          <w:sz w:val="28"/>
          <w:szCs w:val="28"/>
          <w:lang w:val="fr-FR" w:bidi="ar-LB"/>
        </w:rPr>
        <w:t xml:space="preserve">(Clay) Thomas : </w:t>
      </w:r>
      <w:r w:rsidRPr="00816CC0">
        <w:rPr>
          <w:rFonts w:cs="Arabic Transparent"/>
          <w:b/>
          <w:bCs/>
          <w:sz w:val="28"/>
          <w:szCs w:val="28"/>
          <w:lang w:val="fr-FR" w:bidi="ar-LB"/>
        </w:rPr>
        <w:t>Indépendance et impartialité de l’arbitre</w:t>
      </w:r>
      <w:r w:rsidRPr="00816CC0">
        <w:rPr>
          <w:rFonts w:cs="Arabic Transparent"/>
          <w:sz w:val="28"/>
          <w:szCs w:val="28"/>
          <w:lang w:val="fr-FR" w:bidi="ar-LB"/>
        </w:rPr>
        <w:t xml:space="preserve">, revue de l’arbitrage, 2004. </w:t>
      </w:r>
    </w:p>
    <w:p w:rsidR="005A7C27" w:rsidRPr="00816CC0" w:rsidRDefault="005A7C27" w:rsidP="006D5161">
      <w:pPr>
        <w:pStyle w:val="ListParagraph"/>
        <w:numPr>
          <w:ilvl w:val="0"/>
          <w:numId w:val="4"/>
        </w:numPr>
        <w:bidi w:val="0"/>
        <w:jc w:val="both"/>
        <w:rPr>
          <w:rFonts w:cs="Arabic Transparent"/>
          <w:sz w:val="28"/>
          <w:szCs w:val="28"/>
          <w:lang w:val="fr-FR"/>
        </w:rPr>
      </w:pPr>
      <w:r w:rsidRPr="00816CC0">
        <w:rPr>
          <w:rFonts w:cs="Arabic Transparent"/>
          <w:sz w:val="28"/>
          <w:szCs w:val="28"/>
          <w:lang w:val="fr-FR"/>
        </w:rPr>
        <w:t xml:space="preserve">(David) René: </w:t>
      </w:r>
      <w:r w:rsidRPr="00816CC0">
        <w:rPr>
          <w:rFonts w:cs="Arabic Transparent"/>
          <w:b/>
          <w:bCs/>
          <w:sz w:val="28"/>
          <w:szCs w:val="28"/>
          <w:lang w:val="fr-FR"/>
        </w:rPr>
        <w:t>Arbitration in International Trade</w:t>
      </w:r>
      <w:r w:rsidRPr="00816CC0">
        <w:rPr>
          <w:rFonts w:cs="Arabic Transparent"/>
          <w:sz w:val="28"/>
          <w:szCs w:val="28"/>
          <w:lang w:val="fr-FR"/>
        </w:rPr>
        <w:t>, Kluwer, 1981.</w:t>
      </w:r>
    </w:p>
    <w:p w:rsidR="005A7C27" w:rsidRPr="00816CC0" w:rsidRDefault="005A7C27" w:rsidP="006D5161">
      <w:pPr>
        <w:pStyle w:val="ListParagraph"/>
        <w:numPr>
          <w:ilvl w:val="0"/>
          <w:numId w:val="4"/>
        </w:numPr>
        <w:bidi w:val="0"/>
        <w:jc w:val="both"/>
        <w:rPr>
          <w:sz w:val="28"/>
          <w:szCs w:val="28"/>
          <w:lang w:val="fr-FR" w:bidi="ar-LB"/>
        </w:rPr>
      </w:pPr>
      <w:r w:rsidRPr="00816CC0">
        <w:rPr>
          <w:rFonts w:cs="Arabic Transparent"/>
          <w:sz w:val="28"/>
          <w:szCs w:val="28"/>
          <w:lang w:val="fr-FR" w:bidi="ar-LB"/>
        </w:rPr>
        <w:t xml:space="preserve">(Gaillard) Emmanuel : </w:t>
      </w:r>
      <w:r w:rsidRPr="00816CC0">
        <w:rPr>
          <w:rFonts w:cs="Arabic Transparent"/>
          <w:b/>
          <w:bCs/>
          <w:sz w:val="28"/>
          <w:szCs w:val="28"/>
          <w:lang w:val="fr-FR" w:bidi="ar-LB"/>
        </w:rPr>
        <w:t>Aspects philosophiques du droit de l’arbitrage international</w:t>
      </w:r>
      <w:r w:rsidRPr="00816CC0">
        <w:rPr>
          <w:rFonts w:cs="Arabic Transparent"/>
          <w:sz w:val="28"/>
          <w:szCs w:val="28"/>
          <w:lang w:val="fr-FR" w:bidi="ar-LB"/>
        </w:rPr>
        <w:t xml:space="preserve">, </w:t>
      </w:r>
      <w:r w:rsidRPr="00816CC0">
        <w:rPr>
          <w:rFonts w:asciiTheme="majorBidi" w:hAnsiTheme="majorBidi" w:cs="Arabic Transparent"/>
          <w:sz w:val="28"/>
          <w:szCs w:val="28"/>
          <w:lang w:val="fr-FR"/>
        </w:rPr>
        <w:t>recueil</w:t>
      </w:r>
      <w:r w:rsidRPr="00816CC0">
        <w:rPr>
          <w:sz w:val="28"/>
          <w:szCs w:val="28"/>
          <w:lang w:val="fr-FR" w:bidi="ar-LB"/>
        </w:rPr>
        <w:t xml:space="preserve"> des cours, La Haye </w:t>
      </w:r>
      <w:r w:rsidRPr="00816CC0">
        <w:rPr>
          <w:rFonts w:asciiTheme="majorBidi" w:hAnsiTheme="majorBidi" w:cs="Arabic Transparent"/>
          <w:sz w:val="28"/>
          <w:szCs w:val="28"/>
          <w:lang w:val="fr-FR"/>
        </w:rPr>
        <w:t>2008.</w:t>
      </w:r>
    </w:p>
    <w:p w:rsidR="005A7C27" w:rsidRPr="00816CC0" w:rsidRDefault="005A7C27" w:rsidP="006D5161">
      <w:pPr>
        <w:pStyle w:val="ListParagraph"/>
        <w:numPr>
          <w:ilvl w:val="0"/>
          <w:numId w:val="4"/>
        </w:numPr>
        <w:bidi w:val="0"/>
        <w:jc w:val="both"/>
        <w:rPr>
          <w:sz w:val="28"/>
          <w:szCs w:val="28"/>
          <w:lang w:val="fr-FR" w:bidi="ar-LB"/>
        </w:rPr>
      </w:pPr>
      <w:r w:rsidRPr="00816CC0">
        <w:rPr>
          <w:rFonts w:cs="Arabic Transparent"/>
          <w:sz w:val="28"/>
          <w:szCs w:val="28"/>
          <w:lang w:val="fr-FR" w:bidi="ar-LB"/>
        </w:rPr>
        <w:t xml:space="preserve">(Herbraud) Pierre : </w:t>
      </w:r>
      <w:r w:rsidRPr="00816CC0">
        <w:rPr>
          <w:rFonts w:cs="Arabic Transparent"/>
          <w:b/>
          <w:bCs/>
          <w:sz w:val="28"/>
          <w:szCs w:val="28"/>
          <w:lang w:val="fr-FR" w:bidi="ar-LB"/>
        </w:rPr>
        <w:t>La juridiction arbitrale et la notion de compétence</w:t>
      </w:r>
      <w:r w:rsidRPr="00816CC0">
        <w:rPr>
          <w:rFonts w:cs="Arabic Transparent"/>
          <w:sz w:val="28"/>
          <w:szCs w:val="28"/>
          <w:lang w:val="fr-FR" w:bidi="ar-LB"/>
        </w:rPr>
        <w:t>, RTDC civ.1962.</w:t>
      </w:r>
    </w:p>
    <w:p w:rsidR="005A7C27" w:rsidRPr="00816CC0" w:rsidRDefault="005A7C27" w:rsidP="006D5161">
      <w:pPr>
        <w:pStyle w:val="ListParagraph"/>
        <w:numPr>
          <w:ilvl w:val="0"/>
          <w:numId w:val="4"/>
        </w:numPr>
        <w:bidi w:val="0"/>
        <w:jc w:val="both"/>
        <w:rPr>
          <w:sz w:val="28"/>
          <w:szCs w:val="28"/>
          <w:lang w:val="fr-FR" w:bidi="ar-LB"/>
        </w:rPr>
      </w:pPr>
      <w:r w:rsidRPr="00816CC0">
        <w:rPr>
          <w:sz w:val="28"/>
          <w:szCs w:val="28"/>
          <w:lang w:val="fr-FR" w:bidi="ar-LB"/>
        </w:rPr>
        <w:t xml:space="preserve">(Klein) F.E. : </w:t>
      </w:r>
      <w:r w:rsidRPr="00816CC0">
        <w:rPr>
          <w:b/>
          <w:bCs/>
          <w:sz w:val="28"/>
          <w:szCs w:val="28"/>
          <w:lang w:val="fr-FR" w:bidi="ar-LB"/>
        </w:rPr>
        <w:t>Autonomie de la volonté et arbitrage</w:t>
      </w:r>
      <w:r w:rsidRPr="00816CC0">
        <w:rPr>
          <w:sz w:val="28"/>
          <w:szCs w:val="28"/>
          <w:lang w:val="fr-FR" w:bidi="ar-LB"/>
        </w:rPr>
        <w:t xml:space="preserve">, revue critique de droit international privé, 1958. </w:t>
      </w:r>
    </w:p>
    <w:p w:rsidR="005A7C27" w:rsidRPr="00816CC0" w:rsidRDefault="005A7C27" w:rsidP="006D5161">
      <w:pPr>
        <w:pStyle w:val="ListParagraph"/>
        <w:numPr>
          <w:ilvl w:val="0"/>
          <w:numId w:val="4"/>
        </w:numPr>
        <w:bidi w:val="0"/>
        <w:jc w:val="both"/>
        <w:rPr>
          <w:sz w:val="28"/>
          <w:szCs w:val="28"/>
          <w:rtl/>
        </w:rPr>
      </w:pPr>
      <w:r w:rsidRPr="00816CC0">
        <w:rPr>
          <w:sz w:val="28"/>
          <w:szCs w:val="28"/>
          <w:lang w:val="fr-FR"/>
        </w:rPr>
        <w:t xml:space="preserve">(Krings)  V.E.. (Martray)  L. : </w:t>
      </w:r>
      <w:r w:rsidRPr="00816CC0">
        <w:rPr>
          <w:b/>
          <w:bCs/>
          <w:sz w:val="28"/>
          <w:szCs w:val="28"/>
          <w:lang w:val="fr-FR"/>
        </w:rPr>
        <w:t>Le juge et l’arbitre</w:t>
      </w:r>
      <w:r w:rsidRPr="00816CC0">
        <w:rPr>
          <w:sz w:val="28"/>
          <w:szCs w:val="28"/>
          <w:lang w:val="fr-FR"/>
        </w:rPr>
        <w:t>, revue critique de droit international et de droit comparé, 1982.</w:t>
      </w:r>
    </w:p>
    <w:p w:rsidR="005A7C27" w:rsidRPr="00816CC0" w:rsidRDefault="005A7C27" w:rsidP="006D5161">
      <w:pPr>
        <w:pStyle w:val="ListParagraph"/>
        <w:numPr>
          <w:ilvl w:val="0"/>
          <w:numId w:val="4"/>
        </w:numPr>
        <w:bidi w:val="0"/>
        <w:jc w:val="both"/>
        <w:rPr>
          <w:rFonts w:cs="Arabic Transparent"/>
          <w:sz w:val="28"/>
          <w:szCs w:val="28"/>
          <w:rtl/>
          <w:lang w:val="fr-FR" w:bidi="ar-LB"/>
        </w:rPr>
      </w:pPr>
      <w:r w:rsidRPr="00816CC0">
        <w:rPr>
          <w:rFonts w:cs="Arabic Transparent"/>
          <w:sz w:val="28"/>
          <w:szCs w:val="28"/>
          <w:lang w:val="fr-FR" w:bidi="ar-LB"/>
        </w:rPr>
        <w:t xml:space="preserve">(Legendre) Pierre : </w:t>
      </w:r>
      <w:r w:rsidRPr="00816CC0">
        <w:rPr>
          <w:rFonts w:cs="Arabic Transparent"/>
          <w:b/>
          <w:bCs/>
          <w:sz w:val="28"/>
          <w:szCs w:val="28"/>
          <w:lang w:val="fr-FR" w:bidi="ar-LB"/>
        </w:rPr>
        <w:t>Revisiter les fondations du droit civil</w:t>
      </w:r>
      <w:r w:rsidRPr="00816CC0">
        <w:rPr>
          <w:rFonts w:cs="Arabic Transparent"/>
          <w:sz w:val="28"/>
          <w:szCs w:val="28"/>
          <w:lang w:val="fr-FR" w:bidi="ar-LB"/>
        </w:rPr>
        <w:t xml:space="preserve">, RTD civ, 1990. </w:t>
      </w:r>
    </w:p>
    <w:p w:rsidR="005A7C27" w:rsidRPr="00816CC0" w:rsidRDefault="005A7C27" w:rsidP="006D5161">
      <w:pPr>
        <w:pStyle w:val="ListParagraph"/>
        <w:numPr>
          <w:ilvl w:val="0"/>
          <w:numId w:val="4"/>
        </w:numPr>
        <w:bidi w:val="0"/>
        <w:jc w:val="both"/>
        <w:rPr>
          <w:sz w:val="28"/>
          <w:szCs w:val="28"/>
          <w:lang w:val="fr-FR" w:bidi="ar-LB"/>
        </w:rPr>
      </w:pPr>
      <w:r w:rsidRPr="00816CC0">
        <w:rPr>
          <w:rFonts w:cs="Arabic Transparent"/>
          <w:sz w:val="28"/>
          <w:szCs w:val="28"/>
          <w:lang w:val="fr-FR" w:bidi="ar-LB"/>
        </w:rPr>
        <w:t xml:space="preserve">(Minoli) E : </w:t>
      </w:r>
      <w:r w:rsidRPr="00816CC0">
        <w:rPr>
          <w:rFonts w:cs="Arabic Transparent"/>
          <w:b/>
          <w:bCs/>
          <w:sz w:val="28"/>
          <w:szCs w:val="28"/>
          <w:lang w:val="fr-FR" w:bidi="ar-LB"/>
        </w:rPr>
        <w:t>Indépendance de l’arbitre, relations entre parties et arbitres</w:t>
      </w:r>
      <w:r w:rsidRPr="00816CC0">
        <w:rPr>
          <w:rFonts w:cs="Arabic Transparent"/>
          <w:sz w:val="28"/>
          <w:szCs w:val="28"/>
          <w:lang w:val="fr-FR" w:bidi="ar-LB"/>
        </w:rPr>
        <w:t xml:space="preserve">, in “ qualifications de l’arbitre international ‘ symposium du comité français de l’arbitrage, Paris 1970, revue de l’arbitrage 1970.   </w:t>
      </w:r>
    </w:p>
    <w:p w:rsidR="005A7C27" w:rsidRPr="00816CC0" w:rsidRDefault="005A7C27" w:rsidP="006D5161">
      <w:pPr>
        <w:pStyle w:val="ListParagraph"/>
        <w:numPr>
          <w:ilvl w:val="0"/>
          <w:numId w:val="4"/>
        </w:numPr>
        <w:bidi w:val="0"/>
        <w:jc w:val="both"/>
        <w:rPr>
          <w:sz w:val="28"/>
          <w:szCs w:val="28"/>
          <w:rtl/>
          <w:lang w:val="fr-FR" w:bidi="ar-LB"/>
        </w:rPr>
      </w:pPr>
      <w:r w:rsidRPr="00816CC0">
        <w:rPr>
          <w:sz w:val="28"/>
          <w:szCs w:val="28"/>
          <w:lang w:val="fr-FR" w:bidi="ar-LB"/>
        </w:rPr>
        <w:t xml:space="preserve">(Pallieri) Ballorde : </w:t>
      </w:r>
      <w:r w:rsidRPr="00816CC0">
        <w:rPr>
          <w:b/>
          <w:bCs/>
          <w:sz w:val="28"/>
          <w:szCs w:val="28"/>
          <w:lang w:val="fr-FR" w:bidi="ar-LB"/>
        </w:rPr>
        <w:t>L’arbitrage privé dans les rapports internationaux</w:t>
      </w:r>
      <w:r w:rsidRPr="00816CC0">
        <w:rPr>
          <w:sz w:val="28"/>
          <w:szCs w:val="28"/>
          <w:lang w:val="fr-FR" w:bidi="ar-LB"/>
        </w:rPr>
        <w:t xml:space="preserve">, recueil des cours, La Haye 1935.  </w:t>
      </w:r>
    </w:p>
    <w:p w:rsidR="005A7C27" w:rsidRPr="00816CC0" w:rsidRDefault="005A7C27" w:rsidP="006D5161">
      <w:pPr>
        <w:pStyle w:val="ListParagraph"/>
        <w:numPr>
          <w:ilvl w:val="0"/>
          <w:numId w:val="4"/>
        </w:numPr>
        <w:bidi w:val="0"/>
        <w:jc w:val="both"/>
        <w:rPr>
          <w:sz w:val="28"/>
          <w:szCs w:val="28"/>
          <w:lang w:val="fr-FR" w:bidi="ar-LB"/>
        </w:rPr>
      </w:pPr>
      <w:r w:rsidRPr="00816CC0">
        <w:rPr>
          <w:sz w:val="28"/>
          <w:szCs w:val="28"/>
          <w:lang w:val="fr-FR"/>
        </w:rPr>
        <w:t xml:space="preserve">(Wengler) W. : </w:t>
      </w:r>
      <w:r w:rsidRPr="00816CC0">
        <w:rPr>
          <w:b/>
          <w:bCs/>
          <w:sz w:val="28"/>
          <w:szCs w:val="28"/>
          <w:lang w:val="fr-FR"/>
        </w:rPr>
        <w:t>Les principes généraux du droit en tant que loi du contrat</w:t>
      </w:r>
      <w:r w:rsidRPr="00816CC0">
        <w:rPr>
          <w:sz w:val="28"/>
          <w:szCs w:val="28"/>
          <w:lang w:val="fr-FR"/>
        </w:rPr>
        <w:t xml:space="preserve">, revue critique de droit international privé, 1982. </w:t>
      </w:r>
    </w:p>
    <w:p w:rsidR="005A7C27" w:rsidRPr="00816CC0" w:rsidRDefault="005A7C27" w:rsidP="006D5161">
      <w:pPr>
        <w:pStyle w:val="ListParagraph"/>
        <w:numPr>
          <w:ilvl w:val="0"/>
          <w:numId w:val="4"/>
        </w:numPr>
        <w:bidi w:val="0"/>
        <w:jc w:val="both"/>
        <w:rPr>
          <w:rFonts w:asciiTheme="majorBidi" w:hAnsiTheme="majorBidi" w:cstheme="majorBidi"/>
          <w:sz w:val="28"/>
          <w:szCs w:val="28"/>
          <w:lang w:val="fr-FR" w:bidi="ar-LB"/>
        </w:rPr>
      </w:pPr>
      <w:r w:rsidRPr="00816CC0">
        <w:rPr>
          <w:rFonts w:asciiTheme="majorBidi" w:hAnsiTheme="majorBidi" w:cstheme="majorBidi"/>
          <w:sz w:val="28"/>
          <w:szCs w:val="28"/>
          <w:lang w:val="fr-FR" w:bidi="ar-LB"/>
        </w:rPr>
        <w:t xml:space="preserve">Jurisclasseur Proc. civil, Fasc. 1005, n. 101. </w:t>
      </w:r>
    </w:p>
    <w:p w:rsidR="005A7C27" w:rsidRPr="00816CC0" w:rsidRDefault="005A7C27" w:rsidP="006D5161">
      <w:pPr>
        <w:pStyle w:val="ListParagraph"/>
        <w:numPr>
          <w:ilvl w:val="0"/>
          <w:numId w:val="4"/>
        </w:numPr>
        <w:bidi w:val="0"/>
        <w:jc w:val="both"/>
        <w:rPr>
          <w:sz w:val="28"/>
          <w:szCs w:val="28"/>
          <w:lang w:val="fr-FR" w:bidi="ar-LB"/>
        </w:rPr>
      </w:pPr>
      <w:r w:rsidRPr="00816CC0">
        <w:rPr>
          <w:rFonts w:cs="Arabic Transparent"/>
          <w:sz w:val="28"/>
          <w:szCs w:val="28"/>
          <w:lang w:val="fr-FR" w:bidi="ar-LB"/>
        </w:rPr>
        <w:t>‘ L’arbitre dans la vision jusnaturalisme dirait ce qui est juste, non ce qui est conforme au droit ‘ in ‘ L’idéal de la justice n’autorise t – il pas hors du droit à recourir à l’arbitre ? ‘Conférence au laboratoire de thé</w:t>
      </w:r>
      <w:r w:rsidRPr="00816CC0">
        <w:rPr>
          <w:rFonts w:ascii="Cambria Math" w:hAnsi="Cambria Math" w:cs="Arabic Transparent"/>
          <w:sz w:val="28"/>
          <w:szCs w:val="28"/>
          <w:lang w:val="fr-FR" w:bidi="ar-LB"/>
        </w:rPr>
        <w:t>orie juridique de l’université Aix-</w:t>
      </w:r>
      <w:r w:rsidRPr="00816CC0">
        <w:rPr>
          <w:rFonts w:asciiTheme="majorBidi" w:hAnsiTheme="majorBidi" w:cstheme="majorBidi"/>
          <w:sz w:val="28"/>
          <w:szCs w:val="28"/>
          <w:lang w:val="fr-FR" w:bidi="ar-LB"/>
        </w:rPr>
        <w:t>Marseille 3</w:t>
      </w:r>
      <w:r w:rsidRPr="00816CC0">
        <w:rPr>
          <w:rFonts w:ascii="Cambria Math" w:hAnsi="Cambria Math" w:cs="Arabic Transparent"/>
          <w:sz w:val="28"/>
          <w:szCs w:val="28"/>
          <w:lang w:val="fr-FR" w:bidi="ar-LB"/>
        </w:rPr>
        <w:t xml:space="preserve"> ,1991 .</w:t>
      </w:r>
    </w:p>
    <w:p w:rsidR="005A7C27" w:rsidRDefault="005A7C27" w:rsidP="006D5161">
      <w:pPr>
        <w:jc w:val="both"/>
        <w:rPr>
          <w:rFonts w:ascii="Simplified Arabic" w:hAnsi="Simplified Arabic" w:cs="Simplified Arabic"/>
          <w:b/>
          <w:bCs/>
          <w:sz w:val="28"/>
          <w:szCs w:val="28"/>
          <w:lang w:val="fr-FR" w:bidi="ar-LB"/>
        </w:rPr>
      </w:pPr>
    </w:p>
    <w:p w:rsidR="005A7C27" w:rsidRDefault="005A7C27" w:rsidP="006D5161">
      <w:pPr>
        <w:jc w:val="both"/>
        <w:rPr>
          <w:rFonts w:ascii="Simplified Arabic" w:hAnsi="Simplified Arabic" w:cs="Simplified Arabic"/>
          <w:b/>
          <w:bCs/>
          <w:sz w:val="28"/>
          <w:szCs w:val="28"/>
          <w:lang w:val="fr-FR" w:bidi="ar-LB"/>
        </w:rPr>
      </w:pPr>
    </w:p>
    <w:p w:rsidR="005A7C27" w:rsidRDefault="005A7C27" w:rsidP="005A7C27">
      <w:pPr>
        <w:jc w:val="center"/>
        <w:rPr>
          <w:rFonts w:ascii="Simplified Arabic" w:hAnsi="Simplified Arabic" w:cs="Simplified Arabic"/>
          <w:b/>
          <w:bCs/>
          <w:sz w:val="28"/>
          <w:szCs w:val="28"/>
          <w:lang w:val="fr-FR" w:bidi="ar-LB"/>
        </w:rPr>
      </w:pPr>
    </w:p>
    <w:p w:rsidR="005A7C27" w:rsidRDefault="005A7C27" w:rsidP="005A7C27">
      <w:pPr>
        <w:jc w:val="center"/>
        <w:rPr>
          <w:rFonts w:ascii="Simplified Arabic" w:hAnsi="Simplified Arabic" w:cs="Simplified Arabic"/>
          <w:b/>
          <w:bCs/>
          <w:sz w:val="28"/>
          <w:szCs w:val="28"/>
          <w:lang w:val="fr-FR" w:bidi="ar-LB"/>
        </w:rPr>
      </w:pPr>
    </w:p>
    <w:p w:rsidR="005A7C27" w:rsidRDefault="005A7C27" w:rsidP="005A7C27">
      <w:pPr>
        <w:jc w:val="center"/>
        <w:rPr>
          <w:rFonts w:ascii="Simplified Arabic" w:hAnsi="Simplified Arabic" w:cs="Simplified Arabic"/>
          <w:b/>
          <w:bCs/>
          <w:sz w:val="28"/>
          <w:szCs w:val="28"/>
          <w:lang w:val="fr-FR" w:bidi="ar-LB"/>
        </w:rPr>
      </w:pPr>
    </w:p>
    <w:p w:rsidR="005A7C27" w:rsidRDefault="005A7C27" w:rsidP="005A7C27">
      <w:pPr>
        <w:jc w:val="center"/>
        <w:rPr>
          <w:rFonts w:ascii="Simplified Arabic" w:hAnsi="Simplified Arabic" w:cs="Simplified Arabic"/>
          <w:b/>
          <w:bCs/>
          <w:sz w:val="28"/>
          <w:szCs w:val="28"/>
          <w:lang w:val="fr-FR" w:bidi="ar-LB"/>
        </w:rPr>
      </w:pPr>
    </w:p>
    <w:p w:rsidR="005A7C27" w:rsidRDefault="005A7C27" w:rsidP="005A7C27">
      <w:pPr>
        <w:jc w:val="center"/>
        <w:rPr>
          <w:rFonts w:ascii="Simplified Arabic" w:hAnsi="Simplified Arabic" w:cs="Simplified Arabic"/>
          <w:b/>
          <w:bCs/>
          <w:sz w:val="28"/>
          <w:szCs w:val="28"/>
          <w:lang w:val="fr-FR" w:bidi="ar-LB"/>
        </w:rPr>
      </w:pPr>
    </w:p>
    <w:p w:rsidR="00400AA5" w:rsidRPr="00B02012" w:rsidRDefault="00400AA5" w:rsidP="00400AA5">
      <w:pPr>
        <w:jc w:val="center"/>
        <w:rPr>
          <w:rFonts w:ascii="Simplified Arabic" w:hAnsi="Simplified Arabic" w:cs="Simplified Arabic"/>
          <w:b/>
          <w:bCs/>
          <w:rtl/>
          <w:lang w:bidi="ar-LB"/>
        </w:rPr>
      </w:pPr>
      <w:r w:rsidRPr="00B02012">
        <w:rPr>
          <w:rFonts w:ascii="Simplified Arabic" w:hAnsi="Simplified Arabic" w:cs="Simplified Arabic" w:hint="cs"/>
          <w:b/>
          <w:bCs/>
          <w:rtl/>
          <w:lang w:bidi="ar-LB"/>
        </w:rPr>
        <w:lastRenderedPageBreak/>
        <w:t xml:space="preserve">الفهـــــــــــــــــــــرســــــــــــــــــــــــــــــــــــــــت  </w:t>
      </w:r>
    </w:p>
    <w:p w:rsidR="007C2A0A" w:rsidRPr="00B02012" w:rsidRDefault="007C2A0A" w:rsidP="004A282C">
      <w:pPr>
        <w:jc w:val="center"/>
        <w:rPr>
          <w:rFonts w:ascii="Simplified Arabic" w:hAnsi="Simplified Arabic" w:cs="Simplified Arabic"/>
          <w:b/>
          <w:bCs/>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0"/>
        <w:gridCol w:w="826"/>
      </w:tblGrid>
      <w:tr w:rsidR="006B2601" w:rsidRPr="00B02012" w:rsidTr="004A282C">
        <w:tc>
          <w:tcPr>
            <w:tcW w:w="8028" w:type="dxa"/>
          </w:tcPr>
          <w:p w:rsidR="006B2601" w:rsidRPr="00B02012" w:rsidRDefault="006B2601" w:rsidP="004A282C">
            <w:pPr>
              <w:rPr>
                <w:rFonts w:ascii="Simplified Arabic" w:hAnsi="Simplified Arabic" w:cs="Simplified Arabic"/>
                <w:b/>
                <w:bCs/>
                <w:sz w:val="24"/>
                <w:szCs w:val="24"/>
                <w:rtl/>
                <w:lang w:bidi="ar-LB"/>
              </w:rPr>
            </w:pPr>
            <w:r w:rsidRPr="00B02012">
              <w:rPr>
                <w:rFonts w:ascii="Simplified Arabic" w:hAnsi="Simplified Arabic" w:cs="Simplified Arabic"/>
                <w:b/>
                <w:bCs/>
                <w:sz w:val="24"/>
                <w:szCs w:val="24"/>
                <w:rtl/>
                <w:lang w:bidi="ar-LB"/>
              </w:rPr>
              <w:t>المقدمة</w:t>
            </w:r>
            <w:r w:rsidR="00CA0DE6" w:rsidRPr="00B02012">
              <w:rPr>
                <w:rFonts w:ascii="Simplified Arabic" w:hAnsi="Simplified Arabic" w:cs="Simplified Arabic" w:hint="cs"/>
                <w:b/>
                <w:bCs/>
                <w:sz w:val="24"/>
                <w:szCs w:val="24"/>
                <w:rtl/>
                <w:lang w:bidi="ar-LB"/>
              </w:rPr>
              <w:t xml:space="preserve"> .............................................................................................</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1</w:t>
            </w:r>
          </w:p>
        </w:tc>
      </w:tr>
      <w:tr w:rsidR="006B2601" w:rsidRPr="00B02012" w:rsidTr="004A282C">
        <w:tc>
          <w:tcPr>
            <w:tcW w:w="8028" w:type="dxa"/>
          </w:tcPr>
          <w:p w:rsidR="006B2601" w:rsidRPr="00B02012" w:rsidRDefault="006B2601" w:rsidP="004A282C">
            <w:pP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أهمية البحث</w:t>
            </w:r>
            <w:r w:rsidR="00CA0DE6" w:rsidRPr="00B02012">
              <w:rPr>
                <w:rFonts w:ascii="Simplified Arabic" w:hAnsi="Simplified Arabic" w:cs="Simplified Arabic" w:hint="cs"/>
                <w:b/>
                <w:bCs/>
                <w:sz w:val="24"/>
                <w:szCs w:val="24"/>
                <w:rtl/>
                <w:lang w:bidi="ar-LB"/>
              </w:rPr>
              <w:t xml:space="preserve"> ........................................................................................</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3</w:t>
            </w:r>
          </w:p>
        </w:tc>
      </w:tr>
      <w:tr w:rsidR="006B2601" w:rsidRPr="00B02012" w:rsidTr="004A282C">
        <w:tc>
          <w:tcPr>
            <w:tcW w:w="8028" w:type="dxa"/>
          </w:tcPr>
          <w:p w:rsidR="006B2601" w:rsidRPr="00B02012" w:rsidRDefault="006B2601" w:rsidP="004A282C">
            <w:pP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منهجية البحث</w:t>
            </w:r>
            <w:r w:rsidR="00CA0DE6" w:rsidRPr="00B02012">
              <w:rPr>
                <w:rFonts w:ascii="Simplified Arabic" w:hAnsi="Simplified Arabic" w:cs="Simplified Arabic" w:hint="cs"/>
                <w:b/>
                <w:b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3</w:t>
            </w:r>
          </w:p>
        </w:tc>
      </w:tr>
      <w:tr w:rsidR="006B2601" w:rsidRPr="00B02012" w:rsidTr="004A282C">
        <w:tc>
          <w:tcPr>
            <w:tcW w:w="8028" w:type="dxa"/>
          </w:tcPr>
          <w:p w:rsidR="006B2601" w:rsidRPr="00B02012" w:rsidRDefault="006B2601" w:rsidP="004A282C">
            <w:pP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خطة البحث</w:t>
            </w:r>
            <w:r w:rsidR="00CA0DE6" w:rsidRPr="00B02012">
              <w:rPr>
                <w:rFonts w:ascii="Simplified Arabic" w:hAnsi="Simplified Arabic" w:cs="Simplified Arabic" w:hint="cs"/>
                <w:b/>
                <w:b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4</w:t>
            </w:r>
          </w:p>
        </w:tc>
      </w:tr>
      <w:tr w:rsidR="006B2601" w:rsidRPr="00B02012" w:rsidTr="004A282C">
        <w:tc>
          <w:tcPr>
            <w:tcW w:w="8028" w:type="dxa"/>
          </w:tcPr>
          <w:p w:rsidR="006B2601" w:rsidRPr="00B02012" w:rsidRDefault="006B2601" w:rsidP="004A282C">
            <w:pPr>
              <w:rPr>
                <w:rFonts w:ascii="Simplified Arabic" w:hAnsi="Simplified Arabic" w:cs="Simplified Arabic"/>
                <w:b/>
                <w:bCs/>
                <w:sz w:val="24"/>
                <w:szCs w:val="24"/>
                <w:rtl/>
                <w:lang w:bidi="ar-LB"/>
              </w:rPr>
            </w:pPr>
          </w:p>
        </w:tc>
        <w:tc>
          <w:tcPr>
            <w:tcW w:w="828" w:type="dxa"/>
          </w:tcPr>
          <w:p w:rsidR="006B2601" w:rsidRPr="00B02012" w:rsidRDefault="006B2601" w:rsidP="004A282C">
            <w:pPr>
              <w:jc w:val="center"/>
              <w:rPr>
                <w:rFonts w:ascii="Simplified Arabic" w:hAnsi="Simplified Arabic" w:cs="Simplified Arabic"/>
                <w:b/>
                <w:bCs/>
                <w:sz w:val="24"/>
                <w:szCs w:val="24"/>
                <w:rtl/>
                <w:lang w:bidi="ar-LB"/>
              </w:rPr>
            </w:pPr>
          </w:p>
        </w:tc>
      </w:tr>
      <w:tr w:rsidR="006B2601" w:rsidRPr="00B02012" w:rsidTr="004A282C">
        <w:tc>
          <w:tcPr>
            <w:tcW w:w="8028" w:type="dxa"/>
          </w:tcPr>
          <w:p w:rsidR="006B2601" w:rsidRPr="00B02012" w:rsidRDefault="006B2601" w:rsidP="00D84AD3">
            <w:pPr>
              <w:rPr>
                <w:rFonts w:ascii="Simplified Arabic" w:hAnsi="Simplified Arabic" w:cs="Simplified Arabic"/>
                <w:b/>
                <w:bCs/>
                <w:sz w:val="24"/>
                <w:szCs w:val="24"/>
                <w:rtl/>
                <w:lang w:bidi="ar-LB"/>
              </w:rPr>
            </w:pPr>
            <w:r w:rsidRPr="00B02012">
              <w:rPr>
                <w:rFonts w:ascii="Simplified Arabic" w:hAnsi="Simplified Arabic" w:cs="Simplified Arabic"/>
                <w:b/>
                <w:bCs/>
                <w:sz w:val="24"/>
                <w:szCs w:val="24"/>
                <w:rtl/>
                <w:lang w:bidi="ar-LB"/>
              </w:rPr>
              <w:t>المبحث الأول</w:t>
            </w:r>
            <w:r w:rsidRPr="00B02012">
              <w:rPr>
                <w:rFonts w:ascii="Simplified Arabic" w:hAnsi="Simplified Arabic" w:cs="Simplified Arabic" w:hint="cs"/>
                <w:b/>
                <w:bCs/>
                <w:sz w:val="24"/>
                <w:szCs w:val="24"/>
                <w:rtl/>
                <w:lang w:bidi="ar-LB"/>
              </w:rPr>
              <w:t xml:space="preserve"> : </w:t>
            </w:r>
            <w:r w:rsidRPr="00B02012">
              <w:rPr>
                <w:rFonts w:ascii="Simplified Arabic" w:hAnsi="Simplified Arabic" w:cs="Simplified Arabic"/>
                <w:b/>
                <w:bCs/>
                <w:sz w:val="24"/>
                <w:szCs w:val="24"/>
                <w:rtl/>
                <w:lang w:bidi="ar-LB"/>
              </w:rPr>
              <w:t xml:space="preserve">خصوصية التحكيم </w:t>
            </w:r>
            <w:r w:rsidRPr="00B02012">
              <w:rPr>
                <w:rFonts w:ascii="Simplified Arabic" w:hAnsi="Simplified Arabic" w:cs="Simplified Arabic" w:hint="cs"/>
                <w:b/>
                <w:bCs/>
                <w:sz w:val="24"/>
                <w:szCs w:val="24"/>
                <w:rtl/>
                <w:lang w:bidi="ar-LB"/>
              </w:rPr>
              <w:t xml:space="preserve">لدى </w:t>
            </w:r>
            <w:r w:rsidR="00D84AD3" w:rsidRPr="00B02012">
              <w:rPr>
                <w:rFonts w:ascii="Simplified Arabic" w:hAnsi="Simplified Arabic" w:cs="Simplified Arabic" w:hint="cs"/>
                <w:b/>
                <w:bCs/>
                <w:sz w:val="24"/>
                <w:szCs w:val="24"/>
                <w:rtl/>
                <w:lang w:bidi="ar-LB"/>
              </w:rPr>
              <w:t>ال</w:t>
            </w:r>
            <w:r w:rsidRPr="00B02012">
              <w:rPr>
                <w:rFonts w:ascii="Simplified Arabic" w:hAnsi="Simplified Arabic" w:cs="Simplified Arabic"/>
                <w:b/>
                <w:bCs/>
                <w:sz w:val="24"/>
                <w:szCs w:val="24"/>
                <w:rtl/>
                <w:lang w:bidi="ar-LB"/>
              </w:rPr>
              <w:t>مجتمع التجار</w:t>
            </w:r>
            <w:r w:rsidR="00D84AD3" w:rsidRPr="00B02012">
              <w:rPr>
                <w:rFonts w:ascii="Simplified Arabic" w:hAnsi="Simplified Arabic" w:cs="Simplified Arabic" w:hint="cs"/>
                <w:b/>
                <w:bCs/>
                <w:sz w:val="24"/>
                <w:szCs w:val="24"/>
                <w:rtl/>
                <w:lang w:bidi="ar-LB"/>
              </w:rPr>
              <w:t xml:space="preserve">ي الدولي </w:t>
            </w:r>
            <w:r w:rsidR="00CA0DE6" w:rsidRPr="00B02012">
              <w:rPr>
                <w:rFonts w:ascii="Simplified Arabic" w:hAnsi="Simplified Arabic" w:cs="Simplified Arabic" w:hint="cs"/>
                <w:b/>
                <w:bCs/>
                <w:sz w:val="24"/>
                <w:szCs w:val="24"/>
                <w:rtl/>
                <w:lang w:bidi="ar-LB"/>
              </w:rPr>
              <w:t>......</w:t>
            </w:r>
            <w:r w:rsidR="00D84AD3" w:rsidRPr="00B02012">
              <w:rPr>
                <w:rFonts w:ascii="Simplified Arabic" w:hAnsi="Simplified Arabic" w:cs="Simplified Arabic" w:hint="cs"/>
                <w:b/>
                <w:bCs/>
                <w:sz w:val="24"/>
                <w:szCs w:val="24"/>
                <w:rtl/>
                <w:lang w:bidi="ar-LB"/>
              </w:rPr>
              <w:t>.................</w:t>
            </w:r>
            <w:r w:rsidR="00CA0DE6" w:rsidRPr="00B02012">
              <w:rPr>
                <w:rFonts w:ascii="Simplified Arabic" w:hAnsi="Simplified Arabic" w:cs="Simplified Arabic" w:hint="cs"/>
                <w:b/>
                <w:b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4</w:t>
            </w:r>
          </w:p>
        </w:tc>
      </w:tr>
      <w:tr w:rsidR="006B2601" w:rsidRPr="00B02012" w:rsidTr="004A282C">
        <w:tc>
          <w:tcPr>
            <w:tcW w:w="8028" w:type="dxa"/>
          </w:tcPr>
          <w:p w:rsidR="006B2601" w:rsidRPr="00B02012" w:rsidRDefault="006B2601" w:rsidP="004A282C">
            <w:pPr>
              <w:rPr>
                <w:rFonts w:ascii="Simplified Arabic" w:hAnsi="Simplified Arabic" w:cs="Simplified Arabic"/>
                <w:b/>
                <w:bCs/>
                <w:sz w:val="24"/>
                <w:szCs w:val="24"/>
                <w:rtl/>
                <w:lang w:bidi="ar-LB"/>
              </w:rPr>
            </w:pPr>
          </w:p>
        </w:tc>
        <w:tc>
          <w:tcPr>
            <w:tcW w:w="828" w:type="dxa"/>
          </w:tcPr>
          <w:p w:rsidR="006B2601" w:rsidRPr="00B02012" w:rsidRDefault="006B2601" w:rsidP="004A282C">
            <w:pPr>
              <w:jc w:val="center"/>
              <w:rPr>
                <w:rFonts w:ascii="Simplified Arabic" w:hAnsi="Simplified Arabic" w:cs="Simplified Arabic"/>
                <w:b/>
                <w:bCs/>
                <w:sz w:val="24"/>
                <w:szCs w:val="24"/>
                <w:rtl/>
                <w:lang w:bidi="ar-LB"/>
              </w:rPr>
            </w:pPr>
          </w:p>
        </w:tc>
      </w:tr>
      <w:tr w:rsidR="006B2601" w:rsidRPr="00B02012" w:rsidTr="004A282C">
        <w:tc>
          <w:tcPr>
            <w:tcW w:w="8028" w:type="dxa"/>
          </w:tcPr>
          <w:p w:rsidR="006B2601" w:rsidRPr="00B02012" w:rsidRDefault="006B2601" w:rsidP="00D84AD3">
            <w:pP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المطلب الأول : تمايز التحكيم كقضاء اصيل ل</w:t>
            </w:r>
            <w:r w:rsidR="00D84AD3" w:rsidRPr="00B02012">
              <w:rPr>
                <w:rFonts w:ascii="Simplified Arabic" w:hAnsi="Simplified Arabic" w:cs="Simplified Arabic" w:hint="cs"/>
                <w:b/>
                <w:bCs/>
                <w:sz w:val="24"/>
                <w:szCs w:val="24"/>
                <w:rtl/>
                <w:lang w:bidi="ar-LB"/>
              </w:rPr>
              <w:t>دى المجتمع التجاري الدولي ...........</w:t>
            </w:r>
            <w:r w:rsidR="00CA0DE6" w:rsidRPr="00B02012">
              <w:rPr>
                <w:rFonts w:ascii="Simplified Arabic" w:hAnsi="Simplified Arabic" w:cs="Simplified Arabic" w:hint="cs"/>
                <w:b/>
                <w:b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5</w:t>
            </w:r>
          </w:p>
        </w:tc>
      </w:tr>
      <w:tr w:rsidR="006B2601" w:rsidRPr="00B02012" w:rsidTr="004A282C">
        <w:tc>
          <w:tcPr>
            <w:tcW w:w="8028" w:type="dxa"/>
          </w:tcPr>
          <w:p w:rsidR="006B2601" w:rsidRPr="00B02012" w:rsidRDefault="006B2601" w:rsidP="004A282C">
            <w:pPr>
              <w:rPr>
                <w:rFonts w:ascii="Simplified Arabic" w:hAnsi="Simplified Arabic" w:cs="Simplified Arabic"/>
                <w:b/>
                <w:bCs/>
                <w:sz w:val="24"/>
                <w:szCs w:val="24"/>
                <w:rtl/>
                <w:lang w:bidi="ar-LB"/>
              </w:rPr>
            </w:pPr>
            <w:r w:rsidRPr="00B02012">
              <w:rPr>
                <w:rFonts w:asciiTheme="majorBidi" w:hAnsiTheme="majorBidi" w:cs="Simplified Arabic" w:hint="cs"/>
                <w:sz w:val="24"/>
                <w:szCs w:val="24"/>
                <w:rtl/>
                <w:lang w:bidi="ar-LB"/>
              </w:rPr>
              <w:t>الفقرة الأولى : " جدلية " الطبيعة الخاصة للتحكيم التجاري الدولي</w:t>
            </w:r>
            <w:r w:rsidR="00CA0DE6" w:rsidRPr="00B02012">
              <w:rPr>
                <w:rFonts w:asciiTheme="majorBidi" w:hAnsiTheme="majorBidi" w:cs="Simplified Arabic" w:hint="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5</w:t>
            </w:r>
          </w:p>
        </w:tc>
      </w:tr>
      <w:tr w:rsidR="006B2601" w:rsidRPr="00B02012" w:rsidTr="004A282C">
        <w:tc>
          <w:tcPr>
            <w:tcW w:w="8028" w:type="dxa"/>
          </w:tcPr>
          <w:p w:rsidR="006B2601" w:rsidRPr="00B02012" w:rsidRDefault="006B2601" w:rsidP="004A282C">
            <w:pPr>
              <w:rPr>
                <w:rFonts w:asciiTheme="majorBidi" w:hAnsiTheme="majorBidi" w:cs="Simplified Arabic"/>
                <w:sz w:val="24"/>
                <w:szCs w:val="24"/>
                <w:rtl/>
                <w:lang w:bidi="ar-LB"/>
              </w:rPr>
            </w:pPr>
            <w:r w:rsidRPr="00B02012">
              <w:rPr>
                <w:rFonts w:ascii="Simplified Arabic" w:hAnsi="Simplified Arabic" w:cs="Simplified Arabic" w:hint="cs"/>
                <w:sz w:val="24"/>
                <w:szCs w:val="24"/>
                <w:rtl/>
                <w:lang w:bidi="ar-LB"/>
              </w:rPr>
              <w:t xml:space="preserve">أولا </w:t>
            </w:r>
            <w:r w:rsidRPr="00B02012">
              <w:rPr>
                <w:rFonts w:ascii="Simplified Arabic" w:hAnsi="Simplified Arabic" w:cs="Simplified Arabic"/>
                <w:sz w:val="24"/>
                <w:szCs w:val="24"/>
                <w:rtl/>
                <w:lang w:bidi="ar-LB"/>
              </w:rPr>
              <w:t>–</w:t>
            </w:r>
            <w:r w:rsidRPr="00B02012">
              <w:rPr>
                <w:rFonts w:ascii="Simplified Arabic" w:hAnsi="Simplified Arabic" w:cs="Simplified Arabic" w:hint="cs"/>
                <w:sz w:val="24"/>
                <w:szCs w:val="24"/>
                <w:rtl/>
                <w:lang w:bidi="ar-LB"/>
              </w:rPr>
              <w:t xml:space="preserve"> في النظرية العقدية للتحكيم .</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5</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 xml:space="preserve">ثانيا </w:t>
            </w:r>
            <w:r w:rsidRPr="00B02012">
              <w:rPr>
                <w:rFonts w:ascii="Simplified Arabic" w:hAnsi="Simplified Arabic" w:cs="Simplified Arabic"/>
                <w:sz w:val="24"/>
                <w:szCs w:val="24"/>
                <w:rtl/>
                <w:lang w:bidi="ar-LB"/>
              </w:rPr>
              <w:t>–</w:t>
            </w:r>
            <w:r w:rsidRPr="00B02012">
              <w:rPr>
                <w:rFonts w:ascii="Simplified Arabic" w:hAnsi="Simplified Arabic" w:cs="Simplified Arabic" w:hint="cs"/>
                <w:sz w:val="24"/>
                <w:szCs w:val="24"/>
                <w:rtl/>
                <w:lang w:bidi="ar-LB"/>
              </w:rPr>
              <w:t xml:space="preserve"> في النظرية  القضائية  للتحكيم</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7</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 xml:space="preserve">ثالثا </w:t>
            </w:r>
            <w:r w:rsidRPr="00B02012">
              <w:rPr>
                <w:rFonts w:ascii="Simplified Arabic" w:hAnsi="Simplified Arabic" w:cs="Simplified Arabic"/>
                <w:sz w:val="24"/>
                <w:szCs w:val="24"/>
                <w:rtl/>
                <w:lang w:bidi="ar-LB"/>
              </w:rPr>
              <w:t>–</w:t>
            </w:r>
            <w:r w:rsidRPr="00B02012">
              <w:rPr>
                <w:rFonts w:ascii="Simplified Arabic" w:hAnsi="Simplified Arabic" w:cs="Simplified Arabic" w:hint="cs"/>
                <w:sz w:val="24"/>
                <w:szCs w:val="24"/>
                <w:rtl/>
                <w:lang w:bidi="ar-LB"/>
              </w:rPr>
              <w:t xml:space="preserve"> في النظرية الذاتية للتحكيم</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8</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الفقرة الثانية : " الإجماع " حول التحكيم التجاري الدولي كملاذ آمن للعدالة</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9</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p>
        </w:tc>
        <w:tc>
          <w:tcPr>
            <w:tcW w:w="828" w:type="dxa"/>
          </w:tcPr>
          <w:p w:rsidR="006B2601" w:rsidRPr="00B02012" w:rsidRDefault="006B2601" w:rsidP="004A282C">
            <w:pPr>
              <w:jc w:val="center"/>
              <w:rPr>
                <w:rFonts w:ascii="Simplified Arabic" w:hAnsi="Simplified Arabic" w:cs="Simplified Arabic"/>
                <w:b/>
                <w:bCs/>
                <w:sz w:val="24"/>
                <w:szCs w:val="24"/>
                <w:rtl/>
                <w:lang w:bidi="ar-LB"/>
              </w:rPr>
            </w:pP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b/>
                <w:bCs/>
                <w:sz w:val="24"/>
                <w:szCs w:val="24"/>
                <w:rtl/>
                <w:lang w:val="fr-FR" w:bidi="ar-LB"/>
              </w:rPr>
              <w:t>المطلب الثاني : " حتمية " توافق المحتكمين كضمانة ملازمة لفعالية التحكيم التجاري الدولي</w:t>
            </w:r>
            <w:r w:rsidR="00CA0DE6" w:rsidRPr="00B02012">
              <w:rPr>
                <w:rFonts w:ascii="Simplified Arabic" w:hAnsi="Simplified Arabic" w:cs="Simplified Arabic" w:hint="cs"/>
                <w:b/>
                <w:bCs/>
                <w:sz w:val="24"/>
                <w:szCs w:val="24"/>
                <w:rtl/>
                <w:lang w:val="fr-FR"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13</w:t>
            </w:r>
          </w:p>
        </w:tc>
      </w:tr>
      <w:tr w:rsidR="006B2601" w:rsidRPr="00B02012" w:rsidTr="004A282C">
        <w:tc>
          <w:tcPr>
            <w:tcW w:w="8028" w:type="dxa"/>
          </w:tcPr>
          <w:p w:rsidR="006B2601" w:rsidRPr="00B02012" w:rsidRDefault="006B2601" w:rsidP="00D84AD3">
            <w:pPr>
              <w:rPr>
                <w:rFonts w:ascii="Simplified Arabic" w:hAnsi="Simplified Arabic" w:cs="Simplified Arabic"/>
                <w:b/>
                <w:bCs/>
                <w:sz w:val="24"/>
                <w:szCs w:val="24"/>
                <w:rtl/>
                <w:lang w:val="fr-FR" w:bidi="ar-LB"/>
              </w:rPr>
            </w:pPr>
            <w:r w:rsidRPr="00B02012">
              <w:rPr>
                <w:rFonts w:ascii="Simplified Arabic" w:hAnsi="Simplified Arabic" w:cs="Simplified Arabic" w:hint="cs"/>
                <w:sz w:val="24"/>
                <w:szCs w:val="24"/>
                <w:rtl/>
                <w:lang w:val="fr-FR" w:bidi="ar-LB"/>
              </w:rPr>
              <w:t xml:space="preserve">الفقرة الأولى : " مرجعية " سلطان الإرادة في تكوين </w:t>
            </w:r>
            <w:r w:rsidR="00D84AD3" w:rsidRPr="00B02012">
              <w:rPr>
                <w:rFonts w:ascii="Simplified Arabic" w:hAnsi="Simplified Arabic" w:cs="Simplified Arabic" w:hint="cs"/>
                <w:sz w:val="24"/>
                <w:szCs w:val="24"/>
                <w:rtl/>
                <w:lang w:val="fr-FR" w:bidi="ar-LB"/>
              </w:rPr>
              <w:t xml:space="preserve">المهمة التحكيمية لدى المجتمع التجاري الدولي </w:t>
            </w:r>
            <w:r w:rsidR="00CA0DE6" w:rsidRPr="00B02012">
              <w:rPr>
                <w:rFonts w:ascii="Simplified Arabic" w:hAnsi="Simplified Arabic" w:cs="Simplified Arabic" w:hint="cs"/>
                <w:sz w:val="24"/>
                <w:szCs w:val="24"/>
                <w:rtl/>
                <w:lang w:val="fr-FR"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13</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val="fr-FR" w:bidi="ar-LB"/>
              </w:rPr>
            </w:pPr>
            <w:r w:rsidRPr="00B02012">
              <w:rPr>
                <w:rFonts w:ascii="Simplified Arabic" w:hAnsi="Simplified Arabic" w:cs="Simplified Arabic" w:hint="cs"/>
                <w:sz w:val="24"/>
                <w:szCs w:val="24"/>
                <w:rtl/>
                <w:lang w:bidi="ar-LB"/>
              </w:rPr>
              <w:t>الفقرة الثانية : ضوابط " سلطان الإرادة " في إختيار المحكمين</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15</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 xml:space="preserve">أولا </w:t>
            </w:r>
            <w:r w:rsidRPr="00B02012">
              <w:rPr>
                <w:rFonts w:ascii="Simplified Arabic" w:hAnsi="Simplified Arabic" w:cs="Simplified Arabic"/>
                <w:sz w:val="24"/>
                <w:szCs w:val="24"/>
                <w:rtl/>
                <w:lang w:bidi="ar-LB"/>
              </w:rPr>
              <w:t>–</w:t>
            </w:r>
            <w:r w:rsidRPr="00B02012">
              <w:rPr>
                <w:rFonts w:ascii="Simplified Arabic" w:hAnsi="Simplified Arabic" w:cs="Simplified Arabic" w:hint="cs"/>
                <w:sz w:val="24"/>
                <w:szCs w:val="24"/>
                <w:rtl/>
                <w:lang w:bidi="ar-LB"/>
              </w:rPr>
              <w:t xml:space="preserve"> " النظام القانوني التحكيمي " كمصدر أساسي لمبدأ " سلطان الإرادة " في إختيار المحكمين</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15</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 xml:space="preserve">ثانيا </w:t>
            </w:r>
            <w:r w:rsidRPr="00B02012">
              <w:rPr>
                <w:rFonts w:ascii="Simplified Arabic" w:hAnsi="Simplified Arabic" w:cs="Simplified Arabic"/>
                <w:sz w:val="24"/>
                <w:szCs w:val="24"/>
                <w:rtl/>
                <w:lang w:bidi="ar-LB"/>
              </w:rPr>
              <w:t>–</w:t>
            </w:r>
            <w:r w:rsidRPr="00B02012">
              <w:rPr>
                <w:rFonts w:ascii="Simplified Arabic" w:hAnsi="Simplified Arabic" w:cs="Simplified Arabic" w:hint="cs"/>
                <w:sz w:val="24"/>
                <w:szCs w:val="24"/>
                <w:rtl/>
                <w:lang w:bidi="ar-LB"/>
              </w:rPr>
              <w:t xml:space="preserve"> مواصفات المحكم كقيود قانونية و إتفاقية لإنتظام الإجراءات التحكيمية</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19</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p>
        </w:tc>
        <w:tc>
          <w:tcPr>
            <w:tcW w:w="828" w:type="dxa"/>
          </w:tcPr>
          <w:p w:rsidR="006B2601" w:rsidRPr="00B02012" w:rsidRDefault="006B2601" w:rsidP="004A282C">
            <w:pPr>
              <w:jc w:val="center"/>
              <w:rPr>
                <w:rFonts w:ascii="Simplified Arabic" w:hAnsi="Simplified Arabic" w:cs="Simplified Arabic"/>
                <w:b/>
                <w:bCs/>
                <w:sz w:val="24"/>
                <w:szCs w:val="24"/>
                <w:rtl/>
                <w:lang w:bidi="ar-LB"/>
              </w:rPr>
            </w:pP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Theme="majorBidi" w:hAnsiTheme="majorBidi" w:cs="Simplified Arabic" w:hint="cs"/>
                <w:b/>
                <w:bCs/>
                <w:sz w:val="24"/>
                <w:szCs w:val="24"/>
                <w:rtl/>
                <w:lang w:bidi="ar-LB"/>
              </w:rPr>
              <w:t>المبحث الثاني : مدى مشروعية " القيد التوافقي الديني " في علم التحكيم</w:t>
            </w:r>
            <w:r w:rsidR="00CA0DE6" w:rsidRPr="00B02012">
              <w:rPr>
                <w:rFonts w:asciiTheme="majorBidi" w:hAnsiTheme="majorBidi" w:cs="Simplified Arabic" w:hint="cs"/>
                <w:b/>
                <w:b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21</w:t>
            </w:r>
          </w:p>
        </w:tc>
      </w:tr>
      <w:tr w:rsidR="006B2601" w:rsidRPr="00B02012" w:rsidTr="004A282C">
        <w:tc>
          <w:tcPr>
            <w:tcW w:w="8028" w:type="dxa"/>
          </w:tcPr>
          <w:p w:rsidR="006B2601" w:rsidRPr="00B02012" w:rsidRDefault="006B2601" w:rsidP="004A282C">
            <w:pPr>
              <w:rPr>
                <w:rFonts w:asciiTheme="majorBidi" w:hAnsiTheme="majorBidi" w:cs="Simplified Arabic"/>
                <w:b/>
                <w:bCs/>
                <w:sz w:val="24"/>
                <w:szCs w:val="24"/>
                <w:rtl/>
                <w:lang w:bidi="ar-LB"/>
              </w:rPr>
            </w:pPr>
          </w:p>
        </w:tc>
        <w:tc>
          <w:tcPr>
            <w:tcW w:w="828" w:type="dxa"/>
          </w:tcPr>
          <w:p w:rsidR="006B2601" w:rsidRPr="00B02012" w:rsidRDefault="006B2601" w:rsidP="004A282C">
            <w:pPr>
              <w:jc w:val="center"/>
              <w:rPr>
                <w:rFonts w:ascii="Simplified Arabic" w:hAnsi="Simplified Arabic" w:cs="Simplified Arabic"/>
                <w:b/>
                <w:bCs/>
                <w:sz w:val="24"/>
                <w:szCs w:val="24"/>
                <w:rtl/>
                <w:lang w:bidi="ar-LB"/>
              </w:rPr>
            </w:pPr>
          </w:p>
        </w:tc>
      </w:tr>
      <w:tr w:rsidR="006B2601" w:rsidRPr="00B02012" w:rsidTr="004A282C">
        <w:tc>
          <w:tcPr>
            <w:tcW w:w="8028" w:type="dxa"/>
          </w:tcPr>
          <w:p w:rsidR="006B2601" w:rsidRPr="00B02012" w:rsidRDefault="006B2601" w:rsidP="004A282C">
            <w:pPr>
              <w:rPr>
                <w:rFonts w:asciiTheme="majorBidi" w:hAnsiTheme="majorBidi" w:cs="Simplified Arabic"/>
                <w:b/>
                <w:bCs/>
                <w:sz w:val="24"/>
                <w:szCs w:val="24"/>
                <w:rtl/>
                <w:lang w:bidi="ar-LB"/>
              </w:rPr>
            </w:pPr>
            <w:r w:rsidRPr="00B02012">
              <w:rPr>
                <w:rFonts w:asciiTheme="majorBidi" w:hAnsiTheme="majorBidi" w:cs="Simplified Arabic" w:hint="cs"/>
                <w:b/>
                <w:bCs/>
                <w:sz w:val="24"/>
                <w:szCs w:val="24"/>
                <w:rtl/>
                <w:lang w:bidi="ar-LB"/>
              </w:rPr>
              <w:t>المطلب الأول : خصوصية المجتمع القانوني الإسلامي في تحديد " الإنتماء الديني " للمحكم</w:t>
            </w:r>
            <w:r w:rsidR="00CA0DE6" w:rsidRPr="00B02012">
              <w:rPr>
                <w:rFonts w:asciiTheme="majorBidi" w:hAnsiTheme="majorBidi" w:cs="Simplified Arabic" w:hint="cs"/>
                <w:b/>
                <w:b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22</w:t>
            </w:r>
          </w:p>
        </w:tc>
      </w:tr>
      <w:tr w:rsidR="006B2601" w:rsidRPr="00B02012" w:rsidTr="004A282C">
        <w:tc>
          <w:tcPr>
            <w:tcW w:w="8028" w:type="dxa"/>
          </w:tcPr>
          <w:p w:rsidR="006B2601" w:rsidRPr="00B02012" w:rsidRDefault="006B2601" w:rsidP="004A282C">
            <w:pPr>
              <w:rPr>
                <w:rFonts w:asciiTheme="majorBidi" w:hAnsiTheme="majorBidi" w:cs="Simplified Arabic"/>
                <w:b/>
                <w:bCs/>
                <w:sz w:val="24"/>
                <w:szCs w:val="24"/>
                <w:rtl/>
                <w:lang w:bidi="ar-LB"/>
              </w:rPr>
            </w:pPr>
            <w:r w:rsidRPr="00B02012">
              <w:rPr>
                <w:rFonts w:ascii="Simplified Arabic" w:hAnsi="Simplified Arabic" w:cs="Simplified Arabic" w:hint="cs"/>
                <w:sz w:val="24"/>
                <w:szCs w:val="24"/>
                <w:rtl/>
                <w:lang w:bidi="ar-LB"/>
              </w:rPr>
              <w:t>الفقرة الأولى : الضوابط الشرعية العامة في إختيار المحكم</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22</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 xml:space="preserve">أولا </w:t>
            </w:r>
            <w:r w:rsidRPr="00B02012">
              <w:rPr>
                <w:rFonts w:ascii="Simplified Arabic" w:hAnsi="Simplified Arabic" w:cs="Simplified Arabic"/>
                <w:sz w:val="24"/>
                <w:szCs w:val="24"/>
                <w:rtl/>
                <w:lang w:bidi="ar-LB"/>
              </w:rPr>
              <w:t>–</w:t>
            </w:r>
            <w:r w:rsidRPr="00B02012">
              <w:rPr>
                <w:rFonts w:ascii="Simplified Arabic" w:hAnsi="Simplified Arabic" w:cs="Simplified Arabic" w:hint="cs"/>
                <w:sz w:val="24"/>
                <w:szCs w:val="24"/>
                <w:rtl/>
                <w:lang w:bidi="ar-LB"/>
              </w:rPr>
              <w:t xml:space="preserve"> التعريف بالتحكيم و دليل مشروعيته</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23</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ثانيا- شروط المحكم من منظور إسلامي</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25</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الفقرة الثانية : " الديانة الإسلامية " كقيد لإختيار المحكم لدى بعض النظم القانونية الإسلامية</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26</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ascii="Simplified Arabic" w:hAnsi="Simplified Arabic" w:cs="Simplified Arabic" w:hint="cs"/>
                <w:sz w:val="24"/>
                <w:szCs w:val="24"/>
                <w:rtl/>
                <w:lang w:bidi="ar-LB"/>
              </w:rPr>
              <w:t xml:space="preserve">أولا </w:t>
            </w:r>
            <w:r w:rsidRPr="00B02012">
              <w:rPr>
                <w:rFonts w:ascii="Simplified Arabic" w:hAnsi="Simplified Arabic" w:cs="Simplified Arabic"/>
                <w:sz w:val="24"/>
                <w:szCs w:val="24"/>
                <w:rtl/>
                <w:lang w:bidi="ar-LB"/>
              </w:rPr>
              <w:t>–</w:t>
            </w:r>
            <w:r w:rsidRPr="00B02012">
              <w:rPr>
                <w:rFonts w:ascii="Simplified Arabic" w:hAnsi="Simplified Arabic" w:cs="Simplified Arabic" w:hint="cs"/>
                <w:sz w:val="24"/>
                <w:szCs w:val="24"/>
                <w:rtl/>
                <w:lang w:bidi="ar-LB"/>
              </w:rPr>
              <w:t xml:space="preserve"> " طائفة " المحكم في النظام القانوني السعودي .</w:t>
            </w:r>
            <w:r w:rsidR="00CA0DE6" w:rsidRPr="00B02012">
              <w:rPr>
                <w:rFonts w:ascii="Simplified Arabic" w:hAnsi="Simplified Arabic" w:cs="Simplified Arabic" w:hint="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27</w:t>
            </w:r>
          </w:p>
        </w:tc>
      </w:tr>
      <w:tr w:rsidR="006B2601" w:rsidRPr="00B02012" w:rsidTr="004A282C">
        <w:tc>
          <w:tcPr>
            <w:tcW w:w="8028" w:type="dxa"/>
          </w:tcPr>
          <w:p w:rsidR="006B2601" w:rsidRPr="00B02012" w:rsidRDefault="006B2601" w:rsidP="004A282C">
            <w:pPr>
              <w:rPr>
                <w:rFonts w:ascii="Simplified Arabic" w:hAnsi="Simplified Arabic" w:cs="Simplified Arabic"/>
                <w:sz w:val="24"/>
                <w:szCs w:val="24"/>
                <w:rtl/>
                <w:lang w:bidi="ar-LB"/>
              </w:rPr>
            </w:pPr>
            <w:r w:rsidRPr="00B02012">
              <w:rPr>
                <w:rFonts w:cs="Simplified Arabic" w:hint="cs"/>
                <w:sz w:val="24"/>
                <w:szCs w:val="24"/>
                <w:rtl/>
                <w:lang w:bidi="ar-LB"/>
              </w:rPr>
              <w:t xml:space="preserve">ثانيا </w:t>
            </w:r>
            <w:r w:rsidRPr="00B02012">
              <w:rPr>
                <w:rFonts w:cs="Simplified Arabic"/>
                <w:sz w:val="24"/>
                <w:szCs w:val="24"/>
                <w:rtl/>
                <w:lang w:bidi="ar-LB"/>
              </w:rPr>
              <w:t>–</w:t>
            </w:r>
            <w:r w:rsidRPr="00B02012">
              <w:rPr>
                <w:rFonts w:cs="Simplified Arabic" w:hint="cs"/>
                <w:sz w:val="24"/>
                <w:szCs w:val="24"/>
                <w:rtl/>
                <w:lang w:bidi="ar-LB"/>
              </w:rPr>
              <w:t xml:space="preserve"> " طائفة " المحكم في النظام القانوني الكويتي</w:t>
            </w:r>
            <w:r w:rsidR="00CA0DE6" w:rsidRPr="00B02012">
              <w:rPr>
                <w:rFonts w:cs="Simplified Arabic" w:hint="cs"/>
                <w:sz w:val="24"/>
                <w:szCs w:val="24"/>
                <w:rtl/>
                <w:lang w:bidi="ar-LB"/>
              </w:rPr>
              <w:t>...................................................</w:t>
            </w:r>
          </w:p>
        </w:tc>
        <w:tc>
          <w:tcPr>
            <w:tcW w:w="828" w:type="dxa"/>
          </w:tcPr>
          <w:p w:rsidR="006B2601" w:rsidRPr="00B02012" w:rsidRDefault="00CA0DE6" w:rsidP="004A282C">
            <w:pPr>
              <w:jc w:val="cente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28</w:t>
            </w:r>
          </w:p>
        </w:tc>
      </w:tr>
      <w:tr w:rsidR="006B2601" w:rsidRPr="00B02012" w:rsidTr="004A282C">
        <w:tc>
          <w:tcPr>
            <w:tcW w:w="8028" w:type="dxa"/>
          </w:tcPr>
          <w:p w:rsidR="006B2601" w:rsidRPr="00B02012" w:rsidRDefault="006B2601" w:rsidP="004A282C">
            <w:pPr>
              <w:rPr>
                <w:rFonts w:cs="Simplified Arabic"/>
                <w:sz w:val="24"/>
                <w:szCs w:val="24"/>
                <w:rtl/>
                <w:lang w:bidi="ar-LB"/>
              </w:rPr>
            </w:pPr>
          </w:p>
        </w:tc>
        <w:tc>
          <w:tcPr>
            <w:tcW w:w="828" w:type="dxa"/>
          </w:tcPr>
          <w:p w:rsidR="006B2601" w:rsidRPr="00B02012" w:rsidRDefault="006B2601" w:rsidP="004A282C">
            <w:pPr>
              <w:jc w:val="center"/>
              <w:rPr>
                <w:rFonts w:ascii="Simplified Arabic" w:hAnsi="Simplified Arabic" w:cs="Simplified Arabic"/>
                <w:b/>
                <w:bCs/>
                <w:sz w:val="24"/>
                <w:szCs w:val="24"/>
                <w:rtl/>
                <w:lang w:bidi="ar-LB"/>
              </w:rPr>
            </w:pPr>
          </w:p>
        </w:tc>
      </w:tr>
      <w:tr w:rsidR="006B2601" w:rsidRPr="00B02012" w:rsidTr="004A282C">
        <w:tc>
          <w:tcPr>
            <w:tcW w:w="8028" w:type="dxa"/>
          </w:tcPr>
          <w:p w:rsidR="006B2601" w:rsidRPr="00B02012" w:rsidRDefault="006B2601" w:rsidP="004A282C">
            <w:pPr>
              <w:rPr>
                <w:rFonts w:cs="Simplified Arabic"/>
                <w:sz w:val="24"/>
                <w:szCs w:val="24"/>
                <w:rtl/>
                <w:lang w:bidi="ar-LB"/>
              </w:rPr>
            </w:pPr>
            <w:r w:rsidRPr="00B02012">
              <w:rPr>
                <w:rFonts w:cs="Simplified Arabic" w:hint="cs"/>
                <w:b/>
                <w:bCs/>
                <w:sz w:val="24"/>
                <w:szCs w:val="24"/>
                <w:rtl/>
                <w:lang w:bidi="ar-LB"/>
              </w:rPr>
              <w:lastRenderedPageBreak/>
              <w:t>المطلب الثاني : تباين مقاربة جدوى " الإنتماء الديني للمحكم " لدى الإجتهاد التحكيمي الدولي</w:t>
            </w:r>
            <w:r w:rsidR="00CA0DE6" w:rsidRPr="00B02012">
              <w:rPr>
                <w:rFonts w:cs="Simplified Arabic" w:hint="cs"/>
                <w:b/>
                <w:b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30</w:t>
            </w:r>
          </w:p>
        </w:tc>
      </w:tr>
      <w:tr w:rsidR="006B2601" w:rsidRPr="00B02012" w:rsidTr="004A282C">
        <w:tc>
          <w:tcPr>
            <w:tcW w:w="8028" w:type="dxa"/>
          </w:tcPr>
          <w:p w:rsidR="006B2601" w:rsidRPr="00B02012" w:rsidRDefault="006B2601" w:rsidP="00D84AD3">
            <w:pPr>
              <w:rPr>
                <w:rFonts w:cs="Simplified Arabic"/>
                <w:b/>
                <w:bCs/>
                <w:sz w:val="24"/>
                <w:szCs w:val="24"/>
                <w:rtl/>
                <w:lang w:bidi="ar-LB"/>
              </w:rPr>
            </w:pPr>
            <w:r w:rsidRPr="00B02012">
              <w:rPr>
                <w:rFonts w:asciiTheme="majorBidi" w:hAnsiTheme="majorBidi" w:cs="Simplified Arabic" w:hint="cs"/>
                <w:sz w:val="24"/>
                <w:szCs w:val="24"/>
                <w:rtl/>
                <w:lang w:bidi="ar-LB"/>
              </w:rPr>
              <w:t xml:space="preserve">الفقرة الأولى : </w:t>
            </w:r>
            <w:r w:rsidR="00D84AD3" w:rsidRPr="00B02012">
              <w:rPr>
                <w:rFonts w:asciiTheme="majorBidi" w:hAnsiTheme="majorBidi" w:cs="Simplified Arabic" w:hint="cs"/>
                <w:sz w:val="24"/>
                <w:szCs w:val="24"/>
                <w:rtl/>
                <w:lang w:bidi="ar-LB"/>
              </w:rPr>
              <w:t xml:space="preserve">خصوصية المقاربة </w:t>
            </w:r>
            <w:r w:rsidRPr="00B02012">
              <w:rPr>
                <w:rFonts w:asciiTheme="majorBidi" w:hAnsiTheme="majorBidi" w:cs="Simplified Arabic" w:hint="cs"/>
                <w:sz w:val="24"/>
                <w:szCs w:val="24"/>
                <w:rtl/>
                <w:lang w:bidi="ar-LB"/>
              </w:rPr>
              <w:t xml:space="preserve">الإنكليزية </w:t>
            </w:r>
            <w:r w:rsidR="00D84AD3" w:rsidRPr="00B02012">
              <w:rPr>
                <w:rFonts w:asciiTheme="majorBidi" w:hAnsiTheme="majorBidi" w:cs="Simplified Arabic" w:hint="cs"/>
                <w:sz w:val="24"/>
                <w:szCs w:val="24"/>
                <w:rtl/>
                <w:lang w:bidi="ar-LB"/>
              </w:rPr>
              <w:t xml:space="preserve">لجدوى </w:t>
            </w:r>
            <w:r w:rsidR="00D84AD3" w:rsidRPr="00B02012">
              <w:rPr>
                <w:rFonts w:cs="Simplified Arabic" w:hint="cs"/>
                <w:b/>
                <w:bCs/>
                <w:sz w:val="24"/>
                <w:szCs w:val="24"/>
                <w:rtl/>
                <w:lang w:bidi="ar-LB"/>
              </w:rPr>
              <w:t>" الإنتماء الديني للمحكم "</w:t>
            </w:r>
            <w:r w:rsidRPr="00B02012">
              <w:rPr>
                <w:rFonts w:asciiTheme="majorBidi" w:hAnsiTheme="majorBidi" w:cs="Simplified Arabic" w:hint="cs"/>
                <w:sz w:val="24"/>
                <w:szCs w:val="24"/>
                <w:rtl/>
                <w:lang w:bidi="ar-LB"/>
              </w:rPr>
              <w:t xml:space="preserve">قضية جيفراج  </w:t>
            </w:r>
            <w:r w:rsidRPr="00B02012">
              <w:rPr>
                <w:rFonts w:asciiTheme="majorBidi" w:hAnsiTheme="majorBidi" w:cs="Simplified Arabic"/>
                <w:sz w:val="24"/>
                <w:szCs w:val="24"/>
                <w:lang w:bidi="ar-LB"/>
              </w:rPr>
              <w:t>Jivraj</w:t>
            </w:r>
            <w:r w:rsidRPr="00B02012">
              <w:rPr>
                <w:rFonts w:asciiTheme="majorBidi" w:hAnsiTheme="majorBidi" w:cs="Simplified Arabic" w:hint="cs"/>
                <w:sz w:val="24"/>
                <w:szCs w:val="24"/>
                <w:rtl/>
                <w:lang w:bidi="ar-LB"/>
              </w:rPr>
              <w:t xml:space="preserve"> الشهيرة</w:t>
            </w:r>
            <w:r w:rsidR="00D84AD3" w:rsidRPr="00B02012">
              <w:rPr>
                <w:rFonts w:asciiTheme="majorBidi" w:hAnsiTheme="majorBidi" w:cs="Simplified Arabic" w:hint="cs"/>
                <w:sz w:val="24"/>
                <w:szCs w:val="24"/>
                <w:rtl/>
                <w:lang w:bidi="ar-LB"/>
              </w:rPr>
              <w:t>......................................................................................</w:t>
            </w:r>
          </w:p>
        </w:tc>
        <w:tc>
          <w:tcPr>
            <w:tcW w:w="828" w:type="dxa"/>
          </w:tcPr>
          <w:p w:rsidR="00D84AD3" w:rsidRPr="00B02012" w:rsidRDefault="00D84AD3" w:rsidP="00D84AD3">
            <w:pPr>
              <w:jc w:val="center"/>
              <w:rPr>
                <w:rFonts w:ascii="Simplified Arabic" w:hAnsi="Simplified Arabic" w:cs="Simplified Arabic"/>
                <w:b/>
                <w:bCs/>
                <w:sz w:val="24"/>
                <w:szCs w:val="24"/>
                <w:lang w:bidi="ar-LB"/>
              </w:rPr>
            </w:pPr>
          </w:p>
          <w:p w:rsidR="00D84AD3" w:rsidRPr="00B02012" w:rsidRDefault="00B02012" w:rsidP="00D84AD3">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31</w:t>
            </w:r>
          </w:p>
        </w:tc>
      </w:tr>
      <w:tr w:rsidR="006B2601" w:rsidRPr="00B02012" w:rsidTr="004A282C">
        <w:tc>
          <w:tcPr>
            <w:tcW w:w="8028" w:type="dxa"/>
          </w:tcPr>
          <w:p w:rsidR="006B2601" w:rsidRPr="00B02012" w:rsidRDefault="006B2601" w:rsidP="00D84AD3">
            <w:pPr>
              <w:rPr>
                <w:rFonts w:asciiTheme="majorBidi" w:hAnsiTheme="majorBidi" w:cs="Simplified Arabic"/>
                <w:sz w:val="24"/>
                <w:szCs w:val="24"/>
                <w:rtl/>
                <w:lang w:bidi="ar-LB"/>
              </w:rPr>
            </w:pPr>
            <w:r w:rsidRPr="00B02012">
              <w:rPr>
                <w:rFonts w:asciiTheme="majorBidi" w:hAnsiTheme="majorBidi" w:cs="Simplified Arabic" w:hint="cs"/>
                <w:sz w:val="24"/>
                <w:szCs w:val="24"/>
                <w:rtl/>
                <w:lang w:bidi="ar-LB"/>
              </w:rPr>
              <w:t xml:space="preserve">الفقرة الثانية : </w:t>
            </w:r>
            <w:r w:rsidR="00D84AD3" w:rsidRPr="00B02012">
              <w:rPr>
                <w:rFonts w:asciiTheme="majorBidi" w:hAnsiTheme="majorBidi" w:cs="Simplified Arabic" w:hint="cs"/>
                <w:sz w:val="24"/>
                <w:szCs w:val="24"/>
                <w:rtl/>
                <w:lang w:bidi="ar-LB"/>
              </w:rPr>
              <w:t>تمايز المقاربة ال</w:t>
            </w:r>
            <w:r w:rsidRPr="00B02012">
              <w:rPr>
                <w:rFonts w:asciiTheme="majorBidi" w:hAnsiTheme="majorBidi" w:cs="Simplified Arabic" w:hint="cs"/>
                <w:sz w:val="24"/>
                <w:szCs w:val="24"/>
                <w:rtl/>
                <w:lang w:bidi="ar-LB"/>
              </w:rPr>
              <w:t>أميركي</w:t>
            </w:r>
            <w:r w:rsidR="00D84AD3" w:rsidRPr="00B02012">
              <w:rPr>
                <w:rFonts w:asciiTheme="majorBidi" w:hAnsiTheme="majorBidi" w:cs="Simplified Arabic" w:hint="cs"/>
                <w:sz w:val="24"/>
                <w:szCs w:val="24"/>
                <w:rtl/>
                <w:lang w:bidi="ar-LB"/>
              </w:rPr>
              <w:t xml:space="preserve">ة لجدوى </w:t>
            </w:r>
            <w:r w:rsidR="00D84AD3" w:rsidRPr="00B02012">
              <w:rPr>
                <w:rFonts w:cs="Simplified Arabic" w:hint="cs"/>
                <w:b/>
                <w:bCs/>
                <w:sz w:val="24"/>
                <w:szCs w:val="24"/>
                <w:rtl/>
                <w:lang w:bidi="ar-LB"/>
              </w:rPr>
              <w:t>" الإنتماء الديني للمحكم "</w:t>
            </w:r>
            <w:r w:rsidRPr="00B02012">
              <w:rPr>
                <w:rFonts w:asciiTheme="majorBidi" w:hAnsiTheme="majorBidi" w:cs="Simplified Arabic" w:hint="cs"/>
                <w:sz w:val="24"/>
                <w:szCs w:val="24"/>
                <w:rtl/>
                <w:lang w:bidi="ar-LB"/>
              </w:rPr>
              <w:t>.. قضية</w:t>
            </w:r>
            <w:r w:rsidRPr="00B02012">
              <w:rPr>
                <w:rFonts w:asciiTheme="majorBidi" w:hAnsiTheme="majorBidi" w:cs="Simplified Arabic"/>
                <w:sz w:val="24"/>
                <w:szCs w:val="24"/>
                <w:lang w:bidi="ar-LB"/>
              </w:rPr>
              <w:t>/ Rohde Rebmann</w:t>
            </w:r>
            <w:r w:rsidRPr="00B02012">
              <w:rPr>
                <w:rFonts w:asciiTheme="majorBidi" w:hAnsiTheme="majorBidi" w:cs="Simplified Arabic" w:hint="cs"/>
                <w:sz w:val="24"/>
                <w:szCs w:val="24"/>
                <w:rtl/>
                <w:lang w:bidi="ar-LB"/>
              </w:rPr>
              <w:t xml:space="preserve"> الشهيرة</w:t>
            </w:r>
            <w:r w:rsidR="00CA0DE6" w:rsidRPr="00B02012">
              <w:rPr>
                <w:rFonts w:asciiTheme="majorBidi" w:hAnsiTheme="majorBidi" w:cs="Simplified Arabic" w:hint="cs"/>
                <w:sz w:val="24"/>
                <w:szCs w:val="24"/>
                <w:rtl/>
                <w:lang w:bidi="ar-LB"/>
              </w:rPr>
              <w:t>........</w:t>
            </w:r>
            <w:r w:rsidR="00D84AD3" w:rsidRPr="00B02012">
              <w:rPr>
                <w:rFonts w:asciiTheme="majorBidi" w:hAnsiTheme="majorBidi" w:cs="Simplified Arabic" w:hint="cs"/>
                <w:sz w:val="24"/>
                <w:szCs w:val="24"/>
                <w:rtl/>
                <w:lang w:bidi="ar-LB"/>
              </w:rPr>
              <w:t>..........................................................</w:t>
            </w:r>
            <w:r w:rsidR="00CA0DE6" w:rsidRPr="00B02012">
              <w:rPr>
                <w:rFonts w:asciiTheme="majorBidi" w:hAnsiTheme="majorBidi" w:cs="Simplified Arabic" w:hint="cs"/>
                <w:sz w:val="24"/>
                <w:szCs w:val="24"/>
                <w:rtl/>
                <w:lang w:bidi="ar-LB"/>
              </w:rPr>
              <w:t>................</w:t>
            </w:r>
          </w:p>
        </w:tc>
        <w:tc>
          <w:tcPr>
            <w:tcW w:w="828" w:type="dxa"/>
          </w:tcPr>
          <w:p w:rsidR="006B2601" w:rsidRPr="00B02012" w:rsidRDefault="006B2601" w:rsidP="004A282C">
            <w:pPr>
              <w:jc w:val="center"/>
              <w:rPr>
                <w:rFonts w:ascii="Simplified Arabic" w:hAnsi="Simplified Arabic" w:cs="Simplified Arabic"/>
                <w:b/>
                <w:bCs/>
                <w:sz w:val="24"/>
                <w:szCs w:val="24"/>
                <w:rtl/>
                <w:lang w:bidi="ar-LB"/>
              </w:rPr>
            </w:pPr>
          </w:p>
          <w:p w:rsidR="00D84AD3"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38</w:t>
            </w:r>
          </w:p>
        </w:tc>
      </w:tr>
      <w:tr w:rsidR="006B2601" w:rsidRPr="00B02012" w:rsidTr="004A282C">
        <w:tc>
          <w:tcPr>
            <w:tcW w:w="8028" w:type="dxa"/>
          </w:tcPr>
          <w:p w:rsidR="006B2601" w:rsidRPr="00B02012" w:rsidRDefault="006B2601" w:rsidP="004A282C">
            <w:pPr>
              <w:rPr>
                <w:rFonts w:asciiTheme="majorBidi" w:hAnsiTheme="majorBidi" w:cs="Simplified Arabic"/>
                <w:sz w:val="24"/>
                <w:szCs w:val="24"/>
                <w:rtl/>
                <w:lang w:bidi="ar-LB"/>
              </w:rPr>
            </w:pPr>
          </w:p>
        </w:tc>
        <w:tc>
          <w:tcPr>
            <w:tcW w:w="828" w:type="dxa"/>
          </w:tcPr>
          <w:p w:rsidR="006B2601" w:rsidRPr="00B02012" w:rsidRDefault="006B2601" w:rsidP="004A282C">
            <w:pPr>
              <w:jc w:val="center"/>
              <w:rPr>
                <w:rFonts w:ascii="Simplified Arabic" w:hAnsi="Simplified Arabic" w:cs="Simplified Arabic"/>
                <w:b/>
                <w:bCs/>
                <w:sz w:val="24"/>
                <w:szCs w:val="24"/>
                <w:rtl/>
                <w:lang w:bidi="ar-LB"/>
              </w:rPr>
            </w:pPr>
          </w:p>
        </w:tc>
      </w:tr>
      <w:tr w:rsidR="006B2601" w:rsidRPr="00B02012" w:rsidTr="004A282C">
        <w:tc>
          <w:tcPr>
            <w:tcW w:w="8028" w:type="dxa"/>
          </w:tcPr>
          <w:p w:rsidR="006B2601" w:rsidRPr="00B02012" w:rsidRDefault="006B2601" w:rsidP="004A282C">
            <w:pPr>
              <w:rPr>
                <w:rFonts w:asciiTheme="majorBidi" w:hAnsiTheme="majorBidi" w:cs="Simplified Arabic"/>
                <w:sz w:val="24"/>
                <w:szCs w:val="24"/>
                <w:rtl/>
                <w:lang w:bidi="ar-LB"/>
              </w:rPr>
            </w:pPr>
            <w:r w:rsidRPr="00B02012">
              <w:rPr>
                <w:rFonts w:asciiTheme="majorBidi" w:hAnsiTheme="majorBidi" w:cs="Simplified Arabic" w:hint="cs"/>
                <w:b/>
                <w:bCs/>
                <w:sz w:val="24"/>
                <w:szCs w:val="24"/>
                <w:rtl/>
                <w:lang w:bidi="ar-LB"/>
              </w:rPr>
              <w:t>الخاتمة</w:t>
            </w:r>
            <w:r w:rsidR="00CA0DE6" w:rsidRPr="00B02012">
              <w:rPr>
                <w:rFonts w:asciiTheme="majorBidi" w:hAnsiTheme="majorBidi" w:cs="Simplified Arabic" w:hint="cs"/>
                <w:b/>
                <w:b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42</w:t>
            </w:r>
          </w:p>
        </w:tc>
      </w:tr>
      <w:tr w:rsidR="006B2601" w:rsidRPr="00B02012" w:rsidTr="004A282C">
        <w:tc>
          <w:tcPr>
            <w:tcW w:w="8028" w:type="dxa"/>
          </w:tcPr>
          <w:p w:rsidR="006B2601" w:rsidRPr="00B02012" w:rsidRDefault="006B2601" w:rsidP="004A282C">
            <w:pPr>
              <w:rPr>
                <w:rFonts w:asciiTheme="majorBidi" w:hAnsiTheme="majorBidi" w:cs="Simplified Arabic"/>
                <w:b/>
                <w:bCs/>
                <w:sz w:val="24"/>
                <w:szCs w:val="24"/>
                <w:rtl/>
                <w:lang w:bidi="ar-LB"/>
              </w:rPr>
            </w:pPr>
            <w:r w:rsidRPr="00B02012">
              <w:rPr>
                <w:rFonts w:ascii="Simplified Arabic" w:hAnsi="Simplified Arabic" w:cs="Simplified Arabic"/>
                <w:b/>
                <w:bCs/>
                <w:sz w:val="24"/>
                <w:szCs w:val="24"/>
                <w:rtl/>
                <w:lang w:bidi="ar-LB"/>
              </w:rPr>
              <w:t>لائحــــــــة الــــــــــمراجـــــــــــــــع</w:t>
            </w:r>
            <w:r w:rsidR="00CA0DE6" w:rsidRPr="00B02012">
              <w:rPr>
                <w:rFonts w:ascii="Simplified Arabic" w:hAnsi="Simplified Arabic" w:cs="Simplified Arabic" w:hint="cs"/>
                <w:b/>
                <w:b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46</w:t>
            </w:r>
          </w:p>
        </w:tc>
      </w:tr>
      <w:tr w:rsidR="006B2601" w:rsidRPr="00B02012" w:rsidTr="004A282C">
        <w:tc>
          <w:tcPr>
            <w:tcW w:w="8028" w:type="dxa"/>
          </w:tcPr>
          <w:p w:rsidR="006B2601" w:rsidRPr="00B02012" w:rsidRDefault="006B2601" w:rsidP="004A282C">
            <w:pPr>
              <w:rPr>
                <w:rFonts w:ascii="Simplified Arabic" w:hAnsi="Simplified Arabic" w:cs="Simplified Arabic"/>
                <w:b/>
                <w:bCs/>
                <w:sz w:val="24"/>
                <w:szCs w:val="24"/>
                <w:rtl/>
                <w:lang w:bidi="ar-LB"/>
              </w:rPr>
            </w:pPr>
            <w:r w:rsidRPr="00B02012">
              <w:rPr>
                <w:rFonts w:ascii="Simplified Arabic" w:hAnsi="Simplified Arabic" w:cs="Simplified Arabic" w:hint="cs"/>
                <w:b/>
                <w:bCs/>
                <w:sz w:val="24"/>
                <w:szCs w:val="24"/>
                <w:rtl/>
                <w:lang w:bidi="ar-LB"/>
              </w:rPr>
              <w:t>الفهـــــــــــــــــــــرســــــــــــــــــــــــــــــــــــــــت</w:t>
            </w:r>
            <w:r w:rsidR="00CA0DE6" w:rsidRPr="00B02012">
              <w:rPr>
                <w:rFonts w:ascii="Simplified Arabic" w:hAnsi="Simplified Arabic" w:cs="Simplified Arabic" w:hint="cs"/>
                <w:b/>
                <w:bCs/>
                <w:sz w:val="24"/>
                <w:szCs w:val="24"/>
                <w:rtl/>
                <w:lang w:bidi="ar-LB"/>
              </w:rPr>
              <w:t>........................................................................</w:t>
            </w:r>
          </w:p>
        </w:tc>
        <w:tc>
          <w:tcPr>
            <w:tcW w:w="828" w:type="dxa"/>
          </w:tcPr>
          <w:p w:rsidR="006B2601" w:rsidRPr="00B02012" w:rsidRDefault="00B02012" w:rsidP="004A282C">
            <w:pPr>
              <w:jc w:val="center"/>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LB"/>
              </w:rPr>
              <w:t>52</w:t>
            </w:r>
          </w:p>
        </w:tc>
      </w:tr>
    </w:tbl>
    <w:p w:rsidR="005F2142" w:rsidRDefault="005F2142" w:rsidP="004A282C">
      <w:pPr>
        <w:jc w:val="right"/>
        <w:rPr>
          <w:rFonts w:ascii="Simplified Arabic" w:hAnsi="Simplified Arabic" w:cs="Simplified Arabic"/>
          <w:b/>
          <w:bCs/>
          <w:sz w:val="28"/>
          <w:szCs w:val="28"/>
          <w:rtl/>
          <w:lang w:bidi="ar-LB"/>
        </w:rPr>
      </w:pPr>
    </w:p>
    <w:sectPr w:rsidR="005F2142" w:rsidSect="00DD6DCA">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A69" w:rsidRDefault="007C6A69" w:rsidP="00743640">
      <w:r>
        <w:separator/>
      </w:r>
    </w:p>
  </w:endnote>
  <w:endnote w:type="continuationSeparator" w:id="0">
    <w:p w:rsidR="007C6A69" w:rsidRDefault="007C6A69" w:rsidP="007436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532836"/>
      <w:docPartObj>
        <w:docPartGallery w:val="Page Numbers (Bottom of Page)"/>
        <w:docPartUnique/>
      </w:docPartObj>
    </w:sdtPr>
    <w:sdtEndPr>
      <w:rPr>
        <w:noProof/>
      </w:rPr>
    </w:sdtEndPr>
    <w:sdtContent>
      <w:p w:rsidR="00946EBE" w:rsidRDefault="009A554F">
        <w:pPr>
          <w:pStyle w:val="Footer"/>
          <w:jc w:val="center"/>
        </w:pPr>
        <w:fldSimple w:instr=" PAGE   \* MERGEFORMAT ">
          <w:r w:rsidR="007523BE">
            <w:rPr>
              <w:noProof/>
              <w:rtl/>
            </w:rPr>
            <w:t>1</w:t>
          </w:r>
        </w:fldSimple>
      </w:p>
    </w:sdtContent>
  </w:sdt>
  <w:p w:rsidR="00946EBE" w:rsidRDefault="00946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A69" w:rsidRDefault="007C6A69" w:rsidP="00743640">
      <w:r>
        <w:separator/>
      </w:r>
    </w:p>
  </w:footnote>
  <w:footnote w:type="continuationSeparator" w:id="0">
    <w:p w:rsidR="007C6A69" w:rsidRDefault="007C6A69" w:rsidP="00743640">
      <w:r>
        <w:continuationSeparator/>
      </w:r>
    </w:p>
  </w:footnote>
  <w:footnote w:id="1">
    <w:p w:rsidR="00946EBE" w:rsidRDefault="00946EBE" w:rsidP="00743640">
      <w:pPr>
        <w:pStyle w:val="FootnoteText"/>
        <w:jc w:val="both"/>
        <w:rPr>
          <w:lang w:bidi="ar-LB"/>
        </w:rPr>
      </w:pPr>
      <w:r>
        <w:rPr>
          <w:rStyle w:val="FootnoteReference"/>
          <w:rFonts w:hint="cs"/>
          <w:rtl/>
        </w:rPr>
        <w:t>*</w:t>
      </w:r>
      <w:r>
        <w:rPr>
          <w:rFonts w:asciiTheme="majorBidi" w:hAnsiTheme="majorBidi" w:cstheme="majorBidi" w:hint="cs"/>
          <w:sz w:val="22"/>
          <w:szCs w:val="22"/>
          <w:rtl/>
          <w:lang w:bidi="ar-LB"/>
        </w:rPr>
        <w:t>دكتوراه دولة في الحقوق ، أستاذ محاضر لدى كلية القانون الكويتية العالمية  ، محام بالإستئناف .</w:t>
      </w:r>
    </w:p>
  </w:footnote>
  <w:footnote w:id="2">
    <w:p w:rsidR="00946EBE" w:rsidRDefault="00946EBE">
      <w:pPr>
        <w:pStyle w:val="FootnoteText"/>
        <w:rPr>
          <w:rtl/>
        </w:rPr>
      </w:pPr>
      <w:r>
        <w:rPr>
          <w:rStyle w:val="FootnoteReference"/>
          <w:rtl/>
        </w:rPr>
        <w:t>1</w:t>
      </w:r>
      <w:r w:rsidRPr="008A0CFA">
        <w:rPr>
          <w:rFonts w:hint="cs"/>
          <w:sz w:val="22"/>
          <w:szCs w:val="22"/>
          <w:rtl/>
        </w:rPr>
        <w:t>راجع</w:t>
      </w:r>
      <w:r>
        <w:rPr>
          <w:rFonts w:hint="cs"/>
          <w:rtl/>
        </w:rPr>
        <w:t xml:space="preserve"> : </w:t>
      </w:r>
    </w:p>
    <w:p w:rsidR="00946EBE" w:rsidRPr="008A0CFA" w:rsidRDefault="00946EBE" w:rsidP="008A0CFA">
      <w:pPr>
        <w:pStyle w:val="FootnoteText"/>
        <w:bidi w:val="0"/>
        <w:jc w:val="both"/>
        <w:rPr>
          <w:sz w:val="22"/>
          <w:szCs w:val="22"/>
          <w:lang w:bidi="ar-LB"/>
        </w:rPr>
      </w:pPr>
      <w:r w:rsidRPr="008A0CFA">
        <w:rPr>
          <w:sz w:val="22"/>
          <w:szCs w:val="22"/>
        </w:rPr>
        <w:t xml:space="preserve">W.Wengler : Les principesgénéraux du droit en tantqueloi du contrat , revue critique de droit international privé , 1982 , p. 476 et s . </w:t>
      </w:r>
    </w:p>
  </w:footnote>
  <w:footnote w:id="3">
    <w:p w:rsidR="00946EBE" w:rsidRPr="00C35ECE" w:rsidRDefault="00946EBE" w:rsidP="00C35ECE">
      <w:pPr>
        <w:pStyle w:val="FootnoteText"/>
        <w:jc w:val="both"/>
        <w:rPr>
          <w:sz w:val="22"/>
          <w:szCs w:val="22"/>
          <w:rtl/>
        </w:rPr>
      </w:pPr>
      <w:r w:rsidRPr="00C35ECE">
        <w:rPr>
          <w:rStyle w:val="FootnoteReference"/>
          <w:sz w:val="22"/>
          <w:szCs w:val="22"/>
          <w:rtl/>
        </w:rPr>
        <w:t>2</w:t>
      </w:r>
      <w:r w:rsidRPr="00C35ECE">
        <w:rPr>
          <w:rFonts w:hint="cs"/>
          <w:sz w:val="22"/>
          <w:szCs w:val="22"/>
          <w:rtl/>
        </w:rPr>
        <w:t xml:space="preserve">راجع : </w:t>
      </w:r>
    </w:p>
    <w:p w:rsidR="00946EBE" w:rsidRPr="00C35ECE" w:rsidRDefault="00946EBE" w:rsidP="00C35ECE">
      <w:pPr>
        <w:pStyle w:val="FootnoteText"/>
        <w:jc w:val="both"/>
        <w:rPr>
          <w:sz w:val="22"/>
          <w:szCs w:val="22"/>
          <w:lang w:bidi="ar-LB"/>
        </w:rPr>
      </w:pPr>
      <w:r w:rsidRPr="00C35ECE">
        <w:rPr>
          <w:rFonts w:hint="cs"/>
          <w:sz w:val="22"/>
          <w:szCs w:val="22"/>
          <w:rtl/>
        </w:rPr>
        <w:t xml:space="preserve">مهيب معماري : المحكم و الحدود ، مجلة التحكيم العالمية ، العدد الثاني عشر ، بيروت 2011 ، ص 143 و ما يليها . </w:t>
      </w:r>
    </w:p>
  </w:footnote>
  <w:footnote w:id="4">
    <w:p w:rsidR="00946EBE" w:rsidRPr="00C35ECE" w:rsidRDefault="00946EBE" w:rsidP="00C35ECE">
      <w:pPr>
        <w:pStyle w:val="FootnoteText"/>
        <w:jc w:val="both"/>
        <w:rPr>
          <w:sz w:val="22"/>
          <w:szCs w:val="22"/>
          <w:rtl/>
        </w:rPr>
      </w:pPr>
      <w:r w:rsidRPr="00C35ECE">
        <w:rPr>
          <w:rStyle w:val="FootnoteReference"/>
          <w:sz w:val="22"/>
          <w:szCs w:val="22"/>
          <w:rtl/>
        </w:rPr>
        <w:t>3</w:t>
      </w:r>
      <w:r w:rsidRPr="00C35ECE">
        <w:rPr>
          <w:rFonts w:hint="cs"/>
          <w:sz w:val="22"/>
          <w:szCs w:val="22"/>
          <w:rtl/>
        </w:rPr>
        <w:t xml:space="preserve">راجع : </w:t>
      </w:r>
    </w:p>
    <w:p w:rsidR="00946EBE" w:rsidRDefault="00946EBE" w:rsidP="00C35ECE">
      <w:pPr>
        <w:pStyle w:val="FootnoteText"/>
        <w:jc w:val="both"/>
        <w:rPr>
          <w:lang w:bidi="ar-LB"/>
        </w:rPr>
      </w:pPr>
      <w:r w:rsidRPr="00C35ECE">
        <w:rPr>
          <w:rFonts w:hint="cs"/>
          <w:sz w:val="22"/>
          <w:szCs w:val="22"/>
          <w:rtl/>
        </w:rPr>
        <w:t>جوزف شاوول : المحكم و موجب الإستقلالية و الحياد ، مجلة التحكيم العالمية ، العدد العاشر ، بيروت 2011 ، ص 57 و ما يليها .</w:t>
      </w:r>
    </w:p>
  </w:footnote>
  <w:footnote w:id="5">
    <w:p w:rsidR="00946EBE" w:rsidRPr="00B607EE" w:rsidRDefault="00946EBE" w:rsidP="00B607EE">
      <w:pPr>
        <w:pStyle w:val="FootnoteText"/>
        <w:jc w:val="both"/>
        <w:rPr>
          <w:sz w:val="22"/>
          <w:szCs w:val="22"/>
          <w:rtl/>
          <w:lang w:bidi="ar-LB"/>
        </w:rPr>
      </w:pPr>
      <w:r w:rsidRPr="00B607EE">
        <w:rPr>
          <w:rStyle w:val="FootnoteReference"/>
          <w:sz w:val="22"/>
          <w:szCs w:val="22"/>
          <w:rtl/>
        </w:rPr>
        <w:t>4</w:t>
      </w:r>
      <w:r w:rsidRPr="00B607EE">
        <w:rPr>
          <w:rFonts w:hint="cs"/>
          <w:sz w:val="22"/>
          <w:szCs w:val="22"/>
          <w:rtl/>
          <w:lang w:bidi="ar-LB"/>
        </w:rPr>
        <w:t xml:space="preserve">راجع : </w:t>
      </w:r>
    </w:p>
    <w:p w:rsidR="00946EBE" w:rsidRPr="00B607EE" w:rsidRDefault="00946EBE" w:rsidP="00B607EE">
      <w:pPr>
        <w:pStyle w:val="FootnoteText"/>
        <w:jc w:val="both"/>
        <w:rPr>
          <w:sz w:val="22"/>
          <w:szCs w:val="22"/>
          <w:rtl/>
          <w:lang w:bidi="ar-LB"/>
        </w:rPr>
      </w:pPr>
      <w:r w:rsidRPr="00B607EE">
        <w:rPr>
          <w:rFonts w:hint="cs"/>
          <w:sz w:val="22"/>
          <w:szCs w:val="22"/>
          <w:rtl/>
          <w:lang w:bidi="ar-LB"/>
        </w:rPr>
        <w:t xml:space="preserve">* موفق اليافي : المحكم و كيفية إختياره ، هل يحق لخبير المحاسبة أن يكون محكما أم لا ؟ ، المجلة اللبنانية للتحكيم العربي و الدولي ، العدد العاشر ، بيروت 1999 ، ص 10 و ما يليها . </w:t>
      </w:r>
    </w:p>
    <w:p w:rsidR="00946EBE" w:rsidRPr="00B607EE" w:rsidRDefault="00946EBE" w:rsidP="00B607EE">
      <w:pPr>
        <w:pStyle w:val="FootnoteText"/>
        <w:jc w:val="both"/>
        <w:rPr>
          <w:sz w:val="22"/>
          <w:szCs w:val="22"/>
          <w:rtl/>
          <w:lang w:bidi="ar-LB"/>
        </w:rPr>
      </w:pPr>
      <w:r w:rsidRPr="00B607EE">
        <w:rPr>
          <w:rFonts w:hint="cs"/>
          <w:sz w:val="22"/>
          <w:szCs w:val="22"/>
          <w:rtl/>
          <w:lang w:bidi="ar-LB"/>
        </w:rPr>
        <w:t>* شكري صادر : هل يجب أن يكون المحكم حقوقيا</w:t>
      </w:r>
      <w:r>
        <w:rPr>
          <w:rFonts w:hint="cs"/>
          <w:sz w:val="22"/>
          <w:szCs w:val="22"/>
          <w:rtl/>
          <w:lang w:bidi="ar-LB"/>
        </w:rPr>
        <w:t xml:space="preserve"> ؟</w:t>
      </w:r>
      <w:r w:rsidRPr="00B607EE">
        <w:rPr>
          <w:rFonts w:hint="cs"/>
          <w:sz w:val="22"/>
          <w:szCs w:val="22"/>
          <w:rtl/>
          <w:lang w:bidi="ar-LB"/>
        </w:rPr>
        <w:t xml:space="preserve"> ، المجلة اللبنانية للتحكيم العربي و الدولي ، العدد العاشر ، بيروت 1999 ، ص 9 و ما يليها . </w:t>
      </w:r>
    </w:p>
    <w:p w:rsidR="00946EBE" w:rsidRDefault="00946EBE" w:rsidP="00FD2919">
      <w:pPr>
        <w:pStyle w:val="FootnoteText"/>
        <w:rPr>
          <w:lang w:bidi="ar-LB"/>
        </w:rPr>
      </w:pPr>
    </w:p>
  </w:footnote>
  <w:footnote w:id="6">
    <w:p w:rsidR="00946EBE" w:rsidRPr="005C4FC1" w:rsidRDefault="00946EBE" w:rsidP="005C4FC1">
      <w:pPr>
        <w:pStyle w:val="FootnoteText"/>
        <w:rPr>
          <w:rtl/>
          <w:lang w:val="fr-FR"/>
        </w:rPr>
      </w:pPr>
      <w:r>
        <w:rPr>
          <w:rStyle w:val="FootnoteReference"/>
          <w:rtl/>
        </w:rPr>
        <w:t>5</w:t>
      </w:r>
      <w:r>
        <w:rPr>
          <w:rFonts w:hint="cs"/>
          <w:rtl/>
        </w:rPr>
        <w:t xml:space="preserve">راجع : </w:t>
      </w:r>
    </w:p>
    <w:p w:rsidR="00946EBE" w:rsidRDefault="00946EBE" w:rsidP="005C4FC1">
      <w:pPr>
        <w:pStyle w:val="FootnoteText"/>
        <w:bidi w:val="0"/>
        <w:jc w:val="both"/>
        <w:rPr>
          <w:sz w:val="22"/>
          <w:szCs w:val="22"/>
          <w:rtl/>
          <w:lang w:val="fr-FR" w:bidi="ar-LB"/>
        </w:rPr>
      </w:pPr>
      <w:r>
        <w:rPr>
          <w:sz w:val="22"/>
          <w:szCs w:val="22"/>
          <w:lang w:val="fr-FR" w:bidi="ar-LB"/>
        </w:rPr>
        <w:t xml:space="preserve">* </w:t>
      </w:r>
      <w:r w:rsidRPr="005C4FC1">
        <w:rPr>
          <w:sz w:val="22"/>
          <w:szCs w:val="22"/>
          <w:lang w:val="fr-FR" w:bidi="ar-LB"/>
        </w:rPr>
        <w:t xml:space="preserve">Jean Robert : Arbitrage civil et commercial droit interne et droit international , Dalloz 1967 , n. 410 , p. 493 et s . ; </w:t>
      </w:r>
    </w:p>
    <w:p w:rsidR="00946EBE" w:rsidRPr="005C4FC1" w:rsidRDefault="00946EBE" w:rsidP="00C331EC">
      <w:pPr>
        <w:pStyle w:val="FootnoteText"/>
        <w:bidi w:val="0"/>
        <w:jc w:val="both"/>
        <w:rPr>
          <w:sz w:val="22"/>
          <w:szCs w:val="22"/>
          <w:lang w:val="fr-FR"/>
        </w:rPr>
      </w:pPr>
      <w:r>
        <w:rPr>
          <w:sz w:val="22"/>
          <w:szCs w:val="22"/>
          <w:lang w:bidi="ar-LB"/>
        </w:rPr>
        <w:t xml:space="preserve">* </w:t>
      </w:r>
      <w:r w:rsidRPr="005C4FC1">
        <w:rPr>
          <w:sz w:val="22"/>
          <w:szCs w:val="22"/>
          <w:lang w:val="fr-FR" w:bidi="ar-LB"/>
        </w:rPr>
        <w:t xml:space="preserve">BallordePallieri : L’arbitrage privé dans les rapports internationaux , recueil des cours la Haye  1935 , p. 286 et s .  </w:t>
      </w:r>
    </w:p>
  </w:footnote>
  <w:footnote w:id="7">
    <w:p w:rsidR="00946EBE" w:rsidRPr="005C4FC1" w:rsidRDefault="00946EBE" w:rsidP="005C4FC1">
      <w:pPr>
        <w:pStyle w:val="FootnoteText"/>
        <w:jc w:val="both"/>
        <w:rPr>
          <w:sz w:val="22"/>
          <w:szCs w:val="22"/>
          <w:rtl/>
        </w:rPr>
      </w:pPr>
      <w:r w:rsidRPr="005C4FC1">
        <w:rPr>
          <w:rStyle w:val="FootnoteReference"/>
          <w:sz w:val="22"/>
          <w:szCs w:val="22"/>
          <w:rtl/>
        </w:rPr>
        <w:t>6</w:t>
      </w:r>
      <w:r w:rsidRPr="005C4FC1">
        <w:rPr>
          <w:rFonts w:hint="cs"/>
          <w:sz w:val="22"/>
          <w:szCs w:val="22"/>
          <w:rtl/>
        </w:rPr>
        <w:t xml:space="preserve">راجع : </w:t>
      </w:r>
    </w:p>
    <w:p w:rsidR="00946EBE" w:rsidRPr="005C4FC1" w:rsidRDefault="00946EBE" w:rsidP="005C4FC1">
      <w:pPr>
        <w:pStyle w:val="FootnoteText"/>
        <w:jc w:val="both"/>
        <w:rPr>
          <w:sz w:val="22"/>
          <w:szCs w:val="22"/>
        </w:rPr>
      </w:pPr>
      <w:r w:rsidRPr="005C4FC1">
        <w:rPr>
          <w:rFonts w:hint="cs"/>
          <w:sz w:val="22"/>
          <w:szCs w:val="22"/>
          <w:rtl/>
        </w:rPr>
        <w:t>محمد نور عبد الهادي شحاته : الرقابة على أحكام المحكمين ، دار النهضة العربية ، القاهرة 1993 ، ص 33 و ما يليها .</w:t>
      </w:r>
    </w:p>
  </w:footnote>
  <w:footnote w:id="8">
    <w:p w:rsidR="00946EBE" w:rsidRPr="005C4FC1" w:rsidRDefault="00946EBE" w:rsidP="005C4FC1">
      <w:pPr>
        <w:pStyle w:val="FootnoteText"/>
        <w:jc w:val="both"/>
        <w:rPr>
          <w:sz w:val="22"/>
          <w:szCs w:val="22"/>
          <w:rtl/>
        </w:rPr>
      </w:pPr>
      <w:r w:rsidRPr="005C4FC1">
        <w:rPr>
          <w:rStyle w:val="FootnoteReference"/>
          <w:sz w:val="22"/>
          <w:szCs w:val="22"/>
          <w:rtl/>
        </w:rPr>
        <w:t>7</w:t>
      </w:r>
      <w:r w:rsidRPr="005C4FC1">
        <w:rPr>
          <w:rFonts w:hint="cs"/>
          <w:sz w:val="22"/>
          <w:szCs w:val="22"/>
          <w:rtl/>
        </w:rPr>
        <w:t xml:space="preserve">راجع : </w:t>
      </w:r>
    </w:p>
    <w:p w:rsidR="00946EBE" w:rsidRPr="005C4FC1" w:rsidRDefault="00946EBE" w:rsidP="005C4FC1">
      <w:pPr>
        <w:pStyle w:val="FootnoteText"/>
        <w:bidi w:val="0"/>
        <w:jc w:val="both"/>
        <w:rPr>
          <w:sz w:val="22"/>
          <w:szCs w:val="22"/>
          <w:rtl/>
        </w:rPr>
      </w:pPr>
      <w:r w:rsidRPr="005C4FC1">
        <w:rPr>
          <w:sz w:val="22"/>
          <w:szCs w:val="22"/>
          <w:lang w:val="fr-FR" w:bidi="ar-LB"/>
        </w:rPr>
        <w:t xml:space="preserve">F .E.Klein : Autonomie de la volonté et arbitrage , revue critique du droit international privé , 1958 , p. 255 et s . ; </w:t>
      </w:r>
    </w:p>
    <w:p w:rsidR="00946EBE" w:rsidRDefault="00946EBE">
      <w:pPr>
        <w:pStyle w:val="FootnoteText"/>
      </w:pPr>
    </w:p>
  </w:footnote>
  <w:footnote w:id="9">
    <w:p w:rsidR="00946EBE" w:rsidRDefault="00946EBE">
      <w:pPr>
        <w:pStyle w:val="FootnoteText"/>
        <w:rPr>
          <w:rtl/>
        </w:rPr>
      </w:pPr>
      <w:r>
        <w:rPr>
          <w:rStyle w:val="FootnoteReference"/>
          <w:rtl/>
        </w:rPr>
        <w:t>8</w:t>
      </w:r>
      <w:r>
        <w:rPr>
          <w:rFonts w:hint="cs"/>
          <w:rtl/>
        </w:rPr>
        <w:t xml:space="preserve">راجع : </w:t>
      </w:r>
    </w:p>
    <w:p w:rsidR="00946EBE" w:rsidRDefault="00946EBE">
      <w:pPr>
        <w:pStyle w:val="FootnoteText"/>
      </w:pPr>
      <w:r w:rsidRPr="005A0C15">
        <w:rPr>
          <w:rFonts w:hint="cs"/>
          <w:sz w:val="24"/>
          <w:szCs w:val="24"/>
          <w:rtl/>
          <w:lang w:bidi="ar-LB"/>
        </w:rPr>
        <w:t xml:space="preserve">أحمد سعيد الزرقد : عقد التحكيم ، دراسة في طبيعته و أثره ، بحث مقدم إلى مؤتمر التحكيم في المنصورة ، مصر ، 27 </w:t>
      </w:r>
      <w:r w:rsidRPr="005A0C15">
        <w:rPr>
          <w:sz w:val="24"/>
          <w:szCs w:val="24"/>
          <w:rtl/>
          <w:lang w:bidi="ar-LB"/>
        </w:rPr>
        <w:t>–</w:t>
      </w:r>
      <w:r w:rsidRPr="005A0C15">
        <w:rPr>
          <w:rFonts w:hint="cs"/>
          <w:sz w:val="24"/>
          <w:szCs w:val="24"/>
          <w:rtl/>
          <w:lang w:bidi="ar-LB"/>
        </w:rPr>
        <w:t xml:space="preserve"> 28 مارس 2000 .   </w:t>
      </w:r>
    </w:p>
  </w:footnote>
  <w:footnote w:id="10">
    <w:p w:rsidR="00946EBE" w:rsidRDefault="00946EBE" w:rsidP="005C4FC1">
      <w:pPr>
        <w:pStyle w:val="FootnoteText"/>
        <w:rPr>
          <w:rtl/>
        </w:rPr>
      </w:pPr>
      <w:r>
        <w:rPr>
          <w:rStyle w:val="FootnoteReference"/>
          <w:rtl/>
        </w:rPr>
        <w:t>9</w:t>
      </w:r>
      <w:r>
        <w:rPr>
          <w:rFonts w:hint="cs"/>
          <w:rtl/>
        </w:rPr>
        <w:t xml:space="preserve">راجع : </w:t>
      </w:r>
    </w:p>
    <w:p w:rsidR="00946EBE" w:rsidRDefault="00946EBE" w:rsidP="005C4FC1">
      <w:pPr>
        <w:pStyle w:val="FootnoteText"/>
        <w:rPr>
          <w:lang w:bidi="ar-LB"/>
        </w:rPr>
      </w:pPr>
      <w:r w:rsidRPr="005A0C15">
        <w:rPr>
          <w:rFonts w:hint="cs"/>
          <w:sz w:val="24"/>
          <w:szCs w:val="24"/>
          <w:rtl/>
          <w:lang w:bidi="ar-LB"/>
        </w:rPr>
        <w:t>محمد كامل مرسي باشا : شرح القانون المدني الجديد ، العقود المسماة ، الجزء الأول ، المخصص للكفالة و الوكالة و السمسرة و الصلح و التحكيم و الحراسة ، الطبعة الثانية ، المطبعة العالمية ، القاهرة 1952 ، ص 541 و ما يليها .</w:t>
      </w:r>
    </w:p>
  </w:footnote>
  <w:footnote w:id="11">
    <w:p w:rsidR="00946EBE" w:rsidRDefault="00946EBE" w:rsidP="005C4FC1">
      <w:pPr>
        <w:pStyle w:val="FootnoteText"/>
        <w:jc w:val="both"/>
        <w:rPr>
          <w:rtl/>
        </w:rPr>
      </w:pPr>
      <w:r>
        <w:rPr>
          <w:rStyle w:val="FootnoteReference"/>
          <w:rtl/>
        </w:rPr>
        <w:t>10</w:t>
      </w:r>
      <w:r>
        <w:rPr>
          <w:rFonts w:hint="cs"/>
          <w:rtl/>
        </w:rPr>
        <w:t xml:space="preserve">راجع : </w:t>
      </w:r>
    </w:p>
    <w:p w:rsidR="00946EBE" w:rsidRDefault="00946EBE" w:rsidP="00C331EC">
      <w:pPr>
        <w:pStyle w:val="FootnoteText"/>
        <w:bidi w:val="0"/>
        <w:jc w:val="both"/>
        <w:rPr>
          <w:sz w:val="24"/>
          <w:szCs w:val="24"/>
          <w:rtl/>
          <w:lang w:val="fr-FR" w:bidi="ar-LB"/>
        </w:rPr>
      </w:pPr>
      <w:r>
        <w:rPr>
          <w:sz w:val="24"/>
          <w:szCs w:val="24"/>
          <w:lang w:val="fr-FR"/>
        </w:rPr>
        <w:t xml:space="preserve">* </w:t>
      </w:r>
      <w:r w:rsidRPr="005A0C15">
        <w:rPr>
          <w:sz w:val="24"/>
          <w:szCs w:val="24"/>
          <w:lang w:val="fr-FR"/>
        </w:rPr>
        <w:t>J.Rubellin-Devichi : Essai sur la nature de l’arbitrage , LGDJ , Paris 1965 , préface </w:t>
      </w:r>
      <w:r>
        <w:rPr>
          <w:rFonts w:hint="cs"/>
          <w:sz w:val="24"/>
          <w:szCs w:val="24"/>
          <w:rtl/>
          <w:lang w:val="fr-FR"/>
        </w:rPr>
        <w:t>.</w:t>
      </w:r>
    </w:p>
    <w:p w:rsidR="00946EBE" w:rsidRDefault="00946EBE" w:rsidP="00C331EC">
      <w:pPr>
        <w:pStyle w:val="FootnoteText"/>
        <w:bidi w:val="0"/>
        <w:jc w:val="both"/>
        <w:rPr>
          <w:rtl/>
        </w:rPr>
      </w:pPr>
      <w:r>
        <w:rPr>
          <w:sz w:val="24"/>
          <w:szCs w:val="24"/>
          <w:lang w:val="fr-FR"/>
        </w:rPr>
        <w:t xml:space="preserve">* </w:t>
      </w:r>
      <w:r w:rsidRPr="005A0C15">
        <w:rPr>
          <w:sz w:val="24"/>
          <w:szCs w:val="24"/>
          <w:lang w:val="fr-FR"/>
        </w:rPr>
        <w:t>V.E.Krings .L.Martray : Le juge et l’arbitre , revue critique de droit international et de droit comparé , 1982 , p. 222 et s .</w:t>
      </w:r>
    </w:p>
    <w:p w:rsidR="00946EBE" w:rsidRDefault="00946EBE">
      <w:pPr>
        <w:pStyle w:val="FootnoteText"/>
      </w:pPr>
    </w:p>
  </w:footnote>
  <w:footnote w:id="12">
    <w:p w:rsidR="00946EBE" w:rsidRDefault="00946EBE">
      <w:pPr>
        <w:pStyle w:val="FootnoteText"/>
        <w:rPr>
          <w:rtl/>
        </w:rPr>
      </w:pPr>
      <w:r>
        <w:rPr>
          <w:rStyle w:val="FootnoteReference"/>
          <w:rtl/>
        </w:rPr>
        <w:t>11</w:t>
      </w:r>
      <w:r>
        <w:rPr>
          <w:rFonts w:hint="cs"/>
          <w:rtl/>
        </w:rPr>
        <w:t xml:space="preserve">راجع : </w:t>
      </w:r>
    </w:p>
    <w:p w:rsidR="00946EBE" w:rsidRDefault="00946EBE" w:rsidP="003C7859">
      <w:pPr>
        <w:pStyle w:val="FootnoteText"/>
        <w:jc w:val="both"/>
        <w:rPr>
          <w:sz w:val="22"/>
          <w:szCs w:val="22"/>
          <w:rtl/>
          <w:lang w:bidi="ar-LB"/>
        </w:rPr>
      </w:pPr>
      <w:r>
        <w:rPr>
          <w:rFonts w:hint="cs"/>
          <w:sz w:val="22"/>
          <w:szCs w:val="22"/>
          <w:rtl/>
          <w:lang w:bidi="ar-LB"/>
        </w:rPr>
        <w:t xml:space="preserve">* </w:t>
      </w:r>
      <w:r w:rsidRPr="004855AD">
        <w:rPr>
          <w:rFonts w:hint="cs"/>
          <w:sz w:val="22"/>
          <w:szCs w:val="22"/>
          <w:rtl/>
          <w:lang w:bidi="ar-LB"/>
        </w:rPr>
        <w:t>أحمد محمد حشيش : طبيعة المهمة التحكيمية ، دار الفكر الجامعي ، الإسكندرية 2000 ، ص 350 و ما يليها .</w:t>
      </w:r>
    </w:p>
    <w:p w:rsidR="00946EBE" w:rsidRPr="003C7859" w:rsidRDefault="00946EBE" w:rsidP="003C7859">
      <w:pPr>
        <w:pStyle w:val="FootnoteText"/>
        <w:jc w:val="both"/>
        <w:rPr>
          <w:sz w:val="22"/>
          <w:szCs w:val="22"/>
          <w:rtl/>
          <w:lang w:bidi="ar-LB"/>
        </w:rPr>
      </w:pPr>
      <w:r w:rsidRPr="003C7859">
        <w:rPr>
          <w:rFonts w:hint="cs"/>
          <w:sz w:val="22"/>
          <w:szCs w:val="22"/>
          <w:rtl/>
          <w:lang w:bidi="ar-LB"/>
        </w:rPr>
        <w:t xml:space="preserve">* وجدي راغب : </w:t>
      </w:r>
      <w:r w:rsidRPr="003C7859">
        <w:rPr>
          <w:shd w:val="clear" w:color="auto" w:fill="FFFFFF"/>
          <w:rtl/>
        </w:rPr>
        <w:t xml:space="preserve">هل </w:t>
      </w:r>
      <w:r w:rsidRPr="003C7859">
        <w:rPr>
          <w:rFonts w:hint="cs"/>
          <w:shd w:val="clear" w:color="auto" w:fill="FFFFFF"/>
          <w:rtl/>
        </w:rPr>
        <w:t>التحكيم</w:t>
      </w:r>
      <w:r w:rsidRPr="003C7859">
        <w:rPr>
          <w:shd w:val="clear" w:color="auto" w:fill="FFFFFF"/>
          <w:rtl/>
        </w:rPr>
        <w:t xml:space="preserve"> نوع من القضاء </w:t>
      </w:r>
      <w:r w:rsidRPr="003C7859">
        <w:rPr>
          <w:rFonts w:hint="cs"/>
          <w:shd w:val="clear" w:color="auto" w:fill="FFFFFF"/>
          <w:rtl/>
        </w:rPr>
        <w:t xml:space="preserve">، </w:t>
      </w:r>
      <w:r w:rsidRPr="003C7859">
        <w:rPr>
          <w:shd w:val="clear" w:color="auto" w:fill="FFFFFF"/>
          <w:rtl/>
        </w:rPr>
        <w:t xml:space="preserve">مقال منشور بمجلة الحقوق </w:t>
      </w:r>
      <w:r w:rsidRPr="003C7859">
        <w:rPr>
          <w:rFonts w:hint="cs"/>
          <w:shd w:val="clear" w:color="auto" w:fill="FFFFFF"/>
          <w:rtl/>
        </w:rPr>
        <w:t xml:space="preserve">الصادرة عن مجلس النشر العلمي ، جامعة الكويت ، </w:t>
      </w:r>
      <w:r w:rsidRPr="003C7859">
        <w:rPr>
          <w:shd w:val="clear" w:color="auto" w:fill="FFFFFF"/>
          <w:rtl/>
        </w:rPr>
        <w:t xml:space="preserve">العدد الأول والثاني </w:t>
      </w:r>
      <w:r w:rsidRPr="003C7859">
        <w:rPr>
          <w:rFonts w:hint="cs"/>
          <w:shd w:val="clear" w:color="auto" w:fill="FFFFFF"/>
          <w:rtl/>
          <w:lang w:bidi="ar-LB"/>
        </w:rPr>
        <w:t xml:space="preserve">، </w:t>
      </w:r>
      <w:r w:rsidRPr="003C7859">
        <w:rPr>
          <w:shd w:val="clear" w:color="auto" w:fill="FFFFFF"/>
          <w:rtl/>
        </w:rPr>
        <w:t xml:space="preserve">مارس يوينو 1993 </w:t>
      </w:r>
      <w:r w:rsidRPr="003C7859">
        <w:rPr>
          <w:rFonts w:hint="cs"/>
          <w:shd w:val="clear" w:color="auto" w:fill="FFFFFF"/>
          <w:rtl/>
        </w:rPr>
        <w:t>، ص 133 و ما يليها .</w:t>
      </w:r>
    </w:p>
    <w:p w:rsidR="00946EBE" w:rsidRPr="004855AD" w:rsidRDefault="00946EBE">
      <w:pPr>
        <w:pStyle w:val="FootnoteText"/>
        <w:rPr>
          <w:sz w:val="22"/>
          <w:szCs w:val="22"/>
        </w:rPr>
      </w:pPr>
    </w:p>
  </w:footnote>
  <w:footnote w:id="13">
    <w:p w:rsidR="00946EBE" w:rsidRPr="009E6097" w:rsidRDefault="00946EBE">
      <w:pPr>
        <w:pStyle w:val="FootnoteText"/>
        <w:rPr>
          <w:sz w:val="22"/>
          <w:szCs w:val="22"/>
          <w:rtl/>
        </w:rPr>
      </w:pPr>
      <w:r>
        <w:rPr>
          <w:rStyle w:val="FootnoteReference"/>
          <w:rtl/>
        </w:rPr>
        <w:t>12</w:t>
      </w:r>
      <w:r w:rsidRPr="009E6097">
        <w:rPr>
          <w:rFonts w:hint="cs"/>
          <w:sz w:val="22"/>
          <w:szCs w:val="22"/>
          <w:rtl/>
        </w:rPr>
        <w:t xml:space="preserve">راجع : </w:t>
      </w:r>
    </w:p>
    <w:p w:rsidR="00946EBE" w:rsidRDefault="00946EBE" w:rsidP="009E6097">
      <w:pPr>
        <w:pStyle w:val="FootnoteText"/>
        <w:bidi w:val="0"/>
        <w:jc w:val="both"/>
        <w:rPr>
          <w:sz w:val="22"/>
          <w:szCs w:val="22"/>
          <w:lang w:val="fr-FR" w:bidi="ar-LB"/>
        </w:rPr>
      </w:pPr>
      <w:r>
        <w:rPr>
          <w:sz w:val="22"/>
          <w:szCs w:val="22"/>
          <w:lang w:bidi="ar-LB"/>
        </w:rPr>
        <w:t xml:space="preserve">* </w:t>
      </w:r>
      <w:r w:rsidRPr="009E6097">
        <w:rPr>
          <w:sz w:val="22"/>
          <w:szCs w:val="22"/>
          <w:lang w:val="fr-FR" w:bidi="ar-LB"/>
        </w:rPr>
        <w:t xml:space="preserve">Ch.Carabiber : L’évolution de l’arbitrage commercial international , recueil des cours , La Haye , 1960 , p. 125 et s ; </w:t>
      </w:r>
    </w:p>
    <w:p w:rsidR="00946EBE" w:rsidRPr="009E6097" w:rsidRDefault="00946EBE" w:rsidP="00C331EC">
      <w:pPr>
        <w:pStyle w:val="FootnoteText"/>
        <w:bidi w:val="0"/>
        <w:jc w:val="both"/>
        <w:rPr>
          <w:sz w:val="22"/>
          <w:szCs w:val="22"/>
        </w:rPr>
      </w:pPr>
      <w:r>
        <w:rPr>
          <w:sz w:val="22"/>
          <w:szCs w:val="22"/>
          <w:lang w:val="fr-FR" w:bidi="ar-LB"/>
        </w:rPr>
        <w:t xml:space="preserve">* </w:t>
      </w:r>
      <w:r w:rsidRPr="009E6097">
        <w:rPr>
          <w:sz w:val="22"/>
          <w:szCs w:val="22"/>
          <w:lang w:val="fr-FR" w:bidi="ar-LB"/>
        </w:rPr>
        <w:t>R.David : Droit naturel et aribtrage , paris 1954 , p. 20 et s. .</w:t>
      </w:r>
    </w:p>
  </w:footnote>
  <w:footnote w:id="14">
    <w:p w:rsidR="00946EBE" w:rsidRPr="009E6097" w:rsidRDefault="00946EBE">
      <w:pPr>
        <w:pStyle w:val="FootnoteText"/>
        <w:rPr>
          <w:sz w:val="22"/>
          <w:szCs w:val="22"/>
          <w:rtl/>
          <w:lang w:bidi="ar-LB"/>
        </w:rPr>
      </w:pPr>
      <w:r w:rsidRPr="009E6097">
        <w:rPr>
          <w:rStyle w:val="FootnoteReference"/>
          <w:sz w:val="22"/>
          <w:szCs w:val="22"/>
          <w:rtl/>
        </w:rPr>
        <w:t>13</w:t>
      </w:r>
      <w:r w:rsidRPr="009E6097">
        <w:rPr>
          <w:rFonts w:hint="cs"/>
          <w:sz w:val="22"/>
          <w:szCs w:val="22"/>
          <w:rtl/>
          <w:lang w:bidi="ar-LB"/>
        </w:rPr>
        <w:t xml:space="preserve">راجع : </w:t>
      </w:r>
    </w:p>
    <w:p w:rsidR="00946EBE" w:rsidRPr="009E6097" w:rsidRDefault="00946EBE" w:rsidP="009E6097">
      <w:pPr>
        <w:pStyle w:val="FootnoteText"/>
        <w:bidi w:val="0"/>
        <w:jc w:val="both"/>
        <w:rPr>
          <w:sz w:val="22"/>
          <w:szCs w:val="22"/>
          <w:lang w:bidi="ar-LB"/>
        </w:rPr>
      </w:pPr>
      <w:r w:rsidRPr="009E6097">
        <w:rPr>
          <w:rFonts w:cs="Arabic Transparent"/>
          <w:sz w:val="22"/>
          <w:szCs w:val="22"/>
        </w:rPr>
        <w:t>René David : Arbitration in International Trade , Kluwer , 1981 , p.2.</w:t>
      </w:r>
    </w:p>
  </w:footnote>
  <w:footnote w:id="15">
    <w:p w:rsidR="00946EBE" w:rsidRPr="009E6097" w:rsidRDefault="00946EBE">
      <w:pPr>
        <w:pStyle w:val="FootnoteText"/>
        <w:rPr>
          <w:sz w:val="22"/>
          <w:szCs w:val="22"/>
          <w:rtl/>
          <w:lang w:bidi="ar-LB"/>
        </w:rPr>
      </w:pPr>
      <w:r w:rsidRPr="009E6097">
        <w:rPr>
          <w:rStyle w:val="FootnoteReference"/>
          <w:sz w:val="22"/>
          <w:szCs w:val="22"/>
          <w:rtl/>
        </w:rPr>
        <w:t>14</w:t>
      </w:r>
      <w:r w:rsidRPr="009E6097">
        <w:rPr>
          <w:rFonts w:hint="cs"/>
          <w:sz w:val="22"/>
          <w:szCs w:val="22"/>
          <w:rtl/>
          <w:lang w:bidi="ar-LB"/>
        </w:rPr>
        <w:t xml:space="preserve">راجع : </w:t>
      </w:r>
    </w:p>
    <w:p w:rsidR="00946EBE" w:rsidRPr="009E6097" w:rsidRDefault="00946EBE" w:rsidP="009E6097">
      <w:pPr>
        <w:pStyle w:val="FootnoteText"/>
        <w:bidi w:val="0"/>
        <w:jc w:val="both"/>
        <w:rPr>
          <w:rFonts w:cs="Arabic Transparent"/>
          <w:sz w:val="22"/>
          <w:szCs w:val="22"/>
          <w:lang w:bidi="ar-LB"/>
        </w:rPr>
      </w:pPr>
      <w:r w:rsidRPr="009E6097">
        <w:rPr>
          <w:rFonts w:cs="Arabic Transparent"/>
          <w:sz w:val="22"/>
          <w:szCs w:val="22"/>
          <w:lang w:bidi="ar-LB"/>
        </w:rPr>
        <w:t xml:space="preserve">H.Motulsky : La nature de l’arbitrage , études et notes surl’arbitrage , Dalloz , 1974 , p. 14 et s : </w:t>
      </w:r>
    </w:p>
    <w:p w:rsidR="00946EBE" w:rsidRDefault="00946EBE" w:rsidP="009E6097">
      <w:pPr>
        <w:pStyle w:val="FootnoteText"/>
        <w:bidi w:val="0"/>
        <w:jc w:val="both"/>
        <w:rPr>
          <w:lang w:bidi="ar-LB"/>
        </w:rPr>
      </w:pPr>
      <w:r w:rsidRPr="009E6097">
        <w:rPr>
          <w:rFonts w:cs="Arabic Transparent"/>
          <w:sz w:val="22"/>
          <w:szCs w:val="22"/>
          <w:lang w:val="fr-FR" w:bidi="ar-LB"/>
        </w:rPr>
        <w:t xml:space="preserve">“ … L’anciènneté de cette institution et son développement montrent que l’existence d’une justice privée est ressentie comme un besoin pour la conscience collective. On est tenté de parler de droit naturel … l’arbitrage constitue le jugement d’une contestation par des particuliers choisis, en principe, par d’autres particuliers au moyen d’une convention …. </w:t>
      </w:r>
      <w:r w:rsidRPr="009E6097">
        <w:rPr>
          <w:rFonts w:cs="Arabic Transparent"/>
          <w:sz w:val="22"/>
          <w:szCs w:val="22"/>
          <w:lang w:bidi="ar-LB"/>
        </w:rPr>
        <w:t>“ .</w:t>
      </w:r>
    </w:p>
  </w:footnote>
  <w:footnote w:id="16">
    <w:p w:rsidR="00946EBE" w:rsidRPr="009E6097" w:rsidRDefault="00946EBE" w:rsidP="009E6097">
      <w:pPr>
        <w:pStyle w:val="FootnoteText"/>
        <w:jc w:val="both"/>
        <w:rPr>
          <w:rFonts w:cs="Arabic Transparent"/>
          <w:sz w:val="22"/>
          <w:szCs w:val="22"/>
          <w:rtl/>
          <w:lang w:bidi="ar-LB"/>
        </w:rPr>
      </w:pPr>
      <w:r>
        <w:rPr>
          <w:rStyle w:val="FootnoteReference"/>
          <w:rtl/>
        </w:rPr>
        <w:t>1</w:t>
      </w:r>
      <w:r w:rsidRPr="009E6097">
        <w:rPr>
          <w:rStyle w:val="FootnoteReference"/>
          <w:sz w:val="22"/>
          <w:szCs w:val="22"/>
          <w:rtl/>
        </w:rPr>
        <w:t>5</w:t>
      </w:r>
      <w:r w:rsidRPr="009E6097">
        <w:rPr>
          <w:rFonts w:cs="Arabic Transparent" w:hint="cs"/>
          <w:sz w:val="22"/>
          <w:szCs w:val="22"/>
          <w:rtl/>
          <w:lang w:bidi="ar-LB"/>
        </w:rPr>
        <w:t xml:space="preserve">راجع : </w:t>
      </w:r>
    </w:p>
    <w:p w:rsidR="00946EBE" w:rsidRPr="009E6097" w:rsidRDefault="00946EBE" w:rsidP="009E6097">
      <w:pPr>
        <w:pStyle w:val="FootnoteText"/>
        <w:jc w:val="both"/>
        <w:rPr>
          <w:sz w:val="22"/>
          <w:szCs w:val="22"/>
          <w:lang w:bidi="ar-LB"/>
        </w:rPr>
      </w:pPr>
      <w:r w:rsidRPr="009E6097">
        <w:rPr>
          <w:rFonts w:cs="Arabic Transparent" w:hint="cs"/>
          <w:sz w:val="22"/>
          <w:szCs w:val="22"/>
          <w:rtl/>
          <w:lang w:bidi="ar-LB"/>
        </w:rPr>
        <w:t>أحمد أبو الوفاء : التحكيم الإختياري و الإجباري ، منشأة المعارف ، الطبعة الخامسة ، 1988 ، ص 16 و ما يليها</w:t>
      </w:r>
    </w:p>
  </w:footnote>
  <w:footnote w:id="17">
    <w:p w:rsidR="00946EBE" w:rsidRPr="009E6097" w:rsidRDefault="00946EBE" w:rsidP="009E6097">
      <w:pPr>
        <w:pStyle w:val="FootnoteText"/>
        <w:jc w:val="both"/>
        <w:rPr>
          <w:rFonts w:cs="Arabic Transparent"/>
          <w:sz w:val="22"/>
          <w:szCs w:val="22"/>
          <w:rtl/>
          <w:lang w:bidi="ar-LB"/>
        </w:rPr>
      </w:pPr>
      <w:r w:rsidRPr="009E6097">
        <w:rPr>
          <w:rStyle w:val="FootnoteReference"/>
          <w:sz w:val="22"/>
          <w:szCs w:val="22"/>
          <w:rtl/>
        </w:rPr>
        <w:t>16</w:t>
      </w:r>
      <w:r w:rsidRPr="009E6097">
        <w:rPr>
          <w:rFonts w:cs="Arabic Transparent" w:hint="cs"/>
          <w:sz w:val="22"/>
          <w:szCs w:val="22"/>
          <w:rtl/>
          <w:lang w:bidi="ar-LB"/>
        </w:rPr>
        <w:t xml:space="preserve">راجع : </w:t>
      </w:r>
    </w:p>
    <w:p w:rsidR="00946EBE" w:rsidRPr="009E6097" w:rsidRDefault="00946EBE" w:rsidP="009E6097">
      <w:pPr>
        <w:pStyle w:val="FootnoteText"/>
        <w:jc w:val="both"/>
        <w:rPr>
          <w:sz w:val="22"/>
          <w:szCs w:val="22"/>
          <w:lang w:bidi="ar-LB"/>
        </w:rPr>
      </w:pPr>
      <w:r w:rsidRPr="009E6097">
        <w:rPr>
          <w:rFonts w:cs="Arabic Transparent" w:hint="cs"/>
          <w:sz w:val="22"/>
          <w:szCs w:val="22"/>
          <w:rtl/>
          <w:lang w:bidi="ar-LB"/>
        </w:rPr>
        <w:t>عبد الحميد الأحدب : موسوعة التحكيم ، مقدمة الطبعتين الأولى و الثانية ، الكتاب الأول ، التحكيم في البلدان العربية ، الطبعة الثالثة ، منشورات الحلبي الحقوقية ، بيروت 2008 ، ص 5 .</w:t>
      </w:r>
    </w:p>
  </w:footnote>
  <w:footnote w:id="18">
    <w:p w:rsidR="00946EBE" w:rsidRPr="009E6097" w:rsidRDefault="00946EBE" w:rsidP="009E6097">
      <w:pPr>
        <w:pStyle w:val="FootnoteText"/>
        <w:jc w:val="both"/>
        <w:rPr>
          <w:sz w:val="22"/>
          <w:szCs w:val="22"/>
        </w:rPr>
      </w:pPr>
      <w:r w:rsidRPr="009E6097">
        <w:rPr>
          <w:rStyle w:val="FootnoteReference"/>
          <w:sz w:val="22"/>
          <w:szCs w:val="22"/>
          <w:rtl/>
        </w:rPr>
        <w:t>17</w:t>
      </w:r>
      <w:r w:rsidRPr="009E6097">
        <w:rPr>
          <w:rFonts w:cs="Arabic Transparent" w:hint="cs"/>
          <w:sz w:val="22"/>
          <w:szCs w:val="22"/>
          <w:rtl/>
        </w:rPr>
        <w:t xml:space="preserve">راجع كلمة أستاذنا المحامي الدكتور عبد الحميد الأحدب في الجلسة الإفتتاحية لمؤتمر تعديل قواعد تحكيم اليونسترال </w:t>
      </w:r>
      <w:r w:rsidRPr="009E6097">
        <w:rPr>
          <w:rFonts w:cs="Arabic Transparent" w:hint="cs"/>
          <w:sz w:val="22"/>
          <w:szCs w:val="22"/>
          <w:rtl/>
          <w:lang w:bidi="ar-LB"/>
        </w:rPr>
        <w:t xml:space="preserve">المنعقد في بيروت 2010 </w:t>
      </w:r>
      <w:r w:rsidRPr="009E6097">
        <w:rPr>
          <w:rFonts w:cs="Arabic Transparent" w:hint="cs"/>
          <w:sz w:val="22"/>
          <w:szCs w:val="22"/>
          <w:rtl/>
        </w:rPr>
        <w:t xml:space="preserve">، مجلة التحكيم ، ملحق العدد الثامن ، تشرين الأول 2010 ، ص 62 و ما يليها.  </w:t>
      </w:r>
    </w:p>
  </w:footnote>
  <w:footnote w:id="19">
    <w:p w:rsidR="00946EBE" w:rsidRPr="009E6097" w:rsidRDefault="00946EBE" w:rsidP="009E6097">
      <w:pPr>
        <w:pStyle w:val="FootnoteText"/>
        <w:jc w:val="both"/>
        <w:rPr>
          <w:sz w:val="22"/>
          <w:szCs w:val="22"/>
        </w:rPr>
      </w:pPr>
      <w:r w:rsidRPr="009E6097">
        <w:rPr>
          <w:rStyle w:val="FootnoteReference"/>
          <w:sz w:val="22"/>
          <w:szCs w:val="22"/>
          <w:rtl/>
        </w:rPr>
        <w:t>18</w:t>
      </w:r>
      <w:r w:rsidRPr="009E6097">
        <w:rPr>
          <w:rFonts w:cs="Arabic Transparent" w:hint="cs"/>
          <w:sz w:val="22"/>
          <w:szCs w:val="22"/>
          <w:rtl/>
          <w:lang w:bidi="ar-LB"/>
        </w:rPr>
        <w:t xml:space="preserve">راجع كلمة  </w:t>
      </w:r>
      <w:r w:rsidRPr="009E6097">
        <w:rPr>
          <w:rFonts w:cs="Arabic Transparent" w:hint="cs"/>
          <w:sz w:val="22"/>
          <w:szCs w:val="22"/>
          <w:rtl/>
        </w:rPr>
        <w:t>أستاذنا المحامي الدكتور عبد الحميد الأحدب في الجلسة الإفتتاحية لأعمال مؤتمر التحكيم العربي الأوروبي المنعقد في بيروت 1996 ، المجلة اللبنانية للتحكيم العربي و الدولي ، العدد الثالث ، سنة 1996 ص 17 .</w:t>
      </w:r>
    </w:p>
  </w:footnote>
  <w:footnote w:id="20">
    <w:p w:rsidR="00946EBE" w:rsidRPr="009E6097" w:rsidRDefault="00946EBE" w:rsidP="009E6097">
      <w:pPr>
        <w:pStyle w:val="FootnoteText"/>
        <w:jc w:val="both"/>
        <w:rPr>
          <w:rFonts w:cs="Arabic Transparent"/>
          <w:sz w:val="22"/>
          <w:szCs w:val="22"/>
          <w:rtl/>
          <w:lang w:bidi="ar-LB"/>
        </w:rPr>
      </w:pPr>
      <w:r w:rsidRPr="009E6097">
        <w:rPr>
          <w:rStyle w:val="FootnoteReference"/>
          <w:sz w:val="22"/>
          <w:szCs w:val="22"/>
          <w:rtl/>
        </w:rPr>
        <w:t>19</w:t>
      </w:r>
      <w:r w:rsidRPr="009E6097">
        <w:rPr>
          <w:rFonts w:cs="Arabic Transparent" w:hint="cs"/>
          <w:sz w:val="22"/>
          <w:szCs w:val="22"/>
          <w:rtl/>
          <w:lang w:bidi="ar-LB"/>
        </w:rPr>
        <w:t>راجع :</w:t>
      </w:r>
    </w:p>
    <w:p w:rsidR="00946EBE" w:rsidRPr="009E6097" w:rsidRDefault="00946EBE" w:rsidP="009E6097">
      <w:pPr>
        <w:pStyle w:val="FootnoteText"/>
        <w:jc w:val="both"/>
        <w:rPr>
          <w:sz w:val="22"/>
          <w:szCs w:val="22"/>
          <w:lang w:bidi="ar-LB"/>
        </w:rPr>
      </w:pPr>
      <w:r w:rsidRPr="009E6097">
        <w:rPr>
          <w:rFonts w:cs="Arabic Transparent" w:hint="cs"/>
          <w:sz w:val="22"/>
          <w:szCs w:val="22"/>
          <w:rtl/>
          <w:lang w:bidi="ar-LB"/>
        </w:rPr>
        <w:t>الحسين السالمي : التحكيم و قضاء الدولة ، الطبعة الأولى ، بيروت 2008 ، ص 56 و ما يليها .</w:t>
      </w:r>
    </w:p>
  </w:footnote>
  <w:footnote w:id="21">
    <w:p w:rsidR="00946EBE" w:rsidRPr="009E6097" w:rsidRDefault="00946EBE" w:rsidP="009E6097">
      <w:pPr>
        <w:pStyle w:val="FootnoteText"/>
        <w:jc w:val="both"/>
        <w:rPr>
          <w:rFonts w:cs="Arabic Transparent"/>
          <w:sz w:val="22"/>
          <w:szCs w:val="22"/>
          <w:rtl/>
          <w:lang w:bidi="ar-LB"/>
        </w:rPr>
      </w:pPr>
      <w:r w:rsidRPr="009E6097">
        <w:rPr>
          <w:rStyle w:val="FootnoteReference"/>
          <w:sz w:val="22"/>
          <w:szCs w:val="22"/>
          <w:rtl/>
        </w:rPr>
        <w:t>20</w:t>
      </w:r>
      <w:r w:rsidRPr="009E6097">
        <w:rPr>
          <w:rFonts w:cs="Arabic Transparent" w:hint="cs"/>
          <w:sz w:val="22"/>
          <w:szCs w:val="22"/>
          <w:rtl/>
          <w:lang w:bidi="ar-LB"/>
        </w:rPr>
        <w:t>راجع :</w:t>
      </w:r>
    </w:p>
    <w:p w:rsidR="00946EBE" w:rsidRDefault="00946EBE" w:rsidP="009E6097">
      <w:pPr>
        <w:pStyle w:val="FootnoteText"/>
        <w:jc w:val="both"/>
        <w:rPr>
          <w:lang w:bidi="ar-LB"/>
        </w:rPr>
      </w:pPr>
      <w:r w:rsidRPr="009E6097">
        <w:rPr>
          <w:rFonts w:cs="Arabic Transparent" w:hint="cs"/>
          <w:sz w:val="22"/>
          <w:szCs w:val="22"/>
          <w:rtl/>
          <w:lang w:bidi="ar-LB"/>
        </w:rPr>
        <w:t>الحسين السالمي : المرجع المذكور سابقا ، ص 219 و ما يليها .</w:t>
      </w:r>
    </w:p>
  </w:footnote>
  <w:footnote w:id="22">
    <w:p w:rsidR="00946EBE" w:rsidRPr="009E6097" w:rsidRDefault="00946EBE" w:rsidP="009E6097">
      <w:pPr>
        <w:pStyle w:val="FootnoteText"/>
        <w:jc w:val="both"/>
        <w:rPr>
          <w:sz w:val="22"/>
          <w:szCs w:val="22"/>
          <w:rtl/>
        </w:rPr>
      </w:pPr>
      <w:r>
        <w:rPr>
          <w:rStyle w:val="FootnoteReference"/>
          <w:rtl/>
        </w:rPr>
        <w:t>21</w:t>
      </w:r>
      <w:r>
        <w:rPr>
          <w:rFonts w:hint="cs"/>
          <w:rtl/>
        </w:rPr>
        <w:t xml:space="preserve">راجع : </w:t>
      </w:r>
    </w:p>
    <w:p w:rsidR="00946EBE" w:rsidRDefault="00946EBE" w:rsidP="009E6097">
      <w:pPr>
        <w:pStyle w:val="FootnoteText"/>
        <w:bidi w:val="0"/>
        <w:jc w:val="both"/>
        <w:rPr>
          <w:sz w:val="22"/>
          <w:szCs w:val="22"/>
          <w:rtl/>
          <w:lang w:val="fr-FR" w:bidi="ar-LB"/>
        </w:rPr>
      </w:pPr>
      <w:r>
        <w:rPr>
          <w:sz w:val="22"/>
          <w:szCs w:val="22"/>
          <w:lang w:val="fr-FR" w:bidi="ar-LB"/>
        </w:rPr>
        <w:t xml:space="preserve">* </w:t>
      </w:r>
      <w:r w:rsidRPr="009E6097">
        <w:rPr>
          <w:sz w:val="22"/>
          <w:szCs w:val="22"/>
          <w:lang w:val="fr-FR" w:bidi="ar-LB"/>
        </w:rPr>
        <w:t xml:space="preserve">Y.Loussouarn ,J.D.Berdin : Droit du commerce international , Paris 1979 , p. 18 et s ; </w:t>
      </w:r>
    </w:p>
    <w:p w:rsidR="00946EBE" w:rsidRPr="009E6097" w:rsidRDefault="00946EBE" w:rsidP="00C331EC">
      <w:pPr>
        <w:pStyle w:val="FootnoteText"/>
        <w:bidi w:val="0"/>
        <w:jc w:val="both"/>
        <w:rPr>
          <w:sz w:val="22"/>
          <w:szCs w:val="22"/>
        </w:rPr>
      </w:pPr>
      <w:r>
        <w:rPr>
          <w:sz w:val="22"/>
          <w:szCs w:val="22"/>
          <w:lang w:bidi="ar-LB"/>
        </w:rPr>
        <w:t xml:space="preserve">* </w:t>
      </w:r>
      <w:r w:rsidRPr="009E6097">
        <w:rPr>
          <w:sz w:val="22"/>
          <w:szCs w:val="22"/>
          <w:lang w:val="fr-FR" w:bidi="ar-LB"/>
        </w:rPr>
        <w:t xml:space="preserve">Jean Robert : Exposé introductif et général sur l’arbitrage , Annuaire de la faculté de Liège , 1964 , p. 29 et s . .  </w:t>
      </w:r>
    </w:p>
  </w:footnote>
  <w:footnote w:id="23">
    <w:p w:rsidR="00946EBE" w:rsidRPr="009E6097" w:rsidRDefault="00946EBE" w:rsidP="009E6097">
      <w:pPr>
        <w:pStyle w:val="FootnoteText"/>
        <w:jc w:val="both"/>
        <w:rPr>
          <w:sz w:val="22"/>
          <w:szCs w:val="22"/>
          <w:rtl/>
        </w:rPr>
      </w:pPr>
      <w:r w:rsidRPr="009E6097">
        <w:rPr>
          <w:rStyle w:val="FootnoteReference"/>
          <w:sz w:val="22"/>
          <w:szCs w:val="22"/>
          <w:rtl/>
        </w:rPr>
        <w:t>22</w:t>
      </w:r>
      <w:r w:rsidRPr="009E6097">
        <w:rPr>
          <w:rFonts w:hint="cs"/>
          <w:sz w:val="22"/>
          <w:szCs w:val="22"/>
          <w:rtl/>
        </w:rPr>
        <w:t xml:space="preserve">راجع : </w:t>
      </w:r>
    </w:p>
    <w:p w:rsidR="00946EBE" w:rsidRPr="009E6097" w:rsidRDefault="00946EBE" w:rsidP="009E6097">
      <w:pPr>
        <w:pStyle w:val="FootnoteText"/>
        <w:bidi w:val="0"/>
        <w:jc w:val="both"/>
        <w:rPr>
          <w:sz w:val="22"/>
          <w:szCs w:val="22"/>
          <w:rtl/>
        </w:rPr>
      </w:pPr>
      <w:r w:rsidRPr="009E6097">
        <w:rPr>
          <w:sz w:val="22"/>
          <w:szCs w:val="22"/>
          <w:lang w:val="fr-FR" w:bidi="ar-LB"/>
        </w:rPr>
        <w:t>J.Rideau : L’arbitrage international public et commercial , Paris 1969 , p. 5 et s .</w:t>
      </w:r>
    </w:p>
    <w:p w:rsidR="00946EBE" w:rsidRDefault="00946EBE">
      <w:pPr>
        <w:pStyle w:val="FootnoteText"/>
      </w:pPr>
    </w:p>
  </w:footnote>
  <w:footnote w:id="24">
    <w:p w:rsidR="00946EBE" w:rsidRPr="00E9228C" w:rsidRDefault="00946EBE" w:rsidP="00E9228C">
      <w:pPr>
        <w:pStyle w:val="FootnoteText"/>
        <w:jc w:val="both"/>
        <w:rPr>
          <w:sz w:val="22"/>
          <w:szCs w:val="22"/>
          <w:rtl/>
        </w:rPr>
      </w:pPr>
      <w:r w:rsidRPr="00E9228C">
        <w:rPr>
          <w:rStyle w:val="FootnoteReference"/>
          <w:sz w:val="22"/>
          <w:szCs w:val="22"/>
          <w:rtl/>
        </w:rPr>
        <w:t>23</w:t>
      </w:r>
      <w:r w:rsidRPr="00E9228C">
        <w:rPr>
          <w:rFonts w:hint="cs"/>
          <w:sz w:val="22"/>
          <w:szCs w:val="22"/>
          <w:rtl/>
        </w:rPr>
        <w:t xml:space="preserve">راجع : </w:t>
      </w:r>
    </w:p>
    <w:p w:rsidR="00946EBE" w:rsidRPr="00E9228C" w:rsidRDefault="00946EBE" w:rsidP="00E9228C">
      <w:pPr>
        <w:pStyle w:val="FootnoteText"/>
        <w:bidi w:val="0"/>
        <w:jc w:val="both"/>
        <w:rPr>
          <w:sz w:val="22"/>
          <w:szCs w:val="22"/>
        </w:rPr>
      </w:pPr>
      <w:r w:rsidRPr="00E9228C">
        <w:rPr>
          <w:sz w:val="22"/>
          <w:szCs w:val="22"/>
          <w:lang w:val="fr-FR" w:bidi="ar-LB"/>
        </w:rPr>
        <w:t xml:space="preserve">P.Benjamin : Apercu des institutions arbitrales de l’Europe de l’est qui exercent une activité dans le domaine de l’arbitrage commecrcialinternational , revue de l’arbitrage 1957 , p. 121 et s . </w:t>
      </w:r>
    </w:p>
  </w:footnote>
  <w:footnote w:id="25">
    <w:p w:rsidR="00946EBE" w:rsidRPr="00E9228C" w:rsidRDefault="00946EBE" w:rsidP="00E9228C">
      <w:pPr>
        <w:pStyle w:val="FootnoteText"/>
        <w:jc w:val="both"/>
        <w:rPr>
          <w:sz w:val="22"/>
          <w:szCs w:val="22"/>
          <w:rtl/>
        </w:rPr>
      </w:pPr>
      <w:r w:rsidRPr="00E9228C">
        <w:rPr>
          <w:rStyle w:val="FootnoteReference"/>
          <w:sz w:val="22"/>
          <w:szCs w:val="22"/>
          <w:rtl/>
        </w:rPr>
        <w:t>24</w:t>
      </w:r>
      <w:r w:rsidRPr="00E9228C">
        <w:rPr>
          <w:rFonts w:hint="cs"/>
          <w:sz w:val="22"/>
          <w:szCs w:val="22"/>
          <w:rtl/>
        </w:rPr>
        <w:t xml:space="preserve"> راجع : </w:t>
      </w:r>
    </w:p>
    <w:p w:rsidR="00946EBE" w:rsidRDefault="00946EBE" w:rsidP="00E9228C">
      <w:pPr>
        <w:pStyle w:val="FootnoteText"/>
        <w:jc w:val="both"/>
        <w:rPr>
          <w:sz w:val="22"/>
          <w:szCs w:val="22"/>
          <w:rtl/>
        </w:rPr>
      </w:pPr>
      <w:r w:rsidRPr="00E9228C">
        <w:rPr>
          <w:rFonts w:hint="cs"/>
          <w:sz w:val="22"/>
          <w:szCs w:val="22"/>
          <w:rtl/>
        </w:rPr>
        <w:t xml:space="preserve">* محمود مصطفى يونس : المرجع في أصول التحكيم ، دار النهضة العربية ، القاهرة 2009 ، ص 11 و ما يليها </w:t>
      </w:r>
      <w:r>
        <w:rPr>
          <w:rFonts w:hint="cs"/>
          <w:sz w:val="22"/>
          <w:szCs w:val="22"/>
          <w:rtl/>
        </w:rPr>
        <w:t>.</w:t>
      </w:r>
    </w:p>
    <w:p w:rsidR="00946EBE" w:rsidRPr="00E9228C" w:rsidRDefault="00946EBE" w:rsidP="00E9228C">
      <w:pPr>
        <w:pStyle w:val="FootnoteText"/>
        <w:jc w:val="both"/>
        <w:rPr>
          <w:sz w:val="22"/>
          <w:szCs w:val="22"/>
          <w:rtl/>
        </w:rPr>
      </w:pPr>
      <w:r w:rsidRPr="00E9228C">
        <w:rPr>
          <w:rFonts w:hint="cs"/>
          <w:sz w:val="22"/>
          <w:szCs w:val="22"/>
          <w:rtl/>
        </w:rPr>
        <w:t xml:space="preserve">* أبو زيد رضوان : قانون التجارة الدولية ، مجلة الأمن و القانون ، كلية شرطة دبي ، السنة الأولى ، العدد الأول ، ص 222 </w:t>
      </w:r>
      <w:r>
        <w:rPr>
          <w:rFonts w:hint="cs"/>
          <w:sz w:val="22"/>
          <w:szCs w:val="22"/>
          <w:rtl/>
        </w:rPr>
        <w:t xml:space="preserve">و ما يليها </w:t>
      </w:r>
      <w:r w:rsidRPr="00E9228C">
        <w:rPr>
          <w:rFonts w:hint="cs"/>
          <w:sz w:val="22"/>
          <w:szCs w:val="22"/>
          <w:rtl/>
        </w:rPr>
        <w:t xml:space="preserve">.  </w:t>
      </w:r>
    </w:p>
    <w:p w:rsidR="00946EBE" w:rsidRDefault="00946EBE">
      <w:pPr>
        <w:pStyle w:val="FootnoteText"/>
      </w:pPr>
    </w:p>
  </w:footnote>
  <w:footnote w:id="26">
    <w:p w:rsidR="00946EBE" w:rsidRDefault="00946EBE">
      <w:pPr>
        <w:pStyle w:val="FootnoteText"/>
        <w:rPr>
          <w:rtl/>
          <w:lang w:bidi="ar-LB"/>
        </w:rPr>
      </w:pPr>
      <w:r>
        <w:rPr>
          <w:rStyle w:val="FootnoteReference"/>
          <w:rtl/>
        </w:rPr>
        <w:t>25</w:t>
      </w:r>
      <w:r>
        <w:rPr>
          <w:rFonts w:hint="cs"/>
          <w:rtl/>
          <w:lang w:bidi="ar-LB"/>
        </w:rPr>
        <w:t xml:space="preserve">راجع : </w:t>
      </w:r>
    </w:p>
    <w:p w:rsidR="00946EBE" w:rsidRPr="00851AB7" w:rsidRDefault="00946EBE" w:rsidP="00851AB7">
      <w:pPr>
        <w:pStyle w:val="FootnoteText"/>
        <w:jc w:val="both"/>
        <w:rPr>
          <w:sz w:val="22"/>
          <w:szCs w:val="22"/>
          <w:lang w:bidi="ar-LB"/>
        </w:rPr>
      </w:pPr>
      <w:r w:rsidRPr="00851AB7">
        <w:rPr>
          <w:rFonts w:hint="cs"/>
          <w:sz w:val="22"/>
          <w:szCs w:val="22"/>
          <w:rtl/>
          <w:lang w:bidi="ar-LB"/>
        </w:rPr>
        <w:t xml:space="preserve">الحسين السالمي : المرجع المذكور سابقا ، ص 120 و ما يليها . </w:t>
      </w:r>
    </w:p>
  </w:footnote>
  <w:footnote w:id="27">
    <w:p w:rsidR="00946EBE" w:rsidRDefault="00946EBE">
      <w:pPr>
        <w:pStyle w:val="FootnoteText"/>
        <w:rPr>
          <w:rtl/>
          <w:lang w:bidi="ar-LB"/>
        </w:rPr>
      </w:pPr>
      <w:r>
        <w:rPr>
          <w:rStyle w:val="FootnoteReference"/>
          <w:rtl/>
        </w:rPr>
        <w:t>26</w:t>
      </w:r>
      <w:r>
        <w:rPr>
          <w:rFonts w:hint="cs"/>
          <w:rtl/>
          <w:lang w:bidi="ar-LB"/>
        </w:rPr>
        <w:t xml:space="preserve">راجع : </w:t>
      </w:r>
    </w:p>
    <w:p w:rsidR="00946EBE" w:rsidRDefault="00946EBE" w:rsidP="009871CF">
      <w:pPr>
        <w:pStyle w:val="FootnoteText"/>
        <w:bidi w:val="0"/>
        <w:rPr>
          <w:lang w:bidi="ar-LB"/>
        </w:rPr>
      </w:pPr>
      <w:r>
        <w:rPr>
          <w:lang w:bidi="ar-LB"/>
        </w:rPr>
        <w:t xml:space="preserve">M.Reale : La situation de la théorietridimensionnelle du droit , Archives de Philosophie du Droit , Le droit international , 1987 , p. 369 et s . </w:t>
      </w:r>
    </w:p>
  </w:footnote>
  <w:footnote w:id="28">
    <w:p w:rsidR="00946EBE" w:rsidRDefault="00946EBE">
      <w:pPr>
        <w:pStyle w:val="FootnoteText"/>
      </w:pPr>
      <w:r>
        <w:rPr>
          <w:rStyle w:val="FootnoteReference"/>
          <w:rtl/>
        </w:rPr>
        <w:t>27</w:t>
      </w:r>
      <w:r w:rsidRPr="00C92CEE">
        <w:rPr>
          <w:rFonts w:cs="Arabic Transparent" w:hint="cs"/>
          <w:sz w:val="22"/>
          <w:szCs w:val="22"/>
          <w:rtl/>
          <w:lang w:bidi="ar-LB"/>
        </w:rPr>
        <w:t xml:space="preserve">راجع تعليق المحامي </w:t>
      </w:r>
      <w:r w:rsidRPr="00C92CEE">
        <w:rPr>
          <w:rFonts w:asciiTheme="majorBidi" w:hAnsiTheme="majorBidi" w:cs="Arabic Transparent"/>
          <w:sz w:val="22"/>
          <w:szCs w:val="22"/>
        </w:rPr>
        <w:t>Serge Lazareff</w:t>
      </w:r>
      <w:r w:rsidRPr="00C92CEE">
        <w:rPr>
          <w:rFonts w:asciiTheme="majorBidi" w:hAnsiTheme="majorBidi" w:cs="Arabic Transparent" w:hint="cs"/>
          <w:sz w:val="22"/>
          <w:szCs w:val="22"/>
          <w:rtl/>
        </w:rPr>
        <w:t xml:space="preserve"> على حكم </w:t>
      </w:r>
      <w:r w:rsidRPr="00C92CEE">
        <w:rPr>
          <w:rFonts w:asciiTheme="majorBidi" w:hAnsiTheme="majorBidi" w:cs="Arabic Transparent"/>
          <w:sz w:val="22"/>
          <w:szCs w:val="22"/>
        </w:rPr>
        <w:t>Jivraj</w:t>
      </w:r>
      <w:r w:rsidRPr="00C92CEE">
        <w:rPr>
          <w:rFonts w:asciiTheme="majorBidi" w:hAnsiTheme="majorBidi" w:cs="Arabic Transparent" w:hint="cs"/>
          <w:sz w:val="22"/>
          <w:szCs w:val="22"/>
          <w:rtl/>
          <w:lang w:bidi="ar-LB"/>
        </w:rPr>
        <w:t xml:space="preserve"> المنشور في مجلة التحكيم العالمية ، العدد الحادي عشر ، تموز 2011 ، ص 71 و ما يليها</w:t>
      </w:r>
    </w:p>
  </w:footnote>
  <w:footnote w:id="29">
    <w:p w:rsidR="00946EBE" w:rsidRPr="00C92CEE" w:rsidRDefault="00946EBE" w:rsidP="009F4C8E">
      <w:pPr>
        <w:pStyle w:val="FootnoteText"/>
        <w:jc w:val="both"/>
        <w:rPr>
          <w:rFonts w:cs="Arabic Transparent"/>
          <w:sz w:val="22"/>
          <w:szCs w:val="22"/>
          <w:rtl/>
          <w:lang w:bidi="ar-LB"/>
        </w:rPr>
      </w:pPr>
      <w:r>
        <w:rPr>
          <w:rStyle w:val="FootnoteReference"/>
          <w:rtl/>
        </w:rPr>
        <w:t>28</w:t>
      </w:r>
      <w:r w:rsidRPr="00C92CEE">
        <w:rPr>
          <w:rFonts w:cs="Arabic Transparent" w:hint="cs"/>
          <w:sz w:val="22"/>
          <w:szCs w:val="22"/>
          <w:rtl/>
          <w:lang w:bidi="ar-LB"/>
        </w:rPr>
        <w:t xml:space="preserve">راجع : </w:t>
      </w:r>
    </w:p>
    <w:p w:rsidR="00946EBE" w:rsidRPr="00B53A6B" w:rsidRDefault="00946EBE" w:rsidP="009F4C8E">
      <w:pPr>
        <w:pStyle w:val="FootnoteText"/>
        <w:bidi w:val="0"/>
        <w:jc w:val="both"/>
        <w:rPr>
          <w:rFonts w:cs="Arabic Transparent"/>
          <w:sz w:val="22"/>
          <w:szCs w:val="22"/>
          <w:lang w:val="fr-FR" w:bidi="ar-LB"/>
        </w:rPr>
      </w:pPr>
      <w:r w:rsidRPr="00C92CEE">
        <w:rPr>
          <w:rFonts w:cs="Arabic Transparent"/>
          <w:sz w:val="22"/>
          <w:szCs w:val="22"/>
          <w:lang w:bidi="ar-LB"/>
        </w:rPr>
        <w:t xml:space="preserve">* Pierre Herbraud :Rôle de la volonté et des </w:t>
      </w:r>
      <w:r>
        <w:rPr>
          <w:rFonts w:cs="Arabic Transparent"/>
          <w:sz w:val="22"/>
          <w:szCs w:val="22"/>
          <w:lang w:bidi="ar-LB"/>
        </w:rPr>
        <w:t>é</w:t>
      </w:r>
      <w:r w:rsidRPr="00C92CEE">
        <w:rPr>
          <w:rFonts w:cs="Arabic Transparent"/>
          <w:sz w:val="22"/>
          <w:szCs w:val="22"/>
          <w:lang w:bidi="ar-LB"/>
        </w:rPr>
        <w:t>l</w:t>
      </w:r>
      <w:r>
        <w:rPr>
          <w:rFonts w:cs="Arabic Transparent"/>
          <w:sz w:val="22"/>
          <w:szCs w:val="22"/>
          <w:lang w:bidi="ar-LB"/>
        </w:rPr>
        <w:t>é</w:t>
      </w:r>
      <w:r w:rsidRPr="00C92CEE">
        <w:rPr>
          <w:rFonts w:cs="Arabic Transparent"/>
          <w:sz w:val="22"/>
          <w:szCs w:val="22"/>
          <w:lang w:bidi="ar-LB"/>
        </w:rPr>
        <w:t>mentsobjectifsdans les actesjuridiques , in Mélanges Jacques Maury , PéfaceG.Mary , Dalloz –Sirey , Université des sciences social</w:t>
      </w:r>
      <w:r>
        <w:rPr>
          <w:rFonts w:cs="Arabic Transparent"/>
          <w:sz w:val="22"/>
          <w:szCs w:val="22"/>
          <w:lang w:bidi="ar-LB"/>
        </w:rPr>
        <w:t>e</w:t>
      </w:r>
      <w:r w:rsidRPr="00C92CEE">
        <w:rPr>
          <w:rFonts w:cs="Arabic Transparent"/>
          <w:sz w:val="22"/>
          <w:szCs w:val="22"/>
          <w:lang w:bidi="ar-LB"/>
        </w:rPr>
        <w:t xml:space="preserve">s de Toulouse 1960 . </w:t>
      </w:r>
      <w:r w:rsidRPr="00B53A6B">
        <w:rPr>
          <w:rFonts w:cs="Arabic Transparent"/>
          <w:sz w:val="22"/>
          <w:szCs w:val="22"/>
          <w:lang w:val="fr-FR" w:bidi="ar-LB"/>
        </w:rPr>
        <w:t>T.2  , p. 419 et s .</w:t>
      </w:r>
    </w:p>
    <w:p w:rsidR="00946EBE" w:rsidRDefault="00946EBE" w:rsidP="009F4C8E">
      <w:pPr>
        <w:pStyle w:val="FootnoteText"/>
        <w:bidi w:val="0"/>
        <w:jc w:val="both"/>
        <w:rPr>
          <w:lang w:bidi="ar-LB"/>
        </w:rPr>
      </w:pPr>
      <w:r w:rsidRPr="00B53A6B">
        <w:rPr>
          <w:rFonts w:cs="Arabic Transparent"/>
          <w:sz w:val="22"/>
          <w:szCs w:val="22"/>
          <w:lang w:val="fr-FR" w:bidi="ar-LB"/>
        </w:rPr>
        <w:t>* Pierre Herbraud : La juridiction arbitrale et la notion de compétence compétence , RTDC civ.1962 , p.160. et s .</w:t>
      </w:r>
    </w:p>
  </w:footnote>
  <w:footnote w:id="30">
    <w:p w:rsidR="00946EBE" w:rsidRPr="00C92CEE" w:rsidRDefault="00946EBE" w:rsidP="009F4C8E">
      <w:pPr>
        <w:pStyle w:val="FootnoteText"/>
        <w:jc w:val="both"/>
        <w:rPr>
          <w:rFonts w:cs="Arabic Transparent"/>
          <w:sz w:val="22"/>
          <w:szCs w:val="22"/>
          <w:rtl/>
          <w:lang w:bidi="ar-LB"/>
        </w:rPr>
      </w:pPr>
      <w:r>
        <w:rPr>
          <w:rStyle w:val="FootnoteReference"/>
          <w:rtl/>
        </w:rPr>
        <w:t>29</w:t>
      </w:r>
      <w:r w:rsidRPr="00C92CEE">
        <w:rPr>
          <w:rFonts w:cs="Arabic Transparent" w:hint="cs"/>
          <w:sz w:val="22"/>
          <w:szCs w:val="22"/>
          <w:rtl/>
          <w:lang w:bidi="ar-LB"/>
        </w:rPr>
        <w:t>راجع :</w:t>
      </w:r>
    </w:p>
    <w:p w:rsidR="00946EBE" w:rsidRDefault="00946EBE" w:rsidP="009F4C8E">
      <w:pPr>
        <w:pStyle w:val="FootnoteText"/>
        <w:bidi w:val="0"/>
        <w:jc w:val="both"/>
        <w:rPr>
          <w:lang w:bidi="ar-LB"/>
        </w:rPr>
      </w:pPr>
      <w:r w:rsidRPr="00B53A6B">
        <w:rPr>
          <w:rFonts w:cs="Arabic Transparent"/>
          <w:sz w:val="22"/>
          <w:szCs w:val="22"/>
          <w:lang w:val="fr-FR" w:bidi="ar-LB"/>
        </w:rPr>
        <w:t>Pierre Legendre : Revisiter les fondations du droit civil , RTD civ , 1990 , p.642 et s</w:t>
      </w:r>
    </w:p>
  </w:footnote>
  <w:footnote w:id="31">
    <w:p w:rsidR="00946EBE" w:rsidRPr="00C92CEE" w:rsidRDefault="00946EBE" w:rsidP="009F4C8E">
      <w:pPr>
        <w:pStyle w:val="FootnoteText"/>
        <w:jc w:val="both"/>
        <w:rPr>
          <w:rFonts w:cs="Arabic Transparent"/>
          <w:sz w:val="22"/>
          <w:szCs w:val="22"/>
          <w:rtl/>
          <w:lang w:bidi="ar-LB"/>
        </w:rPr>
      </w:pPr>
      <w:r>
        <w:rPr>
          <w:rStyle w:val="FootnoteReference"/>
          <w:rtl/>
        </w:rPr>
        <w:t>30</w:t>
      </w:r>
      <w:r w:rsidRPr="00C92CEE">
        <w:rPr>
          <w:rFonts w:cs="Arabic Transparent" w:hint="cs"/>
          <w:sz w:val="22"/>
          <w:szCs w:val="22"/>
          <w:rtl/>
          <w:lang w:bidi="ar-LB"/>
        </w:rPr>
        <w:t>راجع :</w:t>
      </w:r>
    </w:p>
    <w:p w:rsidR="00946EBE" w:rsidRDefault="00946EBE" w:rsidP="009F4C8E">
      <w:pPr>
        <w:pStyle w:val="FootnoteText"/>
        <w:bidi w:val="0"/>
        <w:jc w:val="both"/>
        <w:rPr>
          <w:lang w:bidi="ar-LB"/>
        </w:rPr>
      </w:pPr>
      <w:r w:rsidRPr="00B53A6B">
        <w:rPr>
          <w:rFonts w:cs="Arabic Transparent"/>
          <w:sz w:val="22"/>
          <w:szCs w:val="22"/>
          <w:lang w:val="fr-FR" w:bidi="ar-LB"/>
        </w:rPr>
        <w:t>Emmanuel Gaillard : Aspects philosophiques du droit de l’arbitrage international ,</w:t>
      </w:r>
      <w:r w:rsidRPr="00B53A6B">
        <w:rPr>
          <w:rFonts w:asciiTheme="majorBidi" w:hAnsiTheme="majorBidi" w:cs="Arabic Transparent"/>
          <w:sz w:val="22"/>
          <w:szCs w:val="22"/>
          <w:lang w:val="fr-FR"/>
        </w:rPr>
        <w:t xml:space="preserve">MartinusNijhoff , </w:t>
      </w:r>
      <w:hyperlink r:id="rId1" w:history="1">
        <w:r w:rsidRPr="00122E99">
          <w:rPr>
            <w:rStyle w:val="Hyperlink"/>
            <w:rFonts w:asciiTheme="majorBidi" w:hAnsiTheme="majorBidi" w:cs="Arabic Transparent"/>
            <w:color w:val="auto"/>
            <w:sz w:val="22"/>
            <w:szCs w:val="22"/>
            <w:u w:val="none"/>
            <w:lang w:val="fr-FR"/>
          </w:rPr>
          <w:t>Académie de Droit International de La Haye</w:t>
        </w:r>
      </w:hyperlink>
      <w:r w:rsidRPr="00122E99">
        <w:rPr>
          <w:rFonts w:asciiTheme="majorBidi" w:hAnsiTheme="majorBidi" w:cs="Arabic Transparent"/>
          <w:sz w:val="22"/>
          <w:szCs w:val="22"/>
          <w:lang w:val="fr-FR"/>
        </w:rPr>
        <w:t xml:space="preserve"> , 2008 . p. 8 et s .</w:t>
      </w:r>
    </w:p>
  </w:footnote>
  <w:footnote w:id="32">
    <w:p w:rsidR="00946EBE" w:rsidRPr="00F05709" w:rsidRDefault="00946EBE">
      <w:pPr>
        <w:pStyle w:val="FootnoteText"/>
        <w:rPr>
          <w:sz w:val="22"/>
          <w:szCs w:val="22"/>
          <w:rtl/>
          <w:lang w:bidi="ar-LB"/>
        </w:rPr>
      </w:pPr>
      <w:r>
        <w:rPr>
          <w:rStyle w:val="FootnoteReference"/>
          <w:rtl/>
        </w:rPr>
        <w:t>31</w:t>
      </w:r>
      <w:r>
        <w:rPr>
          <w:rFonts w:hint="cs"/>
          <w:rtl/>
          <w:lang w:bidi="ar-LB"/>
        </w:rPr>
        <w:t xml:space="preserve">راجع : </w:t>
      </w:r>
    </w:p>
    <w:p w:rsidR="00946EBE" w:rsidRPr="00F05709" w:rsidRDefault="00946EBE" w:rsidP="009F4C8E">
      <w:pPr>
        <w:pStyle w:val="FootnoteText"/>
        <w:bidi w:val="0"/>
        <w:rPr>
          <w:sz w:val="22"/>
          <w:szCs w:val="22"/>
          <w:lang w:bidi="ar-LB"/>
        </w:rPr>
      </w:pPr>
      <w:r w:rsidRPr="00F05709">
        <w:rPr>
          <w:sz w:val="22"/>
          <w:szCs w:val="22"/>
          <w:lang w:bidi="ar-LB"/>
        </w:rPr>
        <w:t xml:space="preserve">F.E.Klein :Autonomie de la volonté et arbitrage , revue critique de droit international privé , 1958 , p. 255 et s . </w:t>
      </w:r>
    </w:p>
    <w:p w:rsidR="00946EBE" w:rsidRPr="00F05709" w:rsidRDefault="00946EBE">
      <w:pPr>
        <w:pStyle w:val="FootnoteText"/>
        <w:rPr>
          <w:sz w:val="22"/>
          <w:szCs w:val="22"/>
          <w:lang w:bidi="ar-LB"/>
        </w:rPr>
      </w:pPr>
    </w:p>
  </w:footnote>
  <w:footnote w:id="33">
    <w:p w:rsidR="00946EBE" w:rsidRPr="00F05709" w:rsidRDefault="00946EBE">
      <w:pPr>
        <w:pStyle w:val="FootnoteText"/>
        <w:rPr>
          <w:sz w:val="22"/>
          <w:szCs w:val="22"/>
          <w:rtl/>
          <w:lang w:bidi="ar-LB"/>
        </w:rPr>
      </w:pPr>
      <w:r w:rsidRPr="00F05709">
        <w:rPr>
          <w:rStyle w:val="FootnoteReference"/>
          <w:sz w:val="22"/>
          <w:szCs w:val="22"/>
          <w:rtl/>
        </w:rPr>
        <w:t>32</w:t>
      </w:r>
      <w:r w:rsidRPr="00F05709">
        <w:rPr>
          <w:rFonts w:hint="cs"/>
          <w:sz w:val="22"/>
          <w:szCs w:val="22"/>
          <w:rtl/>
          <w:lang w:bidi="ar-LB"/>
        </w:rPr>
        <w:t xml:space="preserve">راجع : </w:t>
      </w:r>
    </w:p>
    <w:p w:rsidR="00946EBE" w:rsidRPr="00F05709" w:rsidRDefault="00946EBE" w:rsidP="00F45993">
      <w:pPr>
        <w:pStyle w:val="FootnoteText"/>
        <w:bidi w:val="0"/>
        <w:jc w:val="both"/>
        <w:rPr>
          <w:sz w:val="22"/>
          <w:szCs w:val="22"/>
          <w:lang w:bidi="ar-LB"/>
        </w:rPr>
      </w:pPr>
      <w:r w:rsidRPr="00F05709">
        <w:rPr>
          <w:sz w:val="22"/>
          <w:szCs w:val="22"/>
          <w:lang w:bidi="ar-LB"/>
        </w:rPr>
        <w:t xml:space="preserve">P.Mayer : L’arbitre et la loi , Etudes offertes à Pierre Catala , le droitprivéfrancais à la fin du 20 ème siècle , Litec , Paris 2001 , p. 225 et s . </w:t>
      </w:r>
    </w:p>
  </w:footnote>
  <w:footnote w:id="34">
    <w:p w:rsidR="00946EBE" w:rsidRPr="00F05709" w:rsidRDefault="00946EBE">
      <w:pPr>
        <w:pStyle w:val="FootnoteText"/>
        <w:rPr>
          <w:sz w:val="22"/>
          <w:szCs w:val="22"/>
          <w:rtl/>
          <w:lang w:bidi="ar-LB"/>
        </w:rPr>
      </w:pPr>
      <w:r w:rsidRPr="00F05709">
        <w:rPr>
          <w:rStyle w:val="FootnoteReference"/>
          <w:sz w:val="22"/>
          <w:szCs w:val="22"/>
          <w:rtl/>
        </w:rPr>
        <w:t>33</w:t>
      </w:r>
      <w:r w:rsidRPr="00F05709">
        <w:rPr>
          <w:rFonts w:hint="cs"/>
          <w:sz w:val="22"/>
          <w:szCs w:val="22"/>
          <w:rtl/>
          <w:lang w:bidi="ar-LB"/>
        </w:rPr>
        <w:t xml:space="preserve">راجع : </w:t>
      </w:r>
    </w:p>
    <w:p w:rsidR="00946EBE" w:rsidRDefault="00946EBE" w:rsidP="006B1789">
      <w:pPr>
        <w:pStyle w:val="FootnoteText"/>
        <w:bidi w:val="0"/>
        <w:rPr>
          <w:lang w:bidi="ar-LB"/>
        </w:rPr>
      </w:pPr>
      <w:r w:rsidRPr="00F05709">
        <w:rPr>
          <w:sz w:val="22"/>
          <w:szCs w:val="22"/>
          <w:lang w:bidi="ar-LB"/>
        </w:rPr>
        <w:t xml:space="preserve">Thomas Clay :l’arbitre , Dalloz . Paris 2001 , p. 340 et s . </w:t>
      </w:r>
    </w:p>
  </w:footnote>
  <w:footnote w:id="35">
    <w:p w:rsidR="00946EBE" w:rsidRDefault="00946EBE" w:rsidP="00F5641E">
      <w:pPr>
        <w:pStyle w:val="FootnoteText"/>
        <w:rPr>
          <w:lang w:bidi="ar-LB"/>
        </w:rPr>
      </w:pPr>
      <w:r>
        <w:rPr>
          <w:rStyle w:val="FootnoteReference"/>
          <w:rtl/>
        </w:rPr>
        <w:t>34</w:t>
      </w:r>
      <w:r>
        <w:rPr>
          <w:rFonts w:hint="cs"/>
          <w:rtl/>
          <w:lang w:bidi="ar-LB"/>
        </w:rPr>
        <w:t xml:space="preserve">راجع : </w:t>
      </w:r>
    </w:p>
    <w:p w:rsidR="00946EBE" w:rsidRPr="003C3F21" w:rsidRDefault="00946EBE" w:rsidP="003C3F21">
      <w:pPr>
        <w:bidi w:val="0"/>
        <w:jc w:val="both"/>
        <w:rPr>
          <w:rFonts w:asciiTheme="majorBidi" w:hAnsiTheme="majorBidi" w:cstheme="majorBidi"/>
          <w:sz w:val="22"/>
          <w:szCs w:val="22"/>
          <w:lang w:bidi="ar-LB"/>
        </w:rPr>
      </w:pPr>
      <w:r w:rsidRPr="003C3F21">
        <w:rPr>
          <w:rFonts w:asciiTheme="majorBidi" w:hAnsiTheme="majorBidi" w:cstheme="majorBidi"/>
          <w:sz w:val="22"/>
          <w:szCs w:val="22"/>
          <w:lang w:bidi="ar-LB"/>
        </w:rPr>
        <w:t xml:space="preserve">JurisclasseurProc . civil , Fasc 1005 , n. 101 : </w:t>
      </w:r>
    </w:p>
    <w:p w:rsidR="00946EBE" w:rsidRDefault="00946EBE" w:rsidP="008F2EB9">
      <w:pPr>
        <w:bidi w:val="0"/>
        <w:jc w:val="both"/>
        <w:rPr>
          <w:rFonts w:asciiTheme="majorBidi" w:hAnsiTheme="majorBidi" w:cstheme="majorBidi"/>
          <w:sz w:val="22"/>
          <w:szCs w:val="22"/>
          <w:rtl/>
          <w:lang w:bidi="ar-LB"/>
        </w:rPr>
      </w:pPr>
      <w:r w:rsidRPr="003C3F21">
        <w:rPr>
          <w:rFonts w:asciiTheme="majorBidi" w:hAnsiTheme="majorBidi" w:cstheme="majorBidi"/>
          <w:sz w:val="22"/>
          <w:szCs w:val="22"/>
          <w:lang w:bidi="ar-LB"/>
        </w:rPr>
        <w:t>‘ .. sansdoute , est-cel’avantagemajeur de l’arbitrage .. l’arbitrageestd’abordune relation de confiance entre les parties et l’arbitre . ledroit de l’arbitrage protégé la liberté de choix des arbitres par les parties , en particulier en i</w:t>
      </w:r>
      <w:r>
        <w:rPr>
          <w:rFonts w:asciiTheme="majorBidi" w:hAnsiTheme="majorBidi" w:cstheme="majorBidi"/>
          <w:sz w:val="22"/>
          <w:szCs w:val="22"/>
          <w:lang w:bidi="ar-LB"/>
        </w:rPr>
        <w:t>n</w:t>
      </w:r>
      <w:r w:rsidRPr="003C3F21">
        <w:rPr>
          <w:rFonts w:asciiTheme="majorBidi" w:hAnsiTheme="majorBidi" w:cstheme="majorBidi"/>
          <w:sz w:val="22"/>
          <w:szCs w:val="22"/>
          <w:lang w:bidi="ar-LB"/>
        </w:rPr>
        <w:t>terdisant aux personnesmoralesd’arbitrer les litiges .. la jurisprudence reconnaitcomme un droitf</w:t>
      </w:r>
      <w:r>
        <w:rPr>
          <w:rFonts w:asciiTheme="majorBidi" w:hAnsiTheme="majorBidi" w:cstheme="majorBidi"/>
          <w:sz w:val="22"/>
          <w:szCs w:val="22"/>
          <w:lang w:bidi="ar-LB"/>
        </w:rPr>
        <w:t>o</w:t>
      </w:r>
      <w:r w:rsidRPr="003C3F21">
        <w:rPr>
          <w:rFonts w:asciiTheme="majorBidi" w:hAnsiTheme="majorBidi" w:cstheme="majorBidi"/>
          <w:sz w:val="22"/>
          <w:szCs w:val="22"/>
          <w:lang w:bidi="ar-LB"/>
        </w:rPr>
        <w:t>ndamental la liberté pour les parties de d</w:t>
      </w:r>
      <w:r>
        <w:rPr>
          <w:rFonts w:asciiTheme="majorBidi" w:hAnsiTheme="majorBidi" w:cstheme="majorBidi"/>
          <w:sz w:val="22"/>
          <w:szCs w:val="22"/>
          <w:lang w:bidi="ar-LB"/>
        </w:rPr>
        <w:t>é</w:t>
      </w:r>
      <w:r w:rsidRPr="003C3F21">
        <w:rPr>
          <w:rFonts w:asciiTheme="majorBidi" w:hAnsiTheme="majorBidi" w:cstheme="majorBidi"/>
          <w:sz w:val="22"/>
          <w:szCs w:val="22"/>
          <w:lang w:bidi="ar-LB"/>
        </w:rPr>
        <w:t xml:space="preserve">signer les arbitres … ‘ . </w:t>
      </w:r>
    </w:p>
    <w:p w:rsidR="00946EBE" w:rsidRPr="000B7BF2" w:rsidRDefault="00946EBE" w:rsidP="00F5641E">
      <w:pPr>
        <w:pStyle w:val="NoSpacing"/>
        <w:jc w:val="both"/>
        <w:rPr>
          <w:rFonts w:ascii="Courier New" w:hAnsi="Courier New" w:cs="Courier New"/>
          <w:b/>
          <w:bCs/>
          <w:color w:val="000000"/>
          <w:sz w:val="22"/>
          <w:szCs w:val="22"/>
          <w:rtl/>
        </w:rPr>
      </w:pPr>
      <w:r>
        <w:rPr>
          <w:rFonts w:asciiTheme="majorBidi" w:hAnsiTheme="majorBidi" w:cstheme="majorBidi" w:hint="cs"/>
          <w:sz w:val="22"/>
          <w:szCs w:val="22"/>
          <w:rtl/>
          <w:lang w:bidi="ar-LB"/>
        </w:rPr>
        <w:t xml:space="preserve">كذلك </w:t>
      </w:r>
      <w:r w:rsidRPr="00CA150B">
        <w:rPr>
          <w:sz w:val="22"/>
          <w:szCs w:val="22"/>
          <w:rtl/>
        </w:rPr>
        <w:t xml:space="preserve">راجع على سبيل المثال لا الحصر ، المادة ٧٦٥ من قانون قانون أصول المحاكمات المدنية اللبناني الجديد التي تنص على أن "  العقد التحكيمي عقد بموجبه يتفق الأطراف فيه على حل نزاع قابل للصلح ناشئ بينهم عن طريق  تحكيم شخص أو عدة أشخاص " ، و المادة </w:t>
      </w:r>
      <w:r w:rsidRPr="00CA150B">
        <w:rPr>
          <w:rFonts w:hint="cs"/>
          <w:sz w:val="22"/>
          <w:szCs w:val="22"/>
          <w:rtl/>
        </w:rPr>
        <w:t xml:space="preserve">الخامسة عشر من </w:t>
      </w:r>
      <w:r w:rsidRPr="00CA150B">
        <w:rPr>
          <w:sz w:val="22"/>
          <w:szCs w:val="22"/>
          <w:rtl/>
        </w:rPr>
        <w:t>قانون التحكيم المصري رقم 27 لعام 1994 التي تنص على أن</w:t>
      </w:r>
      <w:r w:rsidRPr="00CA150B">
        <w:rPr>
          <w:rFonts w:hint="cs"/>
          <w:sz w:val="22"/>
          <w:szCs w:val="22"/>
          <w:rtl/>
        </w:rPr>
        <w:t xml:space="preserve">ه "1 -  تشكل هيئة التحكيم باتفاق الطرفين من محكم واحد أو أكثر فإذا لم يتفقا على عدد المحكمين كان العدد ثلاثة . 2 - إذا تعدد المحكمون وجب أن يكون عددهم وترا ، وإلا كان التحكيم باطلا " و المادة </w:t>
      </w:r>
      <w:r w:rsidRPr="00CA150B">
        <w:rPr>
          <w:sz w:val="22"/>
          <w:szCs w:val="22"/>
          <w:rtl/>
        </w:rPr>
        <w:t xml:space="preserve">السابعة عشر من </w:t>
      </w:r>
      <w:r w:rsidRPr="00CA150B">
        <w:rPr>
          <w:rFonts w:hint="cs"/>
          <w:sz w:val="22"/>
          <w:szCs w:val="22"/>
          <w:rtl/>
        </w:rPr>
        <w:t xml:space="preserve">ذات القانون التي تنص على أنه : </w:t>
      </w:r>
      <w:r w:rsidRPr="00CA150B">
        <w:rPr>
          <w:sz w:val="22"/>
          <w:szCs w:val="22"/>
          <w:rtl/>
        </w:rPr>
        <w:t>" 1 -</w:t>
      </w:r>
      <w:r w:rsidRPr="00CA150B">
        <w:rPr>
          <w:sz w:val="22"/>
          <w:szCs w:val="22"/>
          <w:rtl/>
          <w:lang w:bidi="ar-EG"/>
        </w:rPr>
        <w:t xml:space="preserve">لطرفى التحكيم الاتفاق على اختيار المحكمين وعلى كيفية ووقت اختيارهم فإذا لم يتفقا أتبع ما يأتى :-أ – إذا كانت هيئة التحكيم مشكلة من محكم واحد تولت المحكمة المشار إليها فى المادة ( 9 ) من هذا القانون اختياره بناء على طلب أحد الطرفين </w:t>
      </w:r>
      <w:r w:rsidRPr="00CA150B">
        <w:rPr>
          <w:rFonts w:hint="cs"/>
          <w:sz w:val="22"/>
          <w:szCs w:val="22"/>
          <w:rtl/>
          <w:lang w:bidi="ar-EG"/>
        </w:rPr>
        <w:t>.</w:t>
      </w:r>
      <w:r w:rsidRPr="00CA150B">
        <w:rPr>
          <w:rFonts w:asciiTheme="majorBidi" w:hAnsiTheme="majorBidi" w:cstheme="majorBidi"/>
          <w:sz w:val="22"/>
          <w:szCs w:val="22"/>
          <w:rtl/>
          <w:lang w:bidi="ar-EG"/>
        </w:rPr>
        <w:t xml:space="preserve">ب – فإذا كانت هيئة التحكيم مشكلة من ثلاثة محكمين أختار كل طرف محكما ثم يتفق المحكمان على اختيار المحكم الثالث ، فإذا لم يعين أحد الطرفين محكمه خلال الثلاثين يوما التالية لتسلمه طلبا بذلك من الطرف الآخر ، أو إذا لم يتفق المحكمان المعينان على اختيار المحكم الثالث خلال الثلاثين يوما التالية لتاريخ تعيين آخرهما ، تولت المحكمة المشار إليها فى المادة ( 9 ) من هذا القانون اختياره بناء على طلب أحد الطرفين ويكون للمحكم الذى اختاره المحكمان المعينان أو الذى اختارته المحكمة رئاسة هيئة التحكيم ، وتسرى هذه الأحكام فى حالة تشكيل هيئة التحكيم من أكثر من ثلاثة محكمين </w:t>
      </w:r>
      <w:r>
        <w:rPr>
          <w:rFonts w:asciiTheme="majorBidi" w:hAnsiTheme="majorBidi" w:cstheme="majorBidi" w:hint="cs"/>
          <w:sz w:val="22"/>
          <w:szCs w:val="22"/>
          <w:rtl/>
          <w:lang w:bidi="ar-EG"/>
        </w:rPr>
        <w:t xml:space="preserve">. </w:t>
      </w:r>
      <w:r w:rsidRPr="00CA150B">
        <w:rPr>
          <w:rFonts w:asciiTheme="majorBidi" w:hAnsiTheme="majorBidi" w:cstheme="majorBidi"/>
          <w:sz w:val="22"/>
          <w:szCs w:val="22"/>
          <w:rtl/>
          <w:lang w:bidi="ar-EG"/>
        </w:rPr>
        <w:t xml:space="preserve">2 - وإذا خالف أحد الطرفين إجراءات اختيار المحكمين التى أتفقا عليها ، أو لم يتفق المحكمان المعينان على أمر مما يلزم أتفاقهما عليه ، أو إذا تخلف الغير عن أداء ما عهد به إليه فى هذا الشأن ، تولت المحكمة  المشار إليها فى المادة ( 9 ) من هذا القانون بناء على طلب أحد الطرفين القيام بالأجراء أو بالعمل المطلوب ما لم ينص فى الاتفاق على كيفية أخرى لإتمام هذا ألأجراء أو العمل .... " و المادة 175 من قانون المرافعات المدنية و التجارية </w:t>
      </w:r>
      <w:r>
        <w:rPr>
          <w:rFonts w:asciiTheme="majorBidi" w:hAnsiTheme="majorBidi" w:cstheme="majorBidi" w:hint="cs"/>
          <w:sz w:val="22"/>
          <w:szCs w:val="22"/>
          <w:rtl/>
          <w:lang w:bidi="ar-EG"/>
        </w:rPr>
        <w:t xml:space="preserve">الكويتي </w:t>
      </w:r>
      <w:r w:rsidRPr="00CA150B">
        <w:rPr>
          <w:rFonts w:asciiTheme="majorBidi" w:hAnsiTheme="majorBidi" w:cstheme="majorBidi"/>
          <w:sz w:val="22"/>
          <w:szCs w:val="22"/>
          <w:rtl/>
          <w:lang w:bidi="ar-EG"/>
        </w:rPr>
        <w:t xml:space="preserve">رقم 38 لعام 1980 و تعديلاته التي تنص على أنه "  </w:t>
      </w:r>
      <w:r w:rsidRPr="00CA150B">
        <w:rPr>
          <w:rFonts w:asciiTheme="majorBidi" w:hAnsiTheme="majorBidi" w:cstheme="majorBidi"/>
          <w:sz w:val="22"/>
          <w:szCs w:val="22"/>
          <w:shd w:val="clear" w:color="auto" w:fill="FFFFFF"/>
          <w:rtl/>
        </w:rPr>
        <w:t>إذا وقع</w:t>
      </w:r>
      <w:r w:rsidRPr="00CA150B">
        <w:rPr>
          <w:rStyle w:val="apple-converted-space"/>
          <w:rFonts w:asciiTheme="majorBidi" w:hAnsiTheme="majorBidi" w:cstheme="majorBidi"/>
          <w:color w:val="000000"/>
          <w:sz w:val="22"/>
          <w:szCs w:val="22"/>
          <w:shd w:val="clear" w:color="auto" w:fill="FFFFFF"/>
        </w:rPr>
        <w:t> </w:t>
      </w:r>
      <w:r w:rsidRPr="00CA150B">
        <w:rPr>
          <w:rFonts w:asciiTheme="majorBidi" w:hAnsiTheme="majorBidi" w:cstheme="majorBidi"/>
          <w:sz w:val="22"/>
          <w:szCs w:val="22"/>
          <w:shd w:val="clear" w:color="auto" w:fill="FFFFFF"/>
          <w:rtl/>
        </w:rPr>
        <w:t>النزاع ولم يكن الخصوم قد اتفقوا على المحكمين أو امتنع واحد أو أكثر من المحكمين</w:t>
      </w:r>
      <w:r w:rsidRPr="00CA150B">
        <w:rPr>
          <w:rStyle w:val="apple-converted-space"/>
          <w:rFonts w:asciiTheme="majorBidi" w:hAnsiTheme="majorBidi" w:cstheme="majorBidi"/>
          <w:color w:val="000000"/>
          <w:sz w:val="22"/>
          <w:szCs w:val="22"/>
          <w:shd w:val="clear" w:color="auto" w:fill="FFFFFF"/>
        </w:rPr>
        <w:t> </w:t>
      </w:r>
      <w:r w:rsidRPr="00CA150B">
        <w:rPr>
          <w:rFonts w:asciiTheme="majorBidi" w:hAnsiTheme="majorBidi" w:cstheme="majorBidi"/>
          <w:sz w:val="22"/>
          <w:szCs w:val="22"/>
          <w:shd w:val="clear" w:color="auto" w:fill="FFFFFF"/>
          <w:rtl/>
        </w:rPr>
        <w:t>المتفق عليهم عن العمل أو اعتزله أو عزل عنه أو حكم برده أو قام مانع من مباشرته له</w:t>
      </w:r>
      <w:r w:rsidRPr="00CA150B">
        <w:rPr>
          <w:rStyle w:val="apple-converted-space"/>
          <w:rFonts w:asciiTheme="majorBidi" w:hAnsiTheme="majorBidi" w:cstheme="majorBidi"/>
          <w:color w:val="000000"/>
          <w:sz w:val="22"/>
          <w:szCs w:val="22"/>
          <w:shd w:val="clear" w:color="auto" w:fill="FFFFFF"/>
        </w:rPr>
        <w:t> </w:t>
      </w:r>
      <w:r w:rsidRPr="00CA150B">
        <w:rPr>
          <w:rFonts w:asciiTheme="majorBidi" w:hAnsiTheme="majorBidi" w:cstheme="majorBidi"/>
          <w:sz w:val="22"/>
          <w:szCs w:val="22"/>
          <w:shd w:val="clear" w:color="auto" w:fill="FFFFFF"/>
          <w:rtl/>
        </w:rPr>
        <w:t>ولم يكن هناك اتفاق في هذا الشأن بين الخصوم عينت المحكمة المختصة أصلاً بنظر</w:t>
      </w:r>
      <w:r w:rsidRPr="00CA150B">
        <w:rPr>
          <w:rStyle w:val="apple-converted-space"/>
          <w:rFonts w:asciiTheme="majorBidi" w:hAnsiTheme="majorBidi" w:cstheme="majorBidi"/>
          <w:color w:val="000000"/>
          <w:sz w:val="22"/>
          <w:szCs w:val="22"/>
          <w:shd w:val="clear" w:color="auto" w:fill="FFFFFF"/>
        </w:rPr>
        <w:t> </w:t>
      </w:r>
      <w:r w:rsidRPr="00CA150B">
        <w:rPr>
          <w:rFonts w:asciiTheme="majorBidi" w:hAnsiTheme="majorBidi" w:cstheme="majorBidi"/>
          <w:sz w:val="22"/>
          <w:szCs w:val="22"/>
          <w:shd w:val="clear" w:color="auto" w:fill="FFFFFF"/>
          <w:rtl/>
        </w:rPr>
        <w:t>النزاع من يلزم من المحكمين وذلك بناءً على طلب أحد الخصوم بالإجراءات المعتادة</w:t>
      </w:r>
      <w:r w:rsidRPr="00CA150B">
        <w:rPr>
          <w:rStyle w:val="apple-converted-space"/>
          <w:rFonts w:asciiTheme="majorBidi" w:hAnsiTheme="majorBidi" w:cstheme="majorBidi"/>
          <w:color w:val="000000"/>
          <w:sz w:val="22"/>
          <w:szCs w:val="22"/>
          <w:shd w:val="clear" w:color="auto" w:fill="FFFFFF"/>
        </w:rPr>
        <w:t> </w:t>
      </w:r>
      <w:r w:rsidRPr="00CA150B">
        <w:rPr>
          <w:rFonts w:asciiTheme="majorBidi" w:hAnsiTheme="majorBidi" w:cstheme="majorBidi"/>
          <w:sz w:val="22"/>
          <w:szCs w:val="22"/>
          <w:shd w:val="clear" w:color="auto" w:fill="FFFFFF"/>
          <w:rtl/>
        </w:rPr>
        <w:t>لرفع الدعوى ويجب أن يكون عدد من تعينهم المحكمة مساوياً للعدد المتفق عليه بين</w:t>
      </w:r>
      <w:r w:rsidRPr="00CA150B">
        <w:rPr>
          <w:rStyle w:val="apple-converted-space"/>
          <w:rFonts w:asciiTheme="majorBidi" w:hAnsiTheme="majorBidi" w:cstheme="majorBidi"/>
          <w:color w:val="000000"/>
          <w:sz w:val="22"/>
          <w:szCs w:val="22"/>
          <w:shd w:val="clear" w:color="auto" w:fill="FFFFFF"/>
        </w:rPr>
        <w:t> </w:t>
      </w:r>
      <w:r w:rsidRPr="00CA150B">
        <w:rPr>
          <w:rFonts w:asciiTheme="majorBidi" w:hAnsiTheme="majorBidi" w:cstheme="majorBidi"/>
          <w:sz w:val="22"/>
          <w:szCs w:val="22"/>
          <w:shd w:val="clear" w:color="auto" w:fill="FFFFFF"/>
          <w:rtl/>
        </w:rPr>
        <w:t>الخصوم أو مكملاً له ولا يجوز الطعن في الحكم الصادر بذلك بأي طريق من طرق الطعن</w:t>
      </w:r>
      <w:r w:rsidRPr="00CA150B">
        <w:rPr>
          <w:rFonts w:asciiTheme="majorBidi" w:hAnsiTheme="majorBidi" w:cstheme="majorBidi"/>
          <w:sz w:val="22"/>
          <w:szCs w:val="22"/>
          <w:shd w:val="clear" w:color="auto" w:fill="FFFFFF"/>
        </w:rPr>
        <w:t>.</w:t>
      </w:r>
      <w:r w:rsidRPr="00CA150B">
        <w:rPr>
          <w:rFonts w:asciiTheme="majorBidi" w:hAnsiTheme="majorBidi" w:cstheme="majorBidi"/>
          <w:sz w:val="22"/>
          <w:szCs w:val="22"/>
          <w:shd w:val="clear" w:color="auto" w:fill="FFFFFF"/>
          <w:rtl/>
        </w:rPr>
        <w:t xml:space="preserve"> " </w:t>
      </w:r>
      <w:r>
        <w:rPr>
          <w:rFonts w:asciiTheme="majorBidi" w:hAnsiTheme="majorBidi" w:cstheme="majorBidi" w:hint="cs"/>
          <w:sz w:val="22"/>
          <w:szCs w:val="22"/>
          <w:shd w:val="clear" w:color="auto" w:fill="FFFFFF"/>
          <w:rtl/>
        </w:rPr>
        <w:t xml:space="preserve">، </w:t>
      </w:r>
      <w:r w:rsidRPr="00CA150B">
        <w:rPr>
          <w:rFonts w:asciiTheme="majorBidi" w:hAnsiTheme="majorBidi" w:cstheme="majorBidi"/>
          <w:sz w:val="22"/>
          <w:szCs w:val="22"/>
          <w:shd w:val="clear" w:color="auto" w:fill="FFFFFF"/>
          <w:rtl/>
        </w:rPr>
        <w:t xml:space="preserve">و المادة الأولى من القانون رقم </w:t>
      </w:r>
      <w:r w:rsidRPr="00CA150B">
        <w:rPr>
          <w:rFonts w:asciiTheme="majorBidi" w:hAnsiTheme="majorBidi" w:cstheme="majorBidi"/>
          <w:sz w:val="22"/>
          <w:szCs w:val="22"/>
          <w:rtl/>
        </w:rPr>
        <w:t xml:space="preserve">11 لسنة 1995 بشأن التحكيم القضائي في المواد المدنية والتجارية </w:t>
      </w:r>
      <w:r>
        <w:rPr>
          <w:rFonts w:asciiTheme="majorBidi" w:hAnsiTheme="majorBidi" w:cstheme="majorBidi" w:hint="cs"/>
          <w:sz w:val="22"/>
          <w:szCs w:val="22"/>
          <w:rtl/>
        </w:rPr>
        <w:t xml:space="preserve">الكويتي </w:t>
      </w:r>
      <w:r w:rsidRPr="00CA150B">
        <w:rPr>
          <w:rFonts w:asciiTheme="majorBidi" w:hAnsiTheme="majorBidi" w:cstheme="majorBidi" w:hint="cs"/>
          <w:sz w:val="22"/>
          <w:szCs w:val="22"/>
          <w:shd w:val="clear" w:color="auto" w:fill="FFFFFF"/>
          <w:rtl/>
        </w:rPr>
        <w:t>التي تنص على أن</w:t>
      </w:r>
      <w:r>
        <w:rPr>
          <w:rFonts w:asciiTheme="majorBidi" w:hAnsiTheme="majorBidi" w:cstheme="majorBidi" w:hint="cs"/>
          <w:sz w:val="22"/>
          <w:szCs w:val="22"/>
          <w:shd w:val="clear" w:color="auto" w:fill="FFFFFF"/>
          <w:rtl/>
        </w:rPr>
        <w:t>ه</w:t>
      </w:r>
      <w:r w:rsidRPr="00CA150B">
        <w:rPr>
          <w:rFonts w:asciiTheme="majorBidi" w:hAnsiTheme="majorBidi" w:cstheme="majorBidi" w:hint="cs"/>
          <w:sz w:val="22"/>
          <w:szCs w:val="22"/>
          <w:shd w:val="clear" w:color="auto" w:fill="FFFFFF"/>
          <w:rtl/>
        </w:rPr>
        <w:t xml:space="preserve"> " </w:t>
      </w:r>
      <w:r w:rsidRPr="00CA150B">
        <w:rPr>
          <w:rFonts w:ascii="Arial" w:hAnsi="Arial" w:cs="Arial"/>
          <w:color w:val="000000"/>
          <w:sz w:val="20"/>
          <w:szCs w:val="20"/>
          <w:rtl/>
        </w:rPr>
        <w:t>تشكل بمقر محكمة الاستئناف هيئة تحكيم أو أكثر من ثلاثة من رجال القضاء، واثنين من المحكمين، يختار كل من أطراف النزاع - ولو تعددوا - أحدهما من بين المحكمين المقيدين بالجداول المعدة لذلك بإدارة التحكيم بمحكمة الاستئناف أو من غيرهم، وفي حالة عدم قيام أي من طرفي التحكيم بذلك خلال عشرة الأيام التالية لتكليف إدارة التحكيم له باختيار محكمه تعين الإدارة المذكورة المحكم صاحب الدور بجدول المحكمين المتخصصين في موضوع النزاع لعضوية الهيئة، وتكون رئاسة الهيئة لأقدم الأعضاء من رجال القضاء على أن يكون بدرجة مستشار.ويقوم بأمانة سر الهيئة أحد موظفي محكمة الاستئناف، وتعقد الهيئة جلساتها بمقر محكمة الاستئناف أو في مكان آخر يعينه رئيس الهيئة.ويصدر بتعيين المحكمين من رجال القضاء قرار من مجلس القضاء الأعلى وذلك لمدة عامين من تاريخ صدوره</w:t>
      </w:r>
      <w:r w:rsidRPr="00CA150B">
        <w:rPr>
          <w:rFonts w:ascii="Arial" w:hAnsi="Arial" w:cs="Arial" w:hint="cs"/>
          <w:color w:val="000000"/>
          <w:sz w:val="20"/>
          <w:szCs w:val="20"/>
          <w:rtl/>
        </w:rPr>
        <w:t xml:space="preserve"> "</w:t>
      </w:r>
      <w:r w:rsidRPr="00CA150B">
        <w:rPr>
          <w:rFonts w:ascii="Arial" w:hAnsi="Arial" w:cs="Arial"/>
          <w:color w:val="000000"/>
          <w:sz w:val="20"/>
          <w:szCs w:val="20"/>
          <w:rtl/>
        </w:rPr>
        <w:t>.</w:t>
      </w:r>
    </w:p>
    <w:p w:rsidR="00946EBE" w:rsidRDefault="00946EBE" w:rsidP="00F5641E">
      <w:pPr>
        <w:jc w:val="both"/>
      </w:pPr>
    </w:p>
  </w:footnote>
  <w:footnote w:id="36">
    <w:p w:rsidR="00946EBE" w:rsidRDefault="00946EBE">
      <w:pPr>
        <w:pStyle w:val="FootnoteText"/>
        <w:rPr>
          <w:rtl/>
          <w:lang w:bidi="ar-LB"/>
        </w:rPr>
      </w:pPr>
      <w:r>
        <w:rPr>
          <w:rStyle w:val="FootnoteReference"/>
          <w:rtl/>
        </w:rPr>
        <w:t>35</w:t>
      </w:r>
      <w:r>
        <w:rPr>
          <w:rFonts w:hint="cs"/>
          <w:rtl/>
          <w:lang w:bidi="ar-LB"/>
        </w:rPr>
        <w:t xml:space="preserve">راجع : </w:t>
      </w:r>
    </w:p>
    <w:p w:rsidR="00946EBE" w:rsidRPr="008F2EB9" w:rsidRDefault="00946EBE" w:rsidP="008F2EB9">
      <w:pPr>
        <w:pStyle w:val="FootnoteText"/>
        <w:jc w:val="both"/>
        <w:rPr>
          <w:sz w:val="22"/>
          <w:szCs w:val="22"/>
          <w:lang w:bidi="ar-LB"/>
        </w:rPr>
      </w:pPr>
      <w:r w:rsidRPr="008F2EB9">
        <w:rPr>
          <w:rFonts w:hint="cs"/>
          <w:sz w:val="22"/>
          <w:szCs w:val="22"/>
          <w:rtl/>
          <w:lang w:bidi="ar-LB"/>
        </w:rPr>
        <w:t>الحسين الس</w:t>
      </w:r>
      <w:r>
        <w:rPr>
          <w:rFonts w:hint="cs"/>
          <w:sz w:val="22"/>
          <w:szCs w:val="22"/>
          <w:rtl/>
          <w:lang w:bidi="ar-LB"/>
        </w:rPr>
        <w:t>ا</w:t>
      </w:r>
      <w:r w:rsidRPr="008F2EB9">
        <w:rPr>
          <w:rFonts w:hint="cs"/>
          <w:sz w:val="22"/>
          <w:szCs w:val="22"/>
          <w:rtl/>
          <w:lang w:bidi="ar-LB"/>
        </w:rPr>
        <w:t xml:space="preserve">لمي : المرجع المذكور سابقا ، ص 218 و ما يليها . </w:t>
      </w:r>
    </w:p>
  </w:footnote>
  <w:footnote w:id="37">
    <w:p w:rsidR="00946EBE" w:rsidRDefault="00946EBE">
      <w:pPr>
        <w:pStyle w:val="FootnoteText"/>
        <w:rPr>
          <w:rtl/>
          <w:lang w:bidi="ar-LB"/>
        </w:rPr>
      </w:pPr>
      <w:r>
        <w:rPr>
          <w:rStyle w:val="FootnoteReference"/>
          <w:rtl/>
        </w:rPr>
        <w:t>36</w:t>
      </w:r>
      <w:r>
        <w:rPr>
          <w:rFonts w:hint="cs"/>
          <w:rtl/>
          <w:lang w:bidi="ar-LB"/>
        </w:rPr>
        <w:t xml:space="preserve">راجع : </w:t>
      </w:r>
    </w:p>
    <w:p w:rsidR="00946EBE" w:rsidRDefault="00946EBE" w:rsidP="008F2EB9">
      <w:pPr>
        <w:pStyle w:val="FootnoteText"/>
        <w:bidi w:val="0"/>
        <w:rPr>
          <w:lang w:bidi="ar-LB"/>
        </w:rPr>
      </w:pPr>
      <w:r>
        <w:rPr>
          <w:lang w:bidi="ar-LB"/>
        </w:rPr>
        <w:t xml:space="preserve">Thomas Clay :L’arbitre , Dalloz , Paris 2001 , p. 211 et s . </w:t>
      </w:r>
    </w:p>
  </w:footnote>
  <w:footnote w:id="38">
    <w:p w:rsidR="00946EBE" w:rsidRDefault="00946EBE">
      <w:pPr>
        <w:pStyle w:val="FootnoteText"/>
        <w:rPr>
          <w:rtl/>
          <w:lang w:bidi="ar-LB"/>
        </w:rPr>
      </w:pPr>
      <w:r>
        <w:rPr>
          <w:rStyle w:val="FootnoteReference"/>
          <w:rtl/>
        </w:rPr>
        <w:t>37</w:t>
      </w:r>
      <w:r>
        <w:rPr>
          <w:rFonts w:hint="cs"/>
          <w:rtl/>
          <w:lang w:bidi="ar-LB"/>
        </w:rPr>
        <w:t xml:space="preserve">راجع : </w:t>
      </w:r>
    </w:p>
    <w:p w:rsidR="00946EBE" w:rsidRPr="008F2EB9" w:rsidRDefault="00946EBE" w:rsidP="008F2EB9">
      <w:pPr>
        <w:pStyle w:val="FootnoteText"/>
        <w:jc w:val="both"/>
        <w:rPr>
          <w:sz w:val="22"/>
          <w:szCs w:val="22"/>
          <w:lang w:bidi="ar-LB"/>
        </w:rPr>
      </w:pPr>
      <w:r w:rsidRPr="008F2EB9">
        <w:rPr>
          <w:rFonts w:hint="cs"/>
          <w:sz w:val="22"/>
          <w:szCs w:val="22"/>
          <w:rtl/>
          <w:lang w:bidi="ar-LB"/>
        </w:rPr>
        <w:t xml:space="preserve">إيمانويل غايار : المرجع الذكور سابقا ، ص 57 و ما يليها . </w:t>
      </w:r>
    </w:p>
  </w:footnote>
  <w:footnote w:id="39">
    <w:p w:rsidR="00946EBE" w:rsidRDefault="00946EBE">
      <w:pPr>
        <w:pStyle w:val="FootnoteText"/>
        <w:rPr>
          <w:rtl/>
          <w:lang w:bidi="ar-LB"/>
        </w:rPr>
      </w:pPr>
      <w:r>
        <w:rPr>
          <w:rStyle w:val="FootnoteReference"/>
          <w:rtl/>
        </w:rPr>
        <w:t>38</w:t>
      </w:r>
      <w:r>
        <w:rPr>
          <w:rFonts w:hint="cs"/>
          <w:rtl/>
          <w:lang w:bidi="ar-LB"/>
        </w:rPr>
        <w:t xml:space="preserve">راجع : </w:t>
      </w:r>
    </w:p>
    <w:p w:rsidR="00946EBE" w:rsidRPr="005E6CBB" w:rsidRDefault="00946EBE" w:rsidP="005E6CBB">
      <w:pPr>
        <w:pStyle w:val="FootnoteText"/>
        <w:jc w:val="both"/>
        <w:rPr>
          <w:lang w:bidi="ar-LB"/>
        </w:rPr>
      </w:pPr>
      <w:r w:rsidRPr="008F2EB9">
        <w:rPr>
          <w:rFonts w:hint="cs"/>
          <w:sz w:val="22"/>
          <w:szCs w:val="22"/>
          <w:rtl/>
          <w:lang w:bidi="ar-LB"/>
        </w:rPr>
        <w:t>الحسين الس</w:t>
      </w:r>
      <w:r>
        <w:rPr>
          <w:rFonts w:hint="cs"/>
          <w:sz w:val="22"/>
          <w:szCs w:val="22"/>
          <w:rtl/>
          <w:lang w:bidi="ar-LB"/>
        </w:rPr>
        <w:t>ا</w:t>
      </w:r>
      <w:r w:rsidRPr="008F2EB9">
        <w:rPr>
          <w:rFonts w:hint="cs"/>
          <w:sz w:val="22"/>
          <w:szCs w:val="22"/>
          <w:rtl/>
          <w:lang w:bidi="ar-LB"/>
        </w:rPr>
        <w:t xml:space="preserve">لمي : المرجع المذكور سابقا ، ص </w:t>
      </w:r>
      <w:r>
        <w:rPr>
          <w:rFonts w:hint="cs"/>
          <w:sz w:val="22"/>
          <w:szCs w:val="22"/>
          <w:rtl/>
          <w:lang w:bidi="ar-LB"/>
        </w:rPr>
        <w:t>330</w:t>
      </w:r>
      <w:r w:rsidRPr="008F2EB9">
        <w:rPr>
          <w:rFonts w:hint="cs"/>
          <w:sz w:val="22"/>
          <w:szCs w:val="22"/>
          <w:rtl/>
          <w:lang w:bidi="ar-LB"/>
        </w:rPr>
        <w:t xml:space="preserve"> و ما يليها . </w:t>
      </w:r>
    </w:p>
  </w:footnote>
  <w:footnote w:id="40">
    <w:p w:rsidR="00946EBE" w:rsidRDefault="00946EBE">
      <w:pPr>
        <w:pStyle w:val="FootnoteText"/>
        <w:rPr>
          <w:rtl/>
          <w:lang w:bidi="ar-LB"/>
        </w:rPr>
      </w:pPr>
      <w:r>
        <w:rPr>
          <w:rStyle w:val="FootnoteReference"/>
          <w:rtl/>
        </w:rPr>
        <w:t>39</w:t>
      </w:r>
      <w:r>
        <w:rPr>
          <w:rFonts w:hint="cs"/>
          <w:rtl/>
          <w:lang w:bidi="ar-LB"/>
        </w:rPr>
        <w:t xml:space="preserve">راجع : </w:t>
      </w:r>
    </w:p>
    <w:p w:rsidR="00946EBE" w:rsidRDefault="00946EBE" w:rsidP="005E6CBB">
      <w:pPr>
        <w:pStyle w:val="FootnoteText"/>
        <w:bidi w:val="0"/>
        <w:jc w:val="both"/>
        <w:rPr>
          <w:lang w:bidi="ar-LB"/>
        </w:rPr>
      </w:pPr>
      <w:r w:rsidRPr="00C92CEE">
        <w:rPr>
          <w:rFonts w:asciiTheme="majorBidi" w:hAnsiTheme="majorBidi" w:cs="Arabic Transparent"/>
          <w:sz w:val="22"/>
          <w:szCs w:val="22"/>
          <w:lang w:bidi="ar-LB"/>
        </w:rPr>
        <w:t>Klaus Peter Berger : International Economic Arbitration , Denver Bosten Kluwer , 1993 , p.692.</w:t>
      </w:r>
    </w:p>
  </w:footnote>
  <w:footnote w:id="41">
    <w:p w:rsidR="00946EBE" w:rsidRDefault="00946EBE">
      <w:pPr>
        <w:pStyle w:val="FootnoteText"/>
        <w:rPr>
          <w:rtl/>
        </w:rPr>
      </w:pPr>
      <w:r>
        <w:rPr>
          <w:rStyle w:val="FootnoteReference"/>
          <w:rtl/>
        </w:rPr>
        <w:t>40</w:t>
      </w:r>
      <w:r>
        <w:rPr>
          <w:rFonts w:hint="cs"/>
          <w:rtl/>
        </w:rPr>
        <w:t xml:space="preserve">راجع : </w:t>
      </w:r>
    </w:p>
    <w:p w:rsidR="00946EBE" w:rsidRDefault="00946EBE" w:rsidP="005E6CBB">
      <w:pPr>
        <w:pStyle w:val="FootnoteText"/>
        <w:bidi w:val="0"/>
        <w:jc w:val="both"/>
        <w:rPr>
          <w:lang w:bidi="ar-LB"/>
        </w:rPr>
      </w:pPr>
      <w:r w:rsidRPr="00C92CEE">
        <w:rPr>
          <w:rFonts w:cs="Arabic Transparent"/>
          <w:sz w:val="22"/>
          <w:szCs w:val="22"/>
          <w:lang w:bidi="ar-LB"/>
        </w:rPr>
        <w:t xml:space="preserve">‘ L’arbitredans la vision jusnaturalismediraitce qui estjuste , non ce qui estconforme au droit ‘ in ‘  L’idéal de la justice n’autorise t – il pas hors du droit à recourir à l’arbitre ? </w:t>
      </w:r>
      <w:r w:rsidRPr="00B53A6B">
        <w:rPr>
          <w:rFonts w:cs="Arabic Transparent"/>
          <w:sz w:val="22"/>
          <w:szCs w:val="22"/>
          <w:lang w:val="fr-FR" w:bidi="ar-LB"/>
        </w:rPr>
        <w:t>‘Conférence au laboratoire de thé</w:t>
      </w:r>
      <w:r w:rsidRPr="00B53A6B">
        <w:rPr>
          <w:rFonts w:ascii="Cambria Math" w:hAnsi="Cambria Math" w:cs="Arabic Transparent"/>
          <w:sz w:val="22"/>
          <w:szCs w:val="22"/>
          <w:lang w:val="fr-FR" w:bidi="ar-LB"/>
        </w:rPr>
        <w:t>orie juridique de l’université Aix-</w:t>
      </w:r>
      <w:r w:rsidRPr="00B53A6B">
        <w:rPr>
          <w:rFonts w:asciiTheme="majorBidi" w:hAnsiTheme="majorBidi" w:cstheme="majorBidi"/>
          <w:sz w:val="22"/>
          <w:szCs w:val="22"/>
          <w:lang w:val="fr-FR" w:bidi="ar-LB"/>
        </w:rPr>
        <w:t>Marseille 3</w:t>
      </w:r>
      <w:r w:rsidRPr="00B53A6B">
        <w:rPr>
          <w:rFonts w:ascii="Cambria Math" w:hAnsi="Cambria Math" w:cs="Arabic Transparent"/>
          <w:sz w:val="22"/>
          <w:szCs w:val="22"/>
          <w:lang w:val="fr-FR" w:bidi="ar-LB"/>
        </w:rPr>
        <w:t xml:space="preserve"> ,1991 .</w:t>
      </w:r>
    </w:p>
  </w:footnote>
  <w:footnote w:id="42">
    <w:p w:rsidR="00946EBE" w:rsidRPr="00C92CEE" w:rsidRDefault="00946EBE" w:rsidP="009764FD">
      <w:pPr>
        <w:pStyle w:val="FootnoteText"/>
        <w:jc w:val="both"/>
        <w:rPr>
          <w:rFonts w:cs="Arabic Transparent"/>
          <w:sz w:val="22"/>
          <w:szCs w:val="22"/>
          <w:rtl/>
          <w:lang w:bidi="ar-LB"/>
        </w:rPr>
      </w:pPr>
      <w:r>
        <w:rPr>
          <w:rStyle w:val="FootnoteReference"/>
          <w:rtl/>
        </w:rPr>
        <w:t>41</w:t>
      </w:r>
      <w:r w:rsidRPr="00C92CEE">
        <w:rPr>
          <w:rFonts w:cs="Arabic Transparent" w:hint="cs"/>
          <w:sz w:val="22"/>
          <w:szCs w:val="22"/>
          <w:rtl/>
          <w:lang w:bidi="ar-LB"/>
        </w:rPr>
        <w:t xml:space="preserve">راجع : </w:t>
      </w:r>
    </w:p>
    <w:p w:rsidR="00946EBE" w:rsidRDefault="00946EBE" w:rsidP="009764FD">
      <w:pPr>
        <w:pStyle w:val="FootnoteText"/>
        <w:rPr>
          <w:lang w:bidi="ar-LB"/>
        </w:rPr>
      </w:pPr>
      <w:r w:rsidRPr="00C92CEE">
        <w:rPr>
          <w:rFonts w:asciiTheme="majorBidi" w:hAnsiTheme="majorBidi" w:cs="Arabic Transparent" w:hint="cs"/>
          <w:sz w:val="22"/>
          <w:szCs w:val="22"/>
          <w:rtl/>
          <w:lang w:bidi="ar-LB"/>
        </w:rPr>
        <w:t>عبد الله درميش : المحكم ، تعيينه حياده و إستقلاله ، مجلة التحكيم ، ملحق العدد الثامن ، تشرين الأول 2010 ، ص 673 و ما يليها.</w:t>
      </w:r>
    </w:p>
  </w:footnote>
  <w:footnote w:id="43">
    <w:p w:rsidR="00946EBE" w:rsidRPr="00C92CEE" w:rsidRDefault="00946EBE" w:rsidP="009764FD">
      <w:pPr>
        <w:pStyle w:val="FootnoteText"/>
        <w:jc w:val="both"/>
        <w:rPr>
          <w:rFonts w:cs="Arabic Transparent"/>
          <w:sz w:val="22"/>
          <w:szCs w:val="22"/>
          <w:rtl/>
          <w:lang w:bidi="ar-LB"/>
        </w:rPr>
      </w:pPr>
      <w:r>
        <w:rPr>
          <w:rStyle w:val="FootnoteReference"/>
          <w:rtl/>
        </w:rPr>
        <w:t>42</w:t>
      </w:r>
      <w:r w:rsidRPr="00C92CEE">
        <w:rPr>
          <w:rFonts w:cs="Arabic Transparent" w:hint="cs"/>
          <w:sz w:val="22"/>
          <w:szCs w:val="22"/>
          <w:rtl/>
          <w:lang w:bidi="ar-LB"/>
        </w:rPr>
        <w:t xml:space="preserve">راجع : </w:t>
      </w:r>
    </w:p>
    <w:p w:rsidR="00946EBE" w:rsidRDefault="00946EBE" w:rsidP="009764FD">
      <w:pPr>
        <w:pStyle w:val="FootnoteText"/>
        <w:rPr>
          <w:lang w:bidi="ar-LB"/>
        </w:rPr>
      </w:pPr>
      <w:r w:rsidRPr="00C92CEE">
        <w:rPr>
          <w:rFonts w:cs="Arabic Transparent" w:hint="cs"/>
          <w:sz w:val="22"/>
          <w:szCs w:val="22"/>
          <w:rtl/>
          <w:lang w:bidi="ar-LB"/>
        </w:rPr>
        <w:t>الحسين السالمي : المرجع المذكور سابقا ، ص 61 و ما يليها .</w:t>
      </w:r>
    </w:p>
  </w:footnote>
  <w:footnote w:id="44">
    <w:p w:rsidR="00946EBE" w:rsidRPr="00C92CEE" w:rsidRDefault="00946EBE" w:rsidP="009764FD">
      <w:pPr>
        <w:pStyle w:val="FootnoteText"/>
        <w:jc w:val="both"/>
        <w:rPr>
          <w:rFonts w:cs="Arabic Transparent"/>
          <w:sz w:val="22"/>
          <w:szCs w:val="22"/>
          <w:rtl/>
          <w:lang w:bidi="ar-LB"/>
        </w:rPr>
      </w:pPr>
      <w:r>
        <w:rPr>
          <w:rStyle w:val="FootnoteReference"/>
          <w:rtl/>
        </w:rPr>
        <w:t>43</w:t>
      </w:r>
      <w:r w:rsidRPr="00C92CEE">
        <w:rPr>
          <w:rFonts w:cs="Arabic Transparent" w:hint="cs"/>
          <w:sz w:val="22"/>
          <w:szCs w:val="22"/>
          <w:rtl/>
          <w:lang w:bidi="ar-LB"/>
        </w:rPr>
        <w:t xml:space="preserve">راجع : </w:t>
      </w:r>
    </w:p>
    <w:p w:rsidR="00946EBE" w:rsidRPr="00C92CEE" w:rsidRDefault="00946EBE" w:rsidP="009764FD">
      <w:pPr>
        <w:pStyle w:val="FootnoteText"/>
        <w:jc w:val="both"/>
        <w:rPr>
          <w:rFonts w:cs="Arabic Transparent"/>
          <w:sz w:val="22"/>
          <w:szCs w:val="22"/>
          <w:rtl/>
          <w:lang w:bidi="ar-LB"/>
        </w:rPr>
      </w:pPr>
      <w:r w:rsidRPr="00C92CEE">
        <w:rPr>
          <w:rFonts w:cs="Arabic Transparent" w:hint="cs"/>
          <w:sz w:val="22"/>
          <w:szCs w:val="22"/>
          <w:rtl/>
          <w:lang w:bidi="ar-LB"/>
        </w:rPr>
        <w:t xml:space="preserve">ناصر الزيد : المحكم بين سندان الأخلاق و مطرقة القانون ، مجلة التحكيم ، العدد الخامس ، كانون الثاني 2010 ، ص 140 و ما يليها . </w:t>
      </w:r>
    </w:p>
    <w:p w:rsidR="00946EBE" w:rsidRPr="00C92CEE" w:rsidRDefault="00946EBE" w:rsidP="009764FD">
      <w:pPr>
        <w:pStyle w:val="FootnoteText"/>
        <w:jc w:val="both"/>
        <w:rPr>
          <w:rFonts w:cs="Arabic Transparent"/>
          <w:sz w:val="22"/>
          <w:szCs w:val="22"/>
          <w:lang w:bidi="ar-LB"/>
        </w:rPr>
      </w:pPr>
      <w:r w:rsidRPr="00C92CEE">
        <w:rPr>
          <w:rFonts w:cs="Arabic Transparent" w:hint="cs"/>
          <w:sz w:val="22"/>
          <w:szCs w:val="22"/>
          <w:rtl/>
          <w:lang w:bidi="ar-LB"/>
        </w:rPr>
        <w:t xml:space="preserve">و كذلك راجع بذات المعنى : </w:t>
      </w:r>
    </w:p>
    <w:p w:rsidR="00946EBE" w:rsidRPr="00C92CEE" w:rsidRDefault="00946EBE" w:rsidP="009764FD">
      <w:pPr>
        <w:pStyle w:val="FootnoteText"/>
        <w:bidi w:val="0"/>
        <w:jc w:val="both"/>
        <w:rPr>
          <w:rFonts w:cs="Arabic Transparent"/>
          <w:sz w:val="22"/>
          <w:szCs w:val="22"/>
          <w:rtl/>
          <w:lang w:bidi="ar-LB"/>
        </w:rPr>
      </w:pPr>
      <w:r w:rsidRPr="00B53A6B">
        <w:rPr>
          <w:rFonts w:cs="Arabic Transparent"/>
          <w:sz w:val="22"/>
          <w:szCs w:val="22"/>
          <w:lang w:val="fr-FR" w:bidi="ar-LB"/>
        </w:rPr>
        <w:t xml:space="preserve">* Hamid Al Andaloussi : Le choix des arbitres ,rervue libanaise de l’arbitrage interne et international , n3 ,1996 , p.9 et s : ‘ la notion de choix des arbitres implique deux questions intimement liées : qui choisir ? qui choisit ? … l’Impartialité de l’arbitre ne doit pas être seulement objective mais culturelle dans la mesure ou elle ne doit pas privilégier le nationnalisme juridique mais plutôt une ouverture d’esprit .. “ .  </w:t>
      </w:r>
    </w:p>
    <w:p w:rsidR="00946EBE" w:rsidRPr="00B53A6B" w:rsidRDefault="00946EBE" w:rsidP="009764FD">
      <w:pPr>
        <w:pStyle w:val="FootnoteText"/>
        <w:bidi w:val="0"/>
        <w:jc w:val="both"/>
        <w:rPr>
          <w:rFonts w:cs="Arabic Transparent"/>
          <w:sz w:val="22"/>
          <w:szCs w:val="22"/>
          <w:lang w:val="fr-FR" w:bidi="ar-LB"/>
        </w:rPr>
      </w:pPr>
      <w:r w:rsidRPr="00B53A6B">
        <w:rPr>
          <w:rFonts w:cs="Arabic Transparent"/>
          <w:sz w:val="22"/>
          <w:szCs w:val="22"/>
          <w:lang w:val="fr-FR" w:bidi="ar-LB"/>
        </w:rPr>
        <w:t xml:space="preserve">* Geneviève Augendre : L’arbitrage dans la justice et le rôle de l’arbitre , revue libanaise de l’arbitrage interne et intenrational , n.48 , 2008 . p. 21 et s : </w:t>
      </w:r>
    </w:p>
    <w:p w:rsidR="00946EBE" w:rsidRPr="00C92CEE" w:rsidRDefault="00946EBE" w:rsidP="009764FD">
      <w:pPr>
        <w:pStyle w:val="FootnoteText"/>
        <w:bidi w:val="0"/>
        <w:jc w:val="both"/>
        <w:rPr>
          <w:rFonts w:cs="Arabic Transparent"/>
          <w:sz w:val="22"/>
          <w:szCs w:val="22"/>
          <w:rtl/>
          <w:lang w:bidi="ar-LB"/>
        </w:rPr>
      </w:pPr>
      <w:r w:rsidRPr="00B53A6B">
        <w:rPr>
          <w:rFonts w:cs="Arabic Transparent"/>
          <w:sz w:val="22"/>
          <w:szCs w:val="22"/>
          <w:lang w:val="fr-FR" w:bidi="ar-LB"/>
        </w:rPr>
        <w:t xml:space="preserve">“ … on choisit son arbitre en fonction de sa compétence , de sa spécifité dans un domaine déterminée , de son indépendence , de sa diligence en un mot de la confiance qu’on le fait .. </w:t>
      </w:r>
      <w:r w:rsidRPr="00C92CEE">
        <w:rPr>
          <w:rFonts w:cs="Arabic Transparent"/>
          <w:sz w:val="22"/>
          <w:szCs w:val="22"/>
          <w:lang w:bidi="ar-LB"/>
        </w:rPr>
        <w:t xml:space="preserve">“ .   </w:t>
      </w:r>
    </w:p>
    <w:p w:rsidR="00946EBE" w:rsidRPr="00B53A6B" w:rsidRDefault="00946EBE" w:rsidP="009764FD">
      <w:pPr>
        <w:pStyle w:val="FootnoteText"/>
        <w:bidi w:val="0"/>
        <w:jc w:val="both"/>
        <w:rPr>
          <w:rFonts w:cs="Arabic Transparent"/>
          <w:sz w:val="22"/>
          <w:szCs w:val="22"/>
          <w:lang w:val="fr-FR" w:bidi="ar-LB"/>
        </w:rPr>
      </w:pPr>
      <w:r w:rsidRPr="00B53A6B">
        <w:rPr>
          <w:rFonts w:cs="Arabic Transparent"/>
          <w:sz w:val="22"/>
          <w:szCs w:val="22"/>
          <w:lang w:val="fr-FR" w:bidi="ar-LB"/>
        </w:rPr>
        <w:t xml:space="preserve">* Thomas Clays : Indépendance et impartialité de l’arbitre ,revarb 2004 p. 6 et s . </w:t>
      </w:r>
    </w:p>
    <w:p w:rsidR="00946EBE" w:rsidRDefault="00946EBE" w:rsidP="009764FD">
      <w:pPr>
        <w:pStyle w:val="FootnoteText"/>
        <w:bidi w:val="0"/>
        <w:jc w:val="both"/>
        <w:rPr>
          <w:lang w:bidi="ar-LB"/>
        </w:rPr>
      </w:pPr>
      <w:r w:rsidRPr="00B53A6B">
        <w:rPr>
          <w:rFonts w:cs="Arabic Transparent"/>
          <w:sz w:val="22"/>
          <w:szCs w:val="22"/>
          <w:lang w:val="fr-FR" w:bidi="ar-LB"/>
        </w:rPr>
        <w:t xml:space="preserve">* E Minoli : Indépendance de l’arbitre , relations entre parties et arbitres , in  “ qualifications de l’arbitre international ‘ symposium du comité francais de l’arbitrage , Paris 1970 , revarb 1970 , p.221.et s .   </w:t>
      </w:r>
    </w:p>
  </w:footnote>
  <w:footnote w:id="45">
    <w:p w:rsidR="00946EBE" w:rsidRPr="009764FD" w:rsidRDefault="00946EBE" w:rsidP="009764FD">
      <w:pPr>
        <w:pStyle w:val="FootnoteText"/>
        <w:jc w:val="both"/>
        <w:rPr>
          <w:sz w:val="22"/>
          <w:szCs w:val="22"/>
          <w:rtl/>
        </w:rPr>
      </w:pPr>
      <w:r w:rsidRPr="009764FD">
        <w:rPr>
          <w:rStyle w:val="FootnoteReference"/>
          <w:sz w:val="22"/>
          <w:szCs w:val="22"/>
          <w:rtl/>
        </w:rPr>
        <w:t>44</w:t>
      </w:r>
      <w:r w:rsidRPr="009764FD">
        <w:rPr>
          <w:rFonts w:hint="cs"/>
          <w:sz w:val="22"/>
          <w:szCs w:val="22"/>
          <w:rtl/>
        </w:rPr>
        <w:t xml:space="preserve">راجع : </w:t>
      </w:r>
    </w:p>
    <w:p w:rsidR="00946EBE" w:rsidRPr="009764FD" w:rsidRDefault="00946EBE" w:rsidP="009764FD">
      <w:pPr>
        <w:pStyle w:val="FootnoteText"/>
        <w:jc w:val="both"/>
        <w:rPr>
          <w:sz w:val="22"/>
          <w:szCs w:val="22"/>
          <w:lang w:bidi="ar-LB"/>
        </w:rPr>
      </w:pPr>
      <w:r w:rsidRPr="009764FD">
        <w:rPr>
          <w:rFonts w:hint="cs"/>
          <w:sz w:val="22"/>
          <w:szCs w:val="22"/>
          <w:rtl/>
        </w:rPr>
        <w:t xml:space="preserve">وائل طبارة : مدخل إلى المبادىء العامة في التحكيم ، المجلة اللبنانية للتحكيم العربي و الدولي ، العدد 31 ، بيروت 2004 ، ص 7 و ما يليها . </w:t>
      </w:r>
    </w:p>
  </w:footnote>
  <w:footnote w:id="46">
    <w:p w:rsidR="00946EBE" w:rsidRPr="009764FD" w:rsidRDefault="00946EBE" w:rsidP="009764FD">
      <w:pPr>
        <w:pStyle w:val="FootnoteText"/>
        <w:jc w:val="both"/>
        <w:rPr>
          <w:rFonts w:cs="Arabic Transparent"/>
          <w:sz w:val="22"/>
          <w:szCs w:val="22"/>
          <w:rtl/>
          <w:lang w:bidi="ar-LB"/>
        </w:rPr>
      </w:pPr>
      <w:r w:rsidRPr="009764FD">
        <w:rPr>
          <w:rStyle w:val="FootnoteReference"/>
          <w:sz w:val="22"/>
          <w:szCs w:val="22"/>
          <w:rtl/>
        </w:rPr>
        <w:t>45</w:t>
      </w:r>
      <w:r w:rsidRPr="009764FD">
        <w:rPr>
          <w:rFonts w:cs="Arabic Transparent" w:hint="cs"/>
          <w:sz w:val="22"/>
          <w:szCs w:val="22"/>
          <w:rtl/>
          <w:lang w:bidi="ar-LB"/>
        </w:rPr>
        <w:t xml:space="preserve">راجع : </w:t>
      </w:r>
    </w:p>
    <w:p w:rsidR="00946EBE" w:rsidRPr="009764FD" w:rsidRDefault="00946EBE" w:rsidP="009764FD">
      <w:pPr>
        <w:pStyle w:val="FootnoteText"/>
        <w:jc w:val="both"/>
        <w:rPr>
          <w:rFonts w:asciiTheme="majorBidi" w:hAnsiTheme="majorBidi" w:cs="Arabic Transparent"/>
          <w:sz w:val="22"/>
          <w:szCs w:val="22"/>
          <w:rtl/>
          <w:lang w:bidi="ar-LB"/>
        </w:rPr>
      </w:pPr>
      <w:r w:rsidRPr="009764FD">
        <w:rPr>
          <w:rFonts w:asciiTheme="majorBidi" w:hAnsiTheme="majorBidi" w:cs="Arabic Transparent" w:hint="cs"/>
          <w:sz w:val="22"/>
          <w:szCs w:val="22"/>
          <w:rtl/>
          <w:lang w:bidi="ar-LB"/>
        </w:rPr>
        <w:t xml:space="preserve">إسماعيل الزيادي : المفهوم المختلف لحيدة المحكم عن الحيدة الواجبة في القاضي ، العدد الرابع ، مجلة التحكيم ، تشرين الأول 2009 ، ص 41 و ما يليها . </w:t>
      </w:r>
    </w:p>
    <w:p w:rsidR="00946EBE" w:rsidRPr="009764FD" w:rsidRDefault="00946EBE" w:rsidP="009764FD">
      <w:pPr>
        <w:pStyle w:val="FootnoteText"/>
        <w:jc w:val="both"/>
        <w:rPr>
          <w:rFonts w:asciiTheme="majorBidi" w:hAnsiTheme="majorBidi" w:cs="Arabic Transparent"/>
          <w:sz w:val="22"/>
          <w:szCs w:val="22"/>
          <w:rtl/>
          <w:lang w:bidi="ar-LB"/>
        </w:rPr>
      </w:pPr>
      <w:r w:rsidRPr="009764FD">
        <w:rPr>
          <w:rFonts w:asciiTheme="majorBidi" w:hAnsiTheme="majorBidi" w:cs="Arabic Transparent" w:hint="cs"/>
          <w:sz w:val="22"/>
          <w:szCs w:val="22"/>
          <w:rtl/>
          <w:lang w:bidi="ar-LB"/>
        </w:rPr>
        <w:t xml:space="preserve">كذلك راجع بذات المعنى : </w:t>
      </w:r>
    </w:p>
    <w:p w:rsidR="00946EBE" w:rsidRPr="009764FD" w:rsidRDefault="00946EBE" w:rsidP="009764FD">
      <w:pPr>
        <w:pStyle w:val="FootnoteText"/>
        <w:jc w:val="both"/>
        <w:rPr>
          <w:rFonts w:asciiTheme="majorBidi" w:hAnsiTheme="majorBidi" w:cs="Arabic Transparent"/>
          <w:sz w:val="22"/>
          <w:szCs w:val="22"/>
          <w:rtl/>
          <w:lang w:bidi="ar-LB"/>
        </w:rPr>
      </w:pPr>
      <w:r w:rsidRPr="009764FD">
        <w:rPr>
          <w:rFonts w:asciiTheme="majorBidi" w:hAnsiTheme="majorBidi" w:cs="Arabic Transparent" w:hint="cs"/>
          <w:sz w:val="22"/>
          <w:szCs w:val="22"/>
          <w:rtl/>
          <w:lang w:bidi="ar-LB"/>
        </w:rPr>
        <w:t xml:space="preserve">* محمد أمين الداعوق : تعيين المحكم و حيدته و إستقلاله ، مجلة التحكيم ، ملحق العدد الثامن ، تشرين الأول 2010 ، ص 655 و ما يليها . </w:t>
      </w:r>
    </w:p>
    <w:p w:rsidR="00946EBE" w:rsidRPr="009764FD" w:rsidRDefault="00946EBE" w:rsidP="009764FD">
      <w:pPr>
        <w:pStyle w:val="FootnoteText"/>
        <w:jc w:val="both"/>
        <w:rPr>
          <w:rFonts w:asciiTheme="majorBidi" w:hAnsiTheme="majorBidi" w:cs="Arabic Transparent"/>
          <w:sz w:val="22"/>
          <w:szCs w:val="22"/>
          <w:lang w:bidi="ar-LB"/>
        </w:rPr>
      </w:pPr>
      <w:r w:rsidRPr="009764FD">
        <w:rPr>
          <w:rFonts w:asciiTheme="majorBidi" w:hAnsiTheme="majorBidi" w:cs="Arabic Transparent" w:hint="cs"/>
          <w:sz w:val="22"/>
          <w:szCs w:val="22"/>
          <w:rtl/>
          <w:lang w:bidi="ar-LB"/>
        </w:rPr>
        <w:t xml:space="preserve">* محمد عبد المجيد المهيري : تعيين المحكم و إستقلاله و حياده و مسؤوليته ، مجلة التحكيم ، ملحق العدد الثامن ، تشرين الأول 2010 ، ص 663 و ما يليها . </w:t>
      </w:r>
    </w:p>
    <w:p w:rsidR="00946EBE" w:rsidRPr="009764FD" w:rsidRDefault="00946EBE" w:rsidP="009764FD">
      <w:pPr>
        <w:pStyle w:val="FootnoteText"/>
        <w:jc w:val="both"/>
        <w:rPr>
          <w:rFonts w:asciiTheme="majorBidi" w:hAnsiTheme="majorBidi" w:cs="Arabic Transparent"/>
          <w:sz w:val="22"/>
          <w:szCs w:val="22"/>
          <w:lang w:bidi="ar-LB"/>
        </w:rPr>
      </w:pPr>
      <w:r w:rsidRPr="009764FD">
        <w:rPr>
          <w:rFonts w:asciiTheme="majorBidi" w:hAnsiTheme="majorBidi" w:cs="Arabic Transparent" w:hint="cs"/>
          <w:sz w:val="22"/>
          <w:szCs w:val="22"/>
          <w:rtl/>
          <w:lang w:bidi="ar-LB"/>
        </w:rPr>
        <w:t xml:space="preserve">* معن بو صابر : تعيين المحكم و إستقلاله و حياده ، مجلة التحكيم ، ملحق العدد الثامن ، تشرين الأول 2010 ، ص 649 و ما يليها.  </w:t>
      </w:r>
    </w:p>
    <w:p w:rsidR="00946EBE" w:rsidRPr="009764FD" w:rsidRDefault="00946EBE" w:rsidP="009764FD">
      <w:pPr>
        <w:pStyle w:val="FootnoteText"/>
        <w:jc w:val="both"/>
        <w:rPr>
          <w:rFonts w:asciiTheme="majorBidi" w:hAnsiTheme="majorBidi" w:cs="Arabic Transparent"/>
          <w:sz w:val="22"/>
          <w:szCs w:val="22"/>
          <w:rtl/>
          <w:lang w:bidi="ar-LB"/>
        </w:rPr>
      </w:pPr>
      <w:r w:rsidRPr="009764FD">
        <w:rPr>
          <w:rFonts w:asciiTheme="majorBidi" w:hAnsiTheme="majorBidi" w:cs="Arabic Transparent" w:hint="cs"/>
          <w:sz w:val="22"/>
          <w:szCs w:val="22"/>
          <w:rtl/>
          <w:lang w:bidi="ar-LB"/>
        </w:rPr>
        <w:t xml:space="preserve">* سهيل عبود : تعيين المحكم و صفاته ، المجلة اللبنانية للتحكيم العربي و الدولي ، العدد السادس و الخمسون ، سنة 2010 ، ص 58 و ما يليها . </w:t>
      </w:r>
    </w:p>
    <w:p w:rsidR="00946EBE" w:rsidRDefault="00946EBE" w:rsidP="009764FD">
      <w:pPr>
        <w:pStyle w:val="FootnoteText"/>
        <w:jc w:val="both"/>
        <w:rPr>
          <w:lang w:bidi="ar-LB"/>
        </w:rPr>
      </w:pPr>
      <w:r w:rsidRPr="009764FD">
        <w:rPr>
          <w:rFonts w:asciiTheme="majorBidi" w:hAnsiTheme="majorBidi" w:cs="Arabic Transparent" w:hint="cs"/>
          <w:sz w:val="22"/>
          <w:szCs w:val="22"/>
          <w:rtl/>
          <w:lang w:bidi="ar-LB"/>
        </w:rPr>
        <w:t>* جوزف شاوول : المحكم و موجب الإستقلالية و الحياد ، مجلة التحكيم العالمية ، العدد العاشر ، نيسان 2011 ، ص 57 و ما يليها.</w:t>
      </w:r>
    </w:p>
  </w:footnote>
  <w:footnote w:id="47">
    <w:p w:rsidR="00946EBE" w:rsidRDefault="00946EBE">
      <w:pPr>
        <w:pStyle w:val="FootnoteText"/>
        <w:rPr>
          <w:rtl/>
          <w:lang w:bidi="ar-LB"/>
        </w:rPr>
      </w:pPr>
      <w:r>
        <w:rPr>
          <w:rStyle w:val="FootnoteReference"/>
          <w:rtl/>
        </w:rPr>
        <w:t>46</w:t>
      </w:r>
      <w:r>
        <w:rPr>
          <w:rFonts w:hint="cs"/>
          <w:rtl/>
          <w:lang w:bidi="ar-LB"/>
        </w:rPr>
        <w:t xml:space="preserve">راجع : </w:t>
      </w:r>
    </w:p>
    <w:p w:rsidR="00946EBE" w:rsidRPr="00C66887" w:rsidRDefault="00946EBE" w:rsidP="00C66887">
      <w:pPr>
        <w:pStyle w:val="FootnoteText"/>
        <w:jc w:val="both"/>
        <w:rPr>
          <w:sz w:val="22"/>
          <w:szCs w:val="22"/>
          <w:rtl/>
          <w:lang w:bidi="ar-LB"/>
        </w:rPr>
      </w:pPr>
      <w:r w:rsidRPr="00C66887">
        <w:rPr>
          <w:rFonts w:hint="cs"/>
          <w:sz w:val="22"/>
          <w:szCs w:val="22"/>
          <w:rtl/>
          <w:lang w:bidi="ar-LB"/>
        </w:rPr>
        <w:t xml:space="preserve">* غالب محمصاني :  ميزات التحكيم المطلق ، المؤتمر الإسلامي الثاني للشريعة و القانون ،  " التحكيم المطلق في ضوء الشريعة و القانون " ، معهد طرابلس الجامعي للدراسات الإسلامية ، لبنان 2000 ، ص 67 و ما يليها .  </w:t>
      </w:r>
    </w:p>
    <w:p w:rsidR="00946EBE" w:rsidRPr="00C66887" w:rsidRDefault="00946EBE" w:rsidP="00C66887">
      <w:pPr>
        <w:pStyle w:val="FootnoteText"/>
        <w:jc w:val="both"/>
        <w:rPr>
          <w:sz w:val="22"/>
          <w:szCs w:val="22"/>
          <w:lang w:bidi="ar-LB"/>
        </w:rPr>
      </w:pPr>
      <w:r w:rsidRPr="00C66887">
        <w:rPr>
          <w:rFonts w:hint="cs"/>
          <w:sz w:val="22"/>
          <w:szCs w:val="22"/>
          <w:rtl/>
          <w:lang w:bidi="ar-LB"/>
        </w:rPr>
        <w:t xml:space="preserve">* مداخلة أستاذنا المحامي الدكتور محمد نديم الجسر حول ورقة العمل المقدمة من قبل أستاذنا الدكتور فتحي والي لمؤتمر  " التحكيم المطلق في ضوء الشريعة و القانون " ، بعنوان " تحكيم الشريعة الإسلامية في نظر القانون " ، معهد طرابلس الجامعي للدراسات الإسلامية ، لبنان 2000 ، ص 67 و ما يليها .   </w:t>
      </w:r>
    </w:p>
  </w:footnote>
  <w:footnote w:id="48">
    <w:p w:rsidR="00946EBE" w:rsidRPr="00C66887" w:rsidRDefault="00946EBE" w:rsidP="00C66887">
      <w:pPr>
        <w:pStyle w:val="FootnoteText"/>
        <w:jc w:val="both"/>
        <w:rPr>
          <w:sz w:val="22"/>
          <w:szCs w:val="22"/>
          <w:rtl/>
          <w:lang w:bidi="ar-LB"/>
        </w:rPr>
      </w:pPr>
      <w:r w:rsidRPr="00C66887">
        <w:rPr>
          <w:rStyle w:val="FootnoteReference"/>
          <w:sz w:val="22"/>
          <w:szCs w:val="22"/>
          <w:rtl/>
        </w:rPr>
        <w:t>46</w:t>
      </w:r>
      <w:r w:rsidRPr="00C66887">
        <w:rPr>
          <w:rFonts w:hint="cs"/>
          <w:sz w:val="22"/>
          <w:szCs w:val="22"/>
          <w:rtl/>
          <w:lang w:bidi="ar-LB"/>
        </w:rPr>
        <w:t xml:space="preserve">راجع : </w:t>
      </w:r>
    </w:p>
    <w:p w:rsidR="00946EBE" w:rsidRDefault="00946EBE" w:rsidP="009C518E">
      <w:pPr>
        <w:pStyle w:val="FootnoteText"/>
        <w:jc w:val="both"/>
        <w:rPr>
          <w:lang w:bidi="ar-LB"/>
        </w:rPr>
      </w:pPr>
      <w:r w:rsidRPr="00C66887">
        <w:rPr>
          <w:rFonts w:hint="cs"/>
          <w:sz w:val="22"/>
          <w:szCs w:val="22"/>
          <w:rtl/>
          <w:lang w:bidi="ar-LB"/>
        </w:rPr>
        <w:t>خالد أمين مصطفى يوسف : التحكيم التجاري الدولي في ضوء قواعد الشريعة الإسلامية ، المجلة اللبنانية للتحكيم العربي و الدولي ، العدد</w:t>
      </w:r>
      <w:r>
        <w:rPr>
          <w:rFonts w:hint="cs"/>
          <w:sz w:val="22"/>
          <w:szCs w:val="22"/>
          <w:rtl/>
          <w:lang w:bidi="ar-LB"/>
        </w:rPr>
        <w:t xml:space="preserve"> الثامن و الثلاثون </w:t>
      </w:r>
      <w:r w:rsidRPr="00C66887">
        <w:rPr>
          <w:rFonts w:hint="cs"/>
          <w:sz w:val="22"/>
          <w:szCs w:val="22"/>
          <w:rtl/>
          <w:lang w:bidi="ar-LB"/>
        </w:rPr>
        <w:t>، بيروت 2006 ، ص 7 و ما يليها .</w:t>
      </w:r>
    </w:p>
  </w:footnote>
  <w:footnote w:id="49">
    <w:p w:rsidR="00946EBE" w:rsidRDefault="00946EBE" w:rsidP="001E4136">
      <w:pPr>
        <w:pStyle w:val="FootnoteText"/>
        <w:rPr>
          <w:rtl/>
          <w:lang w:bidi="ar-LB"/>
        </w:rPr>
      </w:pPr>
      <w:r>
        <w:rPr>
          <w:rStyle w:val="FootnoteReference"/>
          <w:rtl/>
        </w:rPr>
        <w:t>47</w:t>
      </w:r>
      <w:r>
        <w:rPr>
          <w:rFonts w:hint="cs"/>
          <w:rtl/>
          <w:lang w:bidi="ar-LB"/>
        </w:rPr>
        <w:t xml:space="preserve">راجع : </w:t>
      </w:r>
    </w:p>
    <w:p w:rsidR="00946EBE" w:rsidRDefault="00946EBE" w:rsidP="001E4136">
      <w:pPr>
        <w:pStyle w:val="FootnoteText"/>
        <w:rPr>
          <w:sz w:val="22"/>
          <w:szCs w:val="22"/>
          <w:rtl/>
          <w:lang w:bidi="ar-LB"/>
        </w:rPr>
      </w:pPr>
      <w:r w:rsidRPr="007070AE">
        <w:rPr>
          <w:rFonts w:hint="cs"/>
          <w:sz w:val="22"/>
          <w:szCs w:val="22"/>
          <w:rtl/>
          <w:lang w:bidi="ar-LB"/>
        </w:rPr>
        <w:t xml:space="preserve">خالد أمين مصطفى يوسف : المرجع الذكور سابقا ، ص 8 و ما يليها . </w:t>
      </w:r>
    </w:p>
    <w:p w:rsidR="00946EBE" w:rsidRPr="00670CAC" w:rsidRDefault="00946EBE" w:rsidP="00BB7A38">
      <w:pPr>
        <w:pStyle w:val="NoSpacing"/>
        <w:jc w:val="both"/>
        <w:rPr>
          <w:rtl/>
          <w:lang w:bidi="ar-KW"/>
        </w:rPr>
      </w:pPr>
      <w:r w:rsidRPr="00F5641E">
        <w:rPr>
          <w:rFonts w:hint="cs"/>
          <w:sz w:val="22"/>
          <w:szCs w:val="22"/>
          <w:rtl/>
        </w:rPr>
        <w:t xml:space="preserve">تجدر الإشارة في هذا الصدد إلى أن القانون اللبناني عرف التحكيم من خلال </w:t>
      </w:r>
      <w:r w:rsidRPr="00F5641E">
        <w:rPr>
          <w:sz w:val="22"/>
          <w:szCs w:val="22"/>
          <w:rtl/>
        </w:rPr>
        <w:t xml:space="preserve">مجلة الأحكام العدلية </w:t>
      </w:r>
      <w:r>
        <w:rPr>
          <w:rFonts w:hint="cs"/>
          <w:sz w:val="22"/>
          <w:szCs w:val="22"/>
          <w:rtl/>
        </w:rPr>
        <w:t xml:space="preserve">التي </w:t>
      </w:r>
      <w:r w:rsidRPr="00F5641E">
        <w:rPr>
          <w:sz w:val="22"/>
          <w:szCs w:val="22"/>
          <w:rtl/>
        </w:rPr>
        <w:t>لم</w:t>
      </w:r>
      <w:r w:rsidRPr="00F5641E">
        <w:rPr>
          <w:rFonts w:hint="cs"/>
          <w:sz w:val="22"/>
          <w:szCs w:val="22"/>
          <w:rtl/>
          <w:lang w:bidi="ar-LB"/>
        </w:rPr>
        <w:t xml:space="preserve"> تلغ </w:t>
      </w:r>
      <w:r w:rsidRPr="00F5641E">
        <w:rPr>
          <w:sz w:val="22"/>
          <w:szCs w:val="22"/>
          <w:rtl/>
          <w:lang w:bidi="ar-LB"/>
        </w:rPr>
        <w:t xml:space="preserve">جميع أحكامها إنما فقط تلك التي توجد نصوص تتعارض معها.و سندنا في ذلك </w:t>
      </w:r>
      <w:r w:rsidRPr="00F5641E">
        <w:rPr>
          <w:rFonts w:hint="cs"/>
          <w:sz w:val="22"/>
          <w:szCs w:val="22"/>
          <w:rtl/>
          <w:lang w:bidi="ar-LB"/>
        </w:rPr>
        <w:t>أ</w:t>
      </w:r>
      <w:r w:rsidRPr="00F5641E">
        <w:rPr>
          <w:sz w:val="22"/>
          <w:szCs w:val="22"/>
          <w:rtl/>
          <w:lang w:bidi="ar-LB"/>
        </w:rPr>
        <w:t xml:space="preserve">ن </w:t>
      </w:r>
      <w:r w:rsidRPr="00F5641E">
        <w:rPr>
          <w:rFonts w:hint="cs"/>
          <w:sz w:val="22"/>
          <w:szCs w:val="22"/>
          <w:rtl/>
          <w:lang w:bidi="ar-LB"/>
        </w:rPr>
        <w:t>ا</w:t>
      </w:r>
      <w:r w:rsidRPr="00F5641E">
        <w:rPr>
          <w:sz w:val="22"/>
          <w:szCs w:val="22"/>
          <w:rtl/>
          <w:lang w:bidi="ar-LB"/>
        </w:rPr>
        <w:t xml:space="preserve">لمادة 1106 موجبات و عقود كما نص المادة 1030 أصول مدنية الذي لم يذكر المجلة من بين القوانين الملغاة. و بالتالي، فإن المادة 1790 برأينا لا تزال متمتعة بقوتها كنص قانوني </w:t>
      </w:r>
      <w:r w:rsidRPr="00F5641E">
        <w:rPr>
          <w:rFonts w:hint="cs"/>
          <w:sz w:val="22"/>
          <w:szCs w:val="22"/>
          <w:rtl/>
          <w:lang w:bidi="ar-LB"/>
        </w:rPr>
        <w:t xml:space="preserve">لبناني </w:t>
      </w:r>
      <w:r w:rsidRPr="00F5641E">
        <w:rPr>
          <w:sz w:val="22"/>
          <w:szCs w:val="22"/>
          <w:rtl/>
          <w:lang w:bidi="ar-LB"/>
        </w:rPr>
        <w:t>في ظل عدم وجود نص آخر يتعارض معها.</w:t>
      </w:r>
      <w:r w:rsidRPr="00F5641E">
        <w:rPr>
          <w:rFonts w:asciiTheme="majorBidi" w:hAnsiTheme="majorBidi" w:cstheme="majorBidi" w:hint="cs"/>
          <w:sz w:val="22"/>
          <w:szCs w:val="22"/>
          <w:rtl/>
        </w:rPr>
        <w:t xml:space="preserve">أما </w:t>
      </w:r>
      <w:r w:rsidRPr="00F5641E">
        <w:rPr>
          <w:rFonts w:asciiTheme="majorBidi" w:hAnsiTheme="majorBidi" w:cstheme="majorBidi"/>
          <w:color w:val="141823"/>
          <w:sz w:val="22"/>
          <w:szCs w:val="22"/>
          <w:rtl/>
        </w:rPr>
        <w:t>قانون التحكيم المصري رقم 27 لسنة 1994 لم يُعرِّف التحكيم بشكل مباشر ، بل أظهر عناصر التحكيم في تعريفه لإتفاق التحكيم في الفقرة الأولى من المادة العاشرة من القانون المذكور</w:t>
      </w:r>
      <w:r w:rsidRPr="00F5641E">
        <w:rPr>
          <w:rFonts w:asciiTheme="majorBidi" w:hAnsiTheme="majorBidi" w:cstheme="majorBidi" w:hint="cs"/>
          <w:color w:val="141823"/>
          <w:sz w:val="22"/>
          <w:szCs w:val="22"/>
          <w:rtl/>
        </w:rPr>
        <w:t xml:space="preserve"> التي تنص على أن </w:t>
      </w:r>
      <w:r w:rsidRPr="00F5641E">
        <w:rPr>
          <w:rFonts w:asciiTheme="majorBidi" w:hAnsiTheme="majorBidi" w:cstheme="majorBidi"/>
          <w:sz w:val="22"/>
          <w:szCs w:val="22"/>
          <w:rtl/>
          <w:lang w:bidi="ar-EG"/>
        </w:rPr>
        <w:t xml:space="preserve">"  اتفاق التحكيم هو اتفاق الطرفين على الألتجاء لتسوية كل أو بعض المنازعات التى نشأت أو يمكن أن تنشأ بينهما بمناسبة علاقة قانونية معينة عقدية كانت أو غير عقدية .. " </w:t>
      </w:r>
      <w:r w:rsidRPr="00F5641E">
        <w:rPr>
          <w:rFonts w:asciiTheme="majorBidi" w:hAnsiTheme="majorBidi" w:cstheme="majorBidi"/>
          <w:color w:val="141823"/>
          <w:sz w:val="22"/>
          <w:szCs w:val="22"/>
          <w:rtl/>
        </w:rPr>
        <w:t>، وترك تعريف التحكيم للقضاء ، فقد عرّفته المحكمة الدستورية العليا المصرية في حكمها الصادر بتاريخ 17 ديسمبر 1994م ، بأنه : "عرض لنزاع معين بين طرفين على محكم من الأغيار يعين باختيارهما ، أو بتفويض منهما ، على ضوء شروط يحددانها ، ليفصل هذا المحكم في ذلك النزاع بقرار يكون نائياً عن شبهة الممالأة ، مجرداً من التحامل ، وقاطعاً لداء الخصومة في جوانبها ، التي أحال الطرفان إليه ، بعد أن يدلي كل منهما بوجهة نظره تفصيلاً من خلال ضمانات التقاضي الرئيسية</w:t>
      </w:r>
      <w:r w:rsidRPr="00F5641E">
        <w:rPr>
          <w:rFonts w:asciiTheme="majorBidi" w:hAnsiTheme="majorBidi" w:cstheme="majorBidi"/>
          <w:color w:val="141823"/>
          <w:sz w:val="22"/>
          <w:szCs w:val="22"/>
        </w:rPr>
        <w:t>" .</w:t>
      </w:r>
      <w:r w:rsidRPr="00F5641E">
        <w:rPr>
          <w:rFonts w:asciiTheme="majorBidi" w:hAnsiTheme="majorBidi" w:cstheme="majorBidi" w:hint="cs"/>
          <w:color w:val="141823"/>
          <w:sz w:val="22"/>
          <w:szCs w:val="22"/>
          <w:rtl/>
        </w:rPr>
        <w:t xml:space="preserve"> ، و ضمن ذات السياق لم يعرف القانون الكويتي التحكيم بل ترك بدوره هذه المهمة للقضاء ، </w:t>
      </w:r>
      <w:r w:rsidRPr="00BB7A38">
        <w:rPr>
          <w:rFonts w:asciiTheme="majorBidi" w:hAnsiTheme="majorBidi" w:cstheme="majorBidi" w:hint="cs"/>
          <w:b/>
          <w:bCs/>
          <w:sz w:val="22"/>
          <w:szCs w:val="22"/>
          <w:rtl/>
        </w:rPr>
        <w:t>بحيث عرفته محكمة التمييز الكويتية</w:t>
      </w:r>
      <w:r>
        <w:rPr>
          <w:rFonts w:asciiTheme="majorBidi" w:hAnsiTheme="majorBidi" w:cstheme="majorBidi" w:hint="cs"/>
          <w:b/>
          <w:bCs/>
          <w:color w:val="FF0000"/>
          <w:sz w:val="22"/>
          <w:szCs w:val="22"/>
          <w:rtl/>
          <w:lang w:bidi="ar-KW"/>
        </w:rPr>
        <w:t xml:space="preserve"> </w:t>
      </w:r>
      <w:r w:rsidRPr="00670CAC">
        <w:rPr>
          <w:rtl/>
          <w:lang w:bidi="ar-KW"/>
        </w:rPr>
        <w:t xml:space="preserve">في جلستها المنعقدة بتاريخ 25 مارس 2002 ، في الطعنين رقم 332 و 338 لسنة 2000 ( مدني 2 ) حيث قضت بأنه " من المقرر في قضاء هذه المحكمة أن التحكيم هو عمل قضائي ذو طبيعة خاصة أساسها أن المحكم لا يستمد ولايته من القانون ، كما هو الحال بالنسبة لقضاة المحاكم ، و إنما يستمدها من إتفاق الخصوم على تحكيمه ، و لذا كان طريقا إستثنائيا لبعض الخصومات ، قوامه الخروج على طرق التقاضي العادية و ما تكفله من ضمانات بما يتعين معه تحديد موضوعه في المشارطة و التقيد بهذا التحديد و تفسير إرادة الطرفين في شأنه تفسيرا ضيقا ، و قصره على طرفيه و على ما تنصرف إرادة المحتكمين إلى عرضه على هيئة التحكيم " .  </w:t>
      </w:r>
    </w:p>
    <w:p w:rsidR="00946EBE" w:rsidRPr="00961E66" w:rsidRDefault="00946EBE" w:rsidP="00006579">
      <w:pPr>
        <w:pStyle w:val="NoSpacing"/>
        <w:jc w:val="both"/>
        <w:rPr>
          <w:sz w:val="22"/>
          <w:szCs w:val="22"/>
          <w:rtl/>
          <w:lang w:bidi="ar-KW"/>
        </w:rPr>
      </w:pPr>
      <w:r w:rsidRPr="00961E66">
        <w:rPr>
          <w:rFonts w:hint="cs"/>
          <w:sz w:val="22"/>
          <w:szCs w:val="22"/>
          <w:rtl/>
          <w:lang w:bidi="ar-KW"/>
        </w:rPr>
        <w:t xml:space="preserve">راجع لمزيد من التفصيل بهذا الشأن : مجموعة </w:t>
      </w:r>
      <w:r w:rsidR="00961E66" w:rsidRPr="00961E66">
        <w:rPr>
          <w:rFonts w:hint="cs"/>
          <w:sz w:val="22"/>
          <w:szCs w:val="22"/>
          <w:rtl/>
          <w:lang w:bidi="ar-KW"/>
        </w:rPr>
        <w:t xml:space="preserve">القضاء و القانون الصادرة عن المكتب الفني لمحكمة التمييز بدولة الكويت . </w:t>
      </w:r>
    </w:p>
    <w:p w:rsidR="00946EBE" w:rsidRPr="00F5641E" w:rsidRDefault="00946EBE" w:rsidP="001E4136">
      <w:pPr>
        <w:pStyle w:val="FootnoteText"/>
        <w:rPr>
          <w:color w:val="FF0000"/>
          <w:sz w:val="22"/>
          <w:szCs w:val="22"/>
          <w:lang w:bidi="ar-EG"/>
        </w:rPr>
      </w:pPr>
    </w:p>
  </w:footnote>
  <w:footnote w:id="50">
    <w:p w:rsidR="00946EBE" w:rsidRDefault="00946EBE">
      <w:pPr>
        <w:pStyle w:val="FootnoteText"/>
        <w:rPr>
          <w:rtl/>
          <w:lang w:bidi="ar-LB"/>
        </w:rPr>
      </w:pPr>
      <w:r>
        <w:rPr>
          <w:rStyle w:val="FootnoteReference"/>
          <w:rtl/>
        </w:rPr>
        <w:t>48</w:t>
      </w:r>
      <w:r>
        <w:rPr>
          <w:rFonts w:hint="cs"/>
          <w:rtl/>
          <w:lang w:bidi="ar-LB"/>
        </w:rPr>
        <w:t xml:space="preserve">راجع : </w:t>
      </w:r>
    </w:p>
    <w:p w:rsidR="00946EBE" w:rsidRPr="007070AE" w:rsidRDefault="00946EBE" w:rsidP="007070AE">
      <w:pPr>
        <w:pStyle w:val="FootnoteText"/>
        <w:jc w:val="both"/>
        <w:rPr>
          <w:sz w:val="22"/>
          <w:szCs w:val="22"/>
          <w:lang w:bidi="ar-LB"/>
        </w:rPr>
      </w:pPr>
      <w:r w:rsidRPr="007070AE">
        <w:rPr>
          <w:rFonts w:hint="cs"/>
          <w:sz w:val="22"/>
          <w:szCs w:val="22"/>
          <w:rtl/>
          <w:lang w:bidi="ar-LB"/>
        </w:rPr>
        <w:t xml:space="preserve">محمد بن جميل أق بيق : التحكيم في الشريعة الإسلامية ، مجلة التحكيم العالمية ، العدد السادس عشر ، بيروت 2012 ، ص 136 و ما يليها . </w:t>
      </w:r>
    </w:p>
  </w:footnote>
  <w:footnote w:id="51">
    <w:p w:rsidR="00946EBE" w:rsidRDefault="00946EBE">
      <w:pPr>
        <w:pStyle w:val="FootnoteText"/>
        <w:rPr>
          <w:rtl/>
          <w:lang w:bidi="ar-LB"/>
        </w:rPr>
      </w:pPr>
      <w:r>
        <w:rPr>
          <w:rStyle w:val="FootnoteReference"/>
          <w:rtl/>
        </w:rPr>
        <w:t>49</w:t>
      </w:r>
      <w:r>
        <w:rPr>
          <w:rFonts w:hint="cs"/>
          <w:rtl/>
          <w:lang w:bidi="ar-LB"/>
        </w:rPr>
        <w:t xml:space="preserve">راجع : </w:t>
      </w:r>
    </w:p>
    <w:p w:rsidR="00946EBE" w:rsidRDefault="00946EBE">
      <w:pPr>
        <w:pStyle w:val="FootnoteText"/>
        <w:rPr>
          <w:sz w:val="22"/>
          <w:szCs w:val="22"/>
          <w:rtl/>
          <w:lang w:bidi="ar-LB"/>
        </w:rPr>
      </w:pPr>
      <w:r>
        <w:rPr>
          <w:rFonts w:hint="cs"/>
          <w:sz w:val="22"/>
          <w:szCs w:val="22"/>
          <w:rtl/>
          <w:lang w:bidi="ar-LB"/>
        </w:rPr>
        <w:t xml:space="preserve">* </w:t>
      </w:r>
      <w:r w:rsidRPr="007070AE">
        <w:rPr>
          <w:rFonts w:hint="cs"/>
          <w:sz w:val="22"/>
          <w:szCs w:val="22"/>
          <w:rtl/>
          <w:lang w:bidi="ar-LB"/>
        </w:rPr>
        <w:t>محمد بن جميل أق بيق : التحكيم في الشريعة الإسلامية ، مجلة التحكيم العالمية ، العدد السادس عشر ، بيروت 2012 ، ص 136 و ما يليها .</w:t>
      </w:r>
    </w:p>
    <w:p w:rsidR="00946EBE" w:rsidRDefault="00946EBE" w:rsidP="00D52054">
      <w:pPr>
        <w:pStyle w:val="FootnoteText"/>
        <w:jc w:val="both"/>
        <w:rPr>
          <w:lang w:bidi="ar-LB"/>
        </w:rPr>
      </w:pPr>
      <w:r>
        <w:rPr>
          <w:rFonts w:hint="cs"/>
          <w:sz w:val="22"/>
          <w:szCs w:val="22"/>
          <w:rtl/>
          <w:lang w:bidi="ar-LB"/>
        </w:rPr>
        <w:t xml:space="preserve">* عبد الحميد الأحدب : التحكيم بالصلح في الشرع الإسلامي ، </w:t>
      </w:r>
      <w:r>
        <w:rPr>
          <w:rFonts w:hint="cs"/>
          <w:rtl/>
          <w:lang w:bidi="ar-LB"/>
        </w:rPr>
        <w:t xml:space="preserve">المؤتمر الإسلامي الثاني للشريعة و القانون ،  " التحكيم المطلق في ضوء الشريعة و القانون " ، معهد طرابلس الجامعي للدراسات الإسلامية ، لبنان 2000 ، ص 131 و ما يليها . </w:t>
      </w:r>
    </w:p>
  </w:footnote>
  <w:footnote w:id="52">
    <w:p w:rsidR="00946EBE" w:rsidRDefault="00946EBE">
      <w:pPr>
        <w:pStyle w:val="FootnoteText"/>
        <w:rPr>
          <w:rtl/>
        </w:rPr>
      </w:pPr>
      <w:r>
        <w:rPr>
          <w:rStyle w:val="FootnoteReference"/>
          <w:rtl/>
        </w:rPr>
        <w:t>50</w:t>
      </w:r>
      <w:r>
        <w:rPr>
          <w:rFonts w:hint="cs"/>
          <w:rtl/>
        </w:rPr>
        <w:t xml:space="preserve">راجع : </w:t>
      </w:r>
    </w:p>
    <w:p w:rsidR="00946EBE" w:rsidRPr="00235D2B" w:rsidRDefault="00946EBE" w:rsidP="00275CA0">
      <w:pPr>
        <w:jc w:val="both"/>
        <w:rPr>
          <w:rFonts w:asciiTheme="majorBidi" w:hAnsiTheme="majorBidi" w:cstheme="majorBidi"/>
          <w:sz w:val="22"/>
          <w:szCs w:val="22"/>
          <w:rtl/>
          <w:lang w:bidi="ar-LB"/>
        </w:rPr>
      </w:pPr>
      <w:r w:rsidRPr="00235D2B">
        <w:rPr>
          <w:rFonts w:asciiTheme="majorBidi" w:hAnsiTheme="majorBidi" w:cstheme="majorBidi" w:hint="cs"/>
          <w:sz w:val="22"/>
          <w:szCs w:val="22"/>
          <w:rtl/>
          <w:lang w:bidi="ar-LB"/>
        </w:rPr>
        <w:t xml:space="preserve">* </w:t>
      </w:r>
      <w:r w:rsidRPr="00235D2B">
        <w:rPr>
          <w:rFonts w:asciiTheme="majorBidi" w:hAnsiTheme="majorBidi" w:cstheme="majorBidi"/>
          <w:sz w:val="22"/>
          <w:szCs w:val="22"/>
          <w:rtl/>
          <w:lang w:bidi="ar-LB"/>
        </w:rPr>
        <w:t xml:space="preserve">محمد الهوشان :نظام التحكيم السعودي الجديد ، مجلة التحكيم العالمية ، العدد السادس عشر ، بيروت 2012 ، ص 85 و ما يليها . </w:t>
      </w:r>
    </w:p>
    <w:p w:rsidR="00946EBE" w:rsidRPr="00235D2B" w:rsidRDefault="00946EBE" w:rsidP="00003DA6">
      <w:pPr>
        <w:jc w:val="both"/>
        <w:rPr>
          <w:rFonts w:asciiTheme="majorBidi" w:hAnsiTheme="majorBidi" w:cstheme="majorBidi"/>
          <w:sz w:val="22"/>
          <w:szCs w:val="22"/>
          <w:rtl/>
          <w:lang w:bidi="ar-LB"/>
        </w:rPr>
      </w:pPr>
      <w:r w:rsidRPr="00235D2B">
        <w:rPr>
          <w:rFonts w:asciiTheme="majorBidi" w:hAnsiTheme="majorBidi" w:cstheme="majorBidi" w:hint="cs"/>
          <w:sz w:val="22"/>
          <w:szCs w:val="22"/>
          <w:rtl/>
          <w:lang w:bidi="ar-LB"/>
        </w:rPr>
        <w:t xml:space="preserve">* صلاح الحجيلان : نظام التحكيم السعودي الجديد ، مجلة التحكيم العالمية ، العدد السادس عشر ، بيروت 2012 ، ص 23 و ما يليها . </w:t>
      </w:r>
    </w:p>
    <w:p w:rsidR="00946EBE" w:rsidRDefault="00946EBE" w:rsidP="00F861E6">
      <w:pPr>
        <w:bidi w:val="0"/>
        <w:jc w:val="both"/>
        <w:rPr>
          <w:lang w:bidi="ar-LB"/>
        </w:rPr>
      </w:pPr>
      <w:r w:rsidRPr="00235D2B">
        <w:rPr>
          <w:rFonts w:asciiTheme="majorBidi" w:hAnsiTheme="majorBidi" w:cstheme="majorBidi"/>
          <w:sz w:val="22"/>
          <w:szCs w:val="22"/>
          <w:lang w:bidi="ar-LB"/>
        </w:rPr>
        <w:t xml:space="preserve">* Abdul Hamid Ahdab :L’arbitrage en AabieSaoudite , revue de l’ arbitrage , 1981 , p. 239 et s . </w:t>
      </w:r>
    </w:p>
  </w:footnote>
  <w:footnote w:id="53">
    <w:p w:rsidR="00946EBE" w:rsidRDefault="00946EBE">
      <w:pPr>
        <w:pStyle w:val="FootnoteText"/>
        <w:rPr>
          <w:rtl/>
          <w:lang w:bidi="ar-LB"/>
        </w:rPr>
      </w:pPr>
      <w:r>
        <w:rPr>
          <w:rStyle w:val="FootnoteReference"/>
          <w:rtl/>
        </w:rPr>
        <w:t>51</w:t>
      </w:r>
      <w:r>
        <w:rPr>
          <w:rFonts w:hint="cs"/>
          <w:rtl/>
          <w:lang w:bidi="ar-LB"/>
        </w:rPr>
        <w:t xml:space="preserve">راجع : </w:t>
      </w:r>
    </w:p>
    <w:p w:rsidR="00946EBE" w:rsidRPr="00003DA6" w:rsidRDefault="00946EBE" w:rsidP="00003DA6">
      <w:pPr>
        <w:pStyle w:val="FootnoteText"/>
        <w:jc w:val="both"/>
        <w:rPr>
          <w:sz w:val="22"/>
          <w:szCs w:val="22"/>
          <w:lang w:bidi="ar-LB"/>
        </w:rPr>
      </w:pPr>
      <w:r w:rsidRPr="00003DA6">
        <w:rPr>
          <w:rFonts w:hint="cs"/>
          <w:sz w:val="22"/>
          <w:szCs w:val="22"/>
          <w:rtl/>
          <w:lang w:bidi="ar-LB"/>
        </w:rPr>
        <w:t xml:space="preserve">محمود أنيس بالطيب : المحكم في التشاريع العربية ، مجلة التحكيم العالمية ، العدد الثامن عشر ، بيروت 2013 ، ص 156 و ما يليها . </w:t>
      </w:r>
    </w:p>
  </w:footnote>
  <w:footnote w:id="54">
    <w:p w:rsidR="00946EBE" w:rsidRDefault="00946EBE">
      <w:pPr>
        <w:pStyle w:val="FootnoteText"/>
        <w:rPr>
          <w:rtl/>
        </w:rPr>
      </w:pPr>
      <w:r>
        <w:rPr>
          <w:rStyle w:val="FootnoteReference"/>
          <w:rtl/>
        </w:rPr>
        <w:t>52</w:t>
      </w:r>
      <w:r>
        <w:rPr>
          <w:rFonts w:hint="cs"/>
          <w:rtl/>
        </w:rPr>
        <w:t xml:space="preserve">راجع : </w:t>
      </w:r>
    </w:p>
    <w:p w:rsidR="00946EBE" w:rsidRPr="00A87C8B" w:rsidRDefault="00946EBE" w:rsidP="00CF717F">
      <w:pPr>
        <w:pStyle w:val="FootnoteText"/>
        <w:jc w:val="both"/>
        <w:rPr>
          <w:sz w:val="22"/>
          <w:szCs w:val="22"/>
          <w:lang w:bidi="ar-LB"/>
        </w:rPr>
      </w:pPr>
      <w:r w:rsidRPr="00A87C8B">
        <w:rPr>
          <w:rFonts w:hint="cs"/>
          <w:sz w:val="22"/>
          <w:szCs w:val="22"/>
          <w:rtl/>
        </w:rPr>
        <w:t xml:space="preserve">عزمي عبد </w:t>
      </w:r>
      <w:r>
        <w:rPr>
          <w:rFonts w:hint="cs"/>
          <w:sz w:val="22"/>
          <w:szCs w:val="22"/>
          <w:rtl/>
        </w:rPr>
        <w:t>الفتاح</w:t>
      </w:r>
      <w:r w:rsidRPr="00A87C8B">
        <w:rPr>
          <w:rFonts w:hint="cs"/>
          <w:sz w:val="22"/>
          <w:szCs w:val="22"/>
          <w:rtl/>
        </w:rPr>
        <w:t xml:space="preserve"> عطية : قانون التحكيم الكويتي ، الطبعة الثانية ، مؤسسة دار الكتب ، الكويت 2012 ، ص 200 و ما يليها .  </w:t>
      </w:r>
    </w:p>
  </w:footnote>
  <w:footnote w:id="55">
    <w:p w:rsidR="00946EBE" w:rsidRDefault="00946EBE">
      <w:pPr>
        <w:pStyle w:val="FootnoteText"/>
        <w:rPr>
          <w:rtl/>
        </w:rPr>
      </w:pPr>
      <w:r>
        <w:rPr>
          <w:rStyle w:val="FootnoteReference"/>
          <w:rtl/>
        </w:rPr>
        <w:t>53</w:t>
      </w:r>
      <w:r>
        <w:rPr>
          <w:rFonts w:hint="cs"/>
          <w:rtl/>
        </w:rPr>
        <w:t xml:space="preserve">راجع : </w:t>
      </w:r>
    </w:p>
    <w:p w:rsidR="00946EBE" w:rsidRDefault="00946EBE" w:rsidP="00A87C8B">
      <w:pPr>
        <w:pStyle w:val="FootnoteText"/>
        <w:jc w:val="both"/>
        <w:rPr>
          <w:sz w:val="22"/>
          <w:szCs w:val="22"/>
          <w:rtl/>
        </w:rPr>
      </w:pPr>
      <w:r w:rsidRPr="00A87C8B">
        <w:rPr>
          <w:rFonts w:hint="cs"/>
          <w:sz w:val="22"/>
          <w:szCs w:val="22"/>
          <w:rtl/>
        </w:rPr>
        <w:t xml:space="preserve">أحمد مليجي : قواعد التحكيم في القانون الكويتي ، الطبعة الأولى ، دار الكتب  للطباعة و النشر و التوزيع ، الكويت 1996 ، ص 127 و ما يليها . </w:t>
      </w:r>
      <w:r>
        <w:rPr>
          <w:sz w:val="22"/>
          <w:szCs w:val="22"/>
        </w:rPr>
        <w:t xml:space="preserve">          </w:t>
      </w:r>
    </w:p>
    <w:p w:rsidR="00946EBE" w:rsidRPr="00946EBE" w:rsidRDefault="00946EBE" w:rsidP="00006579">
      <w:pPr>
        <w:pStyle w:val="FootnoteText"/>
        <w:jc w:val="both"/>
        <w:rPr>
          <w:sz w:val="22"/>
          <w:szCs w:val="22"/>
          <w:lang w:bidi="ar-KW"/>
        </w:rPr>
      </w:pPr>
      <w:r w:rsidRPr="00946EBE">
        <w:rPr>
          <w:rFonts w:hint="cs"/>
          <w:sz w:val="22"/>
          <w:szCs w:val="22"/>
          <w:rtl/>
        </w:rPr>
        <w:t xml:space="preserve">كذلك راجع بشأن صفات المحكم ، و على سبيل  المثال لا الحصر ، </w:t>
      </w:r>
      <w:r w:rsidRPr="00946EBE">
        <w:rPr>
          <w:rFonts w:hint="cs"/>
          <w:sz w:val="22"/>
          <w:szCs w:val="22"/>
          <w:rtl/>
          <w:lang w:bidi="ar-KW"/>
        </w:rPr>
        <w:t xml:space="preserve">قرار محكمة التمييز الكويتية في جستها المنعقدة بتاريخ 28 يونيو عام 1999 في الطعن رقم 445 لسنة 98 ( تجاري 2 ) حيث قضت أنه " ... لا يشترط في المحكم توافر الشروط الواجب توافرها فيمن يعين في القضاء فيجوز أن يكون المحكم إمرأة كما يجوز أن يكون أجنبيا ... " . </w:t>
      </w:r>
    </w:p>
  </w:footnote>
  <w:footnote w:id="56">
    <w:p w:rsidR="00946EBE" w:rsidRPr="008C5BC5" w:rsidRDefault="00946EBE" w:rsidP="004F58C5">
      <w:pPr>
        <w:pStyle w:val="FootnoteText"/>
        <w:jc w:val="both"/>
        <w:rPr>
          <w:rFonts w:cs="Arabic Transparent"/>
          <w:sz w:val="22"/>
          <w:szCs w:val="22"/>
          <w:rtl/>
          <w:lang w:bidi="ar-LB"/>
        </w:rPr>
      </w:pPr>
      <w:r>
        <w:rPr>
          <w:rStyle w:val="FootnoteReference"/>
          <w:rtl/>
        </w:rPr>
        <w:t>54</w:t>
      </w:r>
      <w:r w:rsidRPr="008C5BC5">
        <w:rPr>
          <w:rFonts w:cs="Arabic Transparent" w:hint="cs"/>
          <w:sz w:val="22"/>
          <w:szCs w:val="22"/>
          <w:rtl/>
          <w:lang w:bidi="ar-LB"/>
        </w:rPr>
        <w:t xml:space="preserve">راجع حكم محكمة الإستئناف ، الدائرة المدنية ، قضية رقم </w:t>
      </w:r>
      <w:r w:rsidRPr="008C5BC5">
        <w:rPr>
          <w:rFonts w:cs="Arabic Transparent"/>
          <w:sz w:val="22"/>
          <w:szCs w:val="22"/>
          <w:lang w:bidi="ar-LB"/>
        </w:rPr>
        <w:t>1963/2009/2A</w:t>
      </w:r>
      <w:r w:rsidRPr="008C5BC5">
        <w:rPr>
          <w:rFonts w:cs="Arabic Transparent" w:hint="cs"/>
          <w:sz w:val="22"/>
          <w:szCs w:val="22"/>
          <w:rtl/>
          <w:lang w:bidi="ar-LB"/>
        </w:rPr>
        <w:t xml:space="preserve"> ، محاكم العدل الملكية ستراند ، لندن ، </w:t>
      </w:r>
      <w:r w:rsidRPr="008C5BC5">
        <w:rPr>
          <w:rFonts w:cs="Arabic Transparent"/>
          <w:sz w:val="22"/>
          <w:szCs w:val="22"/>
          <w:lang w:bidi="ar-LB"/>
        </w:rPr>
        <w:t xml:space="preserve">WC2A 2LL </w:t>
      </w:r>
      <w:r w:rsidRPr="008C5BC5">
        <w:rPr>
          <w:rFonts w:cs="Arabic Transparent" w:hint="cs"/>
          <w:sz w:val="22"/>
          <w:szCs w:val="22"/>
          <w:rtl/>
          <w:lang w:bidi="ar-LB"/>
        </w:rPr>
        <w:t xml:space="preserve"> - تاريخ 22 يونيو 2010 ، و المنشور في مجلة التحكيم العالمية ، العدد الحادي عشر ، تموز 2011 ، ص 18 و ما يليها . كذلك راجع حكم محكمة المملكة المتحدة العليا ، قضية رقم </w:t>
      </w:r>
      <w:r w:rsidRPr="008C5BC5">
        <w:rPr>
          <w:rFonts w:cs="Arabic Transparent"/>
          <w:sz w:val="22"/>
          <w:szCs w:val="22"/>
          <w:lang w:bidi="ar-LB"/>
        </w:rPr>
        <w:t>UKSC2010/0158</w:t>
      </w:r>
      <w:r w:rsidRPr="008C5BC5">
        <w:rPr>
          <w:rFonts w:cs="Arabic Transparent" w:hint="cs"/>
          <w:sz w:val="22"/>
          <w:szCs w:val="22"/>
          <w:rtl/>
          <w:lang w:bidi="ar-LB"/>
        </w:rPr>
        <w:t xml:space="preserve"> الصادر بتاريخ 27 يوليو 2011 و المنشور في مجلة التحكيم العالمية ، العدد الثاني عشر ، تشرين الأول 2011 ، ص 13 و ما يليها .</w:t>
      </w:r>
    </w:p>
    <w:p w:rsidR="00946EBE" w:rsidRPr="008C5BC5" w:rsidRDefault="00946EBE" w:rsidP="006962C7">
      <w:pPr>
        <w:pStyle w:val="FootnoteText"/>
        <w:jc w:val="both"/>
        <w:rPr>
          <w:rFonts w:cs="Arabic Transparent"/>
          <w:sz w:val="22"/>
          <w:szCs w:val="22"/>
          <w:rtl/>
          <w:lang w:bidi="ar-LB"/>
        </w:rPr>
      </w:pPr>
      <w:r w:rsidRPr="008C5BC5">
        <w:rPr>
          <w:rFonts w:cs="Arabic Transparent" w:hint="cs"/>
          <w:sz w:val="22"/>
          <w:szCs w:val="22"/>
          <w:rtl/>
          <w:lang w:bidi="ar-LB"/>
        </w:rPr>
        <w:t xml:space="preserve">كذلك لمزيد من التفصيل : </w:t>
      </w:r>
    </w:p>
    <w:p w:rsidR="00946EBE" w:rsidRPr="008C5BC5" w:rsidRDefault="00946EBE" w:rsidP="006962C7">
      <w:pPr>
        <w:pStyle w:val="FootnoteText"/>
        <w:jc w:val="both"/>
        <w:rPr>
          <w:rFonts w:cs="Arabic Transparent"/>
          <w:sz w:val="22"/>
          <w:szCs w:val="22"/>
          <w:rtl/>
          <w:lang w:bidi="ar-LB"/>
        </w:rPr>
      </w:pPr>
      <w:r w:rsidRPr="008C5BC5">
        <w:rPr>
          <w:rFonts w:hint="cs"/>
          <w:sz w:val="22"/>
          <w:szCs w:val="22"/>
          <w:rtl/>
          <w:lang w:bidi="ar-LB"/>
        </w:rPr>
        <w:t xml:space="preserve">محمود محمود المغربي : </w:t>
      </w:r>
      <w:r w:rsidRPr="008C5BC5">
        <w:rPr>
          <w:sz w:val="22"/>
          <w:szCs w:val="22"/>
          <w:rtl/>
          <w:lang w:bidi="ar-LB"/>
        </w:rPr>
        <w:t>م</w:t>
      </w:r>
      <w:r w:rsidRPr="008C5BC5">
        <w:rPr>
          <w:rFonts w:hint="cs"/>
          <w:sz w:val="22"/>
          <w:szCs w:val="22"/>
          <w:rtl/>
          <w:lang w:bidi="ar-LB"/>
        </w:rPr>
        <w:t>ـ</w:t>
      </w:r>
      <w:r w:rsidRPr="008C5BC5">
        <w:rPr>
          <w:sz w:val="22"/>
          <w:szCs w:val="22"/>
          <w:rtl/>
          <w:lang w:bidi="ar-LB"/>
        </w:rPr>
        <w:t xml:space="preserve">ن " </w:t>
      </w:r>
      <w:r w:rsidRPr="008C5BC5">
        <w:rPr>
          <w:sz w:val="22"/>
          <w:szCs w:val="22"/>
          <w:lang w:bidi="ar-LB"/>
        </w:rPr>
        <w:t>Jivraj</w:t>
      </w:r>
      <w:r w:rsidRPr="008C5BC5">
        <w:rPr>
          <w:sz w:val="22"/>
          <w:szCs w:val="22"/>
          <w:rtl/>
          <w:lang w:bidi="ar-LB"/>
        </w:rPr>
        <w:t xml:space="preserve"> " إل</w:t>
      </w:r>
      <w:r w:rsidRPr="008C5BC5">
        <w:rPr>
          <w:rFonts w:hint="cs"/>
          <w:sz w:val="22"/>
          <w:szCs w:val="22"/>
          <w:rtl/>
          <w:lang w:bidi="ar-LB"/>
        </w:rPr>
        <w:t>ـ</w:t>
      </w:r>
      <w:r w:rsidRPr="008C5BC5">
        <w:rPr>
          <w:sz w:val="22"/>
          <w:szCs w:val="22"/>
          <w:rtl/>
          <w:lang w:bidi="ar-LB"/>
        </w:rPr>
        <w:t xml:space="preserve">ى " </w:t>
      </w:r>
      <w:r w:rsidRPr="008C5BC5">
        <w:rPr>
          <w:sz w:val="22"/>
          <w:szCs w:val="22"/>
          <w:lang w:bidi="ar-LB"/>
        </w:rPr>
        <w:t>Rebmann</w:t>
      </w:r>
      <w:r w:rsidRPr="008C5BC5">
        <w:rPr>
          <w:sz w:val="22"/>
          <w:szCs w:val="22"/>
          <w:rtl/>
          <w:lang w:bidi="ar-LB"/>
        </w:rPr>
        <w:t xml:space="preserve"> " إجت</w:t>
      </w:r>
      <w:r w:rsidRPr="008C5BC5">
        <w:rPr>
          <w:rFonts w:hint="cs"/>
          <w:sz w:val="22"/>
          <w:szCs w:val="22"/>
          <w:rtl/>
          <w:lang w:bidi="ar-LB"/>
        </w:rPr>
        <w:t>ـ</w:t>
      </w:r>
      <w:r w:rsidRPr="008C5BC5">
        <w:rPr>
          <w:sz w:val="22"/>
          <w:szCs w:val="22"/>
          <w:rtl/>
          <w:lang w:bidi="ar-LB"/>
        </w:rPr>
        <w:t xml:space="preserve">هاد " يحيي " التحكيم أم " </w:t>
      </w:r>
      <w:r w:rsidRPr="008C5BC5">
        <w:rPr>
          <w:rFonts w:hint="cs"/>
          <w:sz w:val="22"/>
          <w:szCs w:val="22"/>
          <w:rtl/>
          <w:lang w:bidi="ar-LB"/>
        </w:rPr>
        <w:t>يقتله</w:t>
      </w:r>
      <w:r w:rsidRPr="008C5BC5">
        <w:rPr>
          <w:sz w:val="22"/>
          <w:szCs w:val="22"/>
          <w:rtl/>
          <w:lang w:bidi="ar-LB"/>
        </w:rPr>
        <w:t xml:space="preserve"> "  </w:t>
      </w:r>
      <w:r w:rsidRPr="008C5BC5">
        <w:rPr>
          <w:rFonts w:hint="cs"/>
          <w:sz w:val="22"/>
          <w:szCs w:val="22"/>
          <w:rtl/>
          <w:lang w:bidi="ar-LB"/>
        </w:rPr>
        <w:t xml:space="preserve">، </w:t>
      </w:r>
      <w:r w:rsidRPr="008C5BC5">
        <w:rPr>
          <w:rFonts w:cstheme="majorBidi"/>
          <w:sz w:val="22"/>
          <w:szCs w:val="22"/>
          <w:rtl/>
          <w:lang w:bidi="ar-LB"/>
        </w:rPr>
        <w:t xml:space="preserve">مجلة التحكيم العالمية، </w:t>
      </w:r>
      <w:r w:rsidRPr="008C5BC5">
        <w:rPr>
          <w:rFonts w:cstheme="majorBidi" w:hint="cs"/>
          <w:sz w:val="22"/>
          <w:szCs w:val="22"/>
          <w:rtl/>
          <w:lang w:bidi="ar-LB"/>
        </w:rPr>
        <w:t>ال</w:t>
      </w:r>
      <w:r w:rsidRPr="008C5BC5">
        <w:rPr>
          <w:rFonts w:cstheme="majorBidi"/>
          <w:sz w:val="22"/>
          <w:szCs w:val="22"/>
          <w:rtl/>
          <w:lang w:bidi="ar-LB"/>
        </w:rPr>
        <w:t xml:space="preserve">عدد الثالث عشر، </w:t>
      </w:r>
      <w:r w:rsidRPr="008C5BC5">
        <w:rPr>
          <w:rFonts w:cstheme="majorBidi" w:hint="cs"/>
          <w:sz w:val="22"/>
          <w:szCs w:val="22"/>
          <w:rtl/>
          <w:lang w:bidi="ar-LB"/>
        </w:rPr>
        <w:t xml:space="preserve">بيروت 2012 .  </w:t>
      </w:r>
    </w:p>
    <w:p w:rsidR="00946EBE" w:rsidRDefault="00946EBE" w:rsidP="004F58C5">
      <w:pPr>
        <w:pStyle w:val="FootnoteText"/>
        <w:jc w:val="both"/>
      </w:pPr>
    </w:p>
  </w:footnote>
  <w:footnote w:id="57">
    <w:p w:rsidR="00946EBE" w:rsidRDefault="00946EBE" w:rsidP="004F58C5">
      <w:pPr>
        <w:pStyle w:val="FootnoteText"/>
        <w:jc w:val="both"/>
      </w:pPr>
      <w:r>
        <w:rPr>
          <w:rStyle w:val="FootnoteReference"/>
          <w:rtl/>
        </w:rPr>
        <w:t>55</w:t>
      </w:r>
      <w:r w:rsidRPr="00C92CEE">
        <w:rPr>
          <w:rFonts w:cs="Arabic Transparent" w:hint="cs"/>
          <w:sz w:val="22"/>
          <w:szCs w:val="22"/>
          <w:rtl/>
          <w:lang w:bidi="ar-LB"/>
        </w:rPr>
        <w:t xml:space="preserve">راجع تعليق البروفسور </w:t>
      </w:r>
      <w:r w:rsidRPr="00C92CEE">
        <w:rPr>
          <w:rFonts w:asciiTheme="majorBidi" w:hAnsiTheme="majorBidi" w:cs="Arabic Transparent"/>
          <w:sz w:val="22"/>
          <w:szCs w:val="22"/>
          <w:lang w:bidi="ar-LB"/>
        </w:rPr>
        <w:t>Giorgio Bernini</w:t>
      </w:r>
      <w:r w:rsidRPr="00C92CEE">
        <w:rPr>
          <w:rFonts w:cs="Arabic Transparent" w:hint="cs"/>
          <w:sz w:val="22"/>
          <w:szCs w:val="22"/>
          <w:rtl/>
          <w:lang w:bidi="ar-LB"/>
        </w:rPr>
        <w:t>على حكم محكمة الإستئناف ، مجلة التحكيم العالمية ، العدد الحادي عشر ، تموز 2011 ، ص 35 و ما يليها .</w:t>
      </w:r>
    </w:p>
  </w:footnote>
  <w:footnote w:id="58">
    <w:p w:rsidR="00946EBE" w:rsidRDefault="00946EBE" w:rsidP="004F58C5">
      <w:pPr>
        <w:pStyle w:val="FootnoteText"/>
        <w:jc w:val="both"/>
      </w:pPr>
      <w:r>
        <w:rPr>
          <w:rStyle w:val="FootnoteReference"/>
          <w:rtl/>
        </w:rPr>
        <w:t>56</w:t>
      </w:r>
      <w:r w:rsidRPr="00C92CEE">
        <w:rPr>
          <w:rFonts w:cs="Arabic Transparent" w:hint="cs"/>
          <w:sz w:val="22"/>
          <w:szCs w:val="22"/>
          <w:rtl/>
          <w:lang w:bidi="ar-LB"/>
        </w:rPr>
        <w:t xml:space="preserve">راجع تعليق البروفسور </w:t>
      </w:r>
      <w:r w:rsidRPr="00C92CEE">
        <w:rPr>
          <w:rFonts w:asciiTheme="majorBidi" w:hAnsiTheme="majorBidi" w:cs="Arabic Transparent"/>
          <w:sz w:val="22"/>
          <w:szCs w:val="22"/>
          <w:lang w:bidi="ar-LB"/>
        </w:rPr>
        <w:t>Giorgio Bernini</w:t>
      </w:r>
      <w:r w:rsidRPr="00C92CEE">
        <w:rPr>
          <w:rFonts w:cs="Arabic Transparent" w:hint="cs"/>
          <w:sz w:val="22"/>
          <w:szCs w:val="22"/>
          <w:rtl/>
          <w:lang w:bidi="ar-LB"/>
        </w:rPr>
        <w:t xml:space="preserve">على حكم المحكمة العليا ، مجلة التحكيم العالمية ، العدد الثاني عشر ، تشرين الأول 2011  </w:t>
      </w:r>
    </w:p>
  </w:footnote>
  <w:footnote w:id="59">
    <w:p w:rsidR="00946EBE" w:rsidRDefault="00946EBE" w:rsidP="004F58C5">
      <w:pPr>
        <w:pStyle w:val="FootnoteText"/>
        <w:jc w:val="both"/>
      </w:pPr>
      <w:r>
        <w:rPr>
          <w:rStyle w:val="FootnoteReference"/>
          <w:rtl/>
        </w:rPr>
        <w:t>57</w:t>
      </w:r>
      <w:r w:rsidRPr="00C92CEE">
        <w:rPr>
          <w:rFonts w:asciiTheme="majorBidi" w:hAnsiTheme="majorBidi" w:cs="Arabic Transparent"/>
          <w:sz w:val="22"/>
          <w:szCs w:val="22"/>
          <w:rtl/>
          <w:lang w:bidi="ar-LB"/>
        </w:rPr>
        <w:t xml:space="preserve">راجع تعليق البروفسور </w:t>
      </w:r>
      <w:r w:rsidRPr="00C92CEE">
        <w:rPr>
          <w:rFonts w:asciiTheme="majorBidi" w:hAnsiTheme="majorBidi" w:cs="Arabic Transparent"/>
          <w:sz w:val="22"/>
          <w:szCs w:val="22"/>
          <w:lang w:bidi="ar-LB"/>
        </w:rPr>
        <w:t>CremadesBernardo</w:t>
      </w:r>
      <w:r w:rsidRPr="00C92CEE">
        <w:rPr>
          <w:rFonts w:cs="Arabic Transparent" w:hint="cs"/>
          <w:sz w:val="22"/>
          <w:szCs w:val="22"/>
          <w:rtl/>
          <w:lang w:bidi="ar-LB"/>
        </w:rPr>
        <w:t>على حكم محكمة الإستئناف ، مجلة التحكيم العالمية ، العدد الحادي عشر ، تموز 2011 ، ص 57 و ما يليها .</w:t>
      </w:r>
    </w:p>
  </w:footnote>
  <w:footnote w:id="60">
    <w:p w:rsidR="00946EBE" w:rsidRDefault="00946EBE" w:rsidP="004F58C5">
      <w:pPr>
        <w:pStyle w:val="FootnoteText"/>
        <w:jc w:val="both"/>
      </w:pPr>
      <w:r>
        <w:rPr>
          <w:rStyle w:val="FootnoteReference"/>
          <w:rtl/>
        </w:rPr>
        <w:t>58</w:t>
      </w:r>
      <w:r w:rsidRPr="00C92CEE">
        <w:rPr>
          <w:rFonts w:cs="Arabic Transparent" w:hint="cs"/>
          <w:sz w:val="22"/>
          <w:szCs w:val="22"/>
          <w:rtl/>
          <w:lang w:bidi="ar-LB"/>
        </w:rPr>
        <w:t xml:space="preserve">راجع تعليق </w:t>
      </w:r>
      <w:r w:rsidRPr="00C92CEE">
        <w:rPr>
          <w:rFonts w:asciiTheme="majorBidi" w:hAnsiTheme="majorBidi" w:cs="Arabic Transparent"/>
          <w:sz w:val="22"/>
          <w:szCs w:val="22"/>
          <w:rtl/>
          <w:lang w:bidi="ar-LB"/>
        </w:rPr>
        <w:t xml:space="preserve">المحامي </w:t>
      </w:r>
      <w:r w:rsidRPr="00C92CEE">
        <w:rPr>
          <w:rFonts w:asciiTheme="majorBidi" w:hAnsiTheme="majorBidi" w:cs="Arabic Transparent"/>
          <w:sz w:val="22"/>
          <w:szCs w:val="22"/>
          <w:lang w:bidi="ar-LB"/>
        </w:rPr>
        <w:t>Serge Lazareff</w:t>
      </w:r>
      <w:r w:rsidRPr="00C92CEE">
        <w:rPr>
          <w:rFonts w:cs="Arabic Transparent" w:hint="cs"/>
          <w:sz w:val="22"/>
          <w:szCs w:val="22"/>
          <w:rtl/>
          <w:lang w:bidi="ar-LB"/>
        </w:rPr>
        <w:t>على حكم محكمة الإستئناف ، مجلة التحكيم العالمية ، العدد الحادي عشر ، تموز 2011 ، ص 71 و ما يليها .</w:t>
      </w:r>
    </w:p>
  </w:footnote>
  <w:footnote w:id="61">
    <w:p w:rsidR="00946EBE" w:rsidRDefault="00946EBE" w:rsidP="004F58C5">
      <w:pPr>
        <w:pStyle w:val="FootnoteText"/>
        <w:jc w:val="both"/>
      </w:pPr>
      <w:r>
        <w:rPr>
          <w:rStyle w:val="FootnoteReference"/>
          <w:rtl/>
        </w:rPr>
        <w:t>59</w:t>
      </w:r>
      <w:r w:rsidRPr="00C92CEE">
        <w:rPr>
          <w:rFonts w:cs="Arabic Transparent" w:hint="cs"/>
          <w:sz w:val="22"/>
          <w:szCs w:val="22"/>
          <w:rtl/>
          <w:lang w:bidi="ar-LB"/>
        </w:rPr>
        <w:t xml:space="preserve">راجع تعليق </w:t>
      </w:r>
      <w:r w:rsidRPr="00C92CEE">
        <w:rPr>
          <w:rFonts w:asciiTheme="majorBidi" w:hAnsiTheme="majorBidi" w:cs="Arabic Transparent"/>
          <w:sz w:val="22"/>
          <w:szCs w:val="22"/>
          <w:rtl/>
          <w:lang w:bidi="ar-LB"/>
        </w:rPr>
        <w:t xml:space="preserve">المحامي </w:t>
      </w:r>
      <w:r w:rsidRPr="00C92CEE">
        <w:rPr>
          <w:rFonts w:asciiTheme="majorBidi" w:hAnsiTheme="majorBidi" w:cs="Arabic Transparent"/>
          <w:sz w:val="22"/>
          <w:szCs w:val="22"/>
          <w:lang w:bidi="ar-LB"/>
        </w:rPr>
        <w:t>Serge Lazareff</w:t>
      </w:r>
      <w:r w:rsidRPr="00C92CEE">
        <w:rPr>
          <w:rFonts w:cs="Arabic Transparent" w:hint="cs"/>
          <w:sz w:val="22"/>
          <w:szCs w:val="22"/>
          <w:rtl/>
          <w:lang w:bidi="ar-LB"/>
        </w:rPr>
        <w:t xml:space="preserve">على حكم المحكمة العليا ، مجلة التحكيم العالمية ، العدد الثاني عشر ، تشرين الأول 2011 </w:t>
      </w:r>
      <w:r>
        <w:rPr>
          <w:rFonts w:cs="Arabic Transparent" w:hint="cs"/>
          <w:sz w:val="22"/>
          <w:szCs w:val="22"/>
          <w:rtl/>
          <w:lang w:bidi="ar-LB"/>
        </w:rPr>
        <w:t>.</w:t>
      </w:r>
    </w:p>
  </w:footnote>
  <w:footnote w:id="62">
    <w:p w:rsidR="00946EBE" w:rsidRPr="004F58C5" w:rsidRDefault="00946EBE" w:rsidP="004F58C5">
      <w:pPr>
        <w:pStyle w:val="FootnoteText"/>
        <w:jc w:val="both"/>
        <w:rPr>
          <w:sz w:val="22"/>
          <w:szCs w:val="22"/>
        </w:rPr>
      </w:pPr>
      <w:r w:rsidRPr="004F58C5">
        <w:rPr>
          <w:rStyle w:val="FootnoteReference"/>
          <w:sz w:val="22"/>
          <w:szCs w:val="22"/>
          <w:rtl/>
        </w:rPr>
        <w:t>60</w:t>
      </w:r>
      <w:r w:rsidRPr="004F58C5">
        <w:rPr>
          <w:rFonts w:cs="Arabic Transparent" w:hint="cs"/>
          <w:sz w:val="22"/>
          <w:szCs w:val="22"/>
          <w:rtl/>
        </w:rPr>
        <w:t xml:space="preserve">راجع تعليق </w:t>
      </w:r>
      <w:r w:rsidRPr="004F58C5">
        <w:rPr>
          <w:rFonts w:asciiTheme="majorBidi" w:hAnsiTheme="majorBidi" w:cs="Arabic Transparent"/>
          <w:sz w:val="22"/>
          <w:szCs w:val="22"/>
          <w:rtl/>
          <w:lang w:bidi="ar-LB"/>
        </w:rPr>
        <w:t>البروفسور أحمد صادق القشيري</w:t>
      </w:r>
      <w:r w:rsidRPr="004F58C5">
        <w:rPr>
          <w:rFonts w:cs="Arabic Transparent" w:hint="cs"/>
          <w:sz w:val="22"/>
          <w:szCs w:val="22"/>
          <w:rtl/>
          <w:lang w:bidi="ar-LB"/>
        </w:rPr>
        <w:t xml:space="preserve"> على حكم محكمة الإستئناف ، مجلة التحكيم العالمية ، العدد الحادي عشر ، تموز 2011 ، ص 76 و ما يليها .</w:t>
      </w:r>
    </w:p>
  </w:footnote>
  <w:footnote w:id="63">
    <w:p w:rsidR="00946EBE" w:rsidRDefault="00946EBE" w:rsidP="004F58C5">
      <w:pPr>
        <w:pStyle w:val="FootnoteText"/>
        <w:jc w:val="both"/>
      </w:pPr>
      <w:r w:rsidRPr="004F58C5">
        <w:rPr>
          <w:rStyle w:val="FootnoteReference"/>
          <w:sz w:val="22"/>
          <w:szCs w:val="22"/>
          <w:rtl/>
        </w:rPr>
        <w:t>61</w:t>
      </w:r>
      <w:r w:rsidRPr="004F58C5">
        <w:rPr>
          <w:rFonts w:cs="Arabic Transparent" w:hint="cs"/>
          <w:sz w:val="22"/>
          <w:szCs w:val="22"/>
          <w:rtl/>
          <w:lang w:bidi="ar-LB"/>
        </w:rPr>
        <w:t xml:space="preserve">راجع </w:t>
      </w:r>
      <w:r w:rsidRPr="004F58C5">
        <w:rPr>
          <w:rFonts w:cs="Arabic Transparent" w:hint="cs"/>
          <w:sz w:val="22"/>
          <w:szCs w:val="22"/>
          <w:rtl/>
        </w:rPr>
        <w:t xml:space="preserve">تعليق </w:t>
      </w:r>
      <w:r w:rsidRPr="004F58C5">
        <w:rPr>
          <w:rFonts w:asciiTheme="majorBidi" w:hAnsiTheme="majorBidi" w:cs="Arabic Transparent"/>
          <w:sz w:val="22"/>
          <w:szCs w:val="22"/>
          <w:rtl/>
          <w:lang w:bidi="ar-LB"/>
        </w:rPr>
        <w:t>البروفسور أحمد صادق القشيري</w:t>
      </w:r>
      <w:r w:rsidRPr="004F58C5">
        <w:rPr>
          <w:rFonts w:cs="Arabic Transparent" w:hint="cs"/>
          <w:sz w:val="22"/>
          <w:szCs w:val="22"/>
          <w:rtl/>
          <w:lang w:bidi="ar-LB"/>
        </w:rPr>
        <w:t>على حكم المحكمة العليا ، مجلة التحكيم العالمية ، العدد الثاني عشر ، تشرين الأول 2011 .</w:t>
      </w:r>
    </w:p>
  </w:footnote>
  <w:footnote w:id="64">
    <w:p w:rsidR="00946EBE" w:rsidRDefault="00946EBE" w:rsidP="004F58C5">
      <w:pPr>
        <w:pStyle w:val="FootnoteText"/>
        <w:jc w:val="both"/>
      </w:pPr>
      <w:r>
        <w:rPr>
          <w:rStyle w:val="FootnoteReference"/>
          <w:rtl/>
        </w:rPr>
        <w:t>62</w:t>
      </w:r>
      <w:r w:rsidRPr="00C92CEE">
        <w:rPr>
          <w:rFonts w:cs="Arabic Transparent" w:hint="cs"/>
          <w:sz w:val="22"/>
          <w:szCs w:val="22"/>
          <w:rtl/>
          <w:lang w:bidi="ar-LB"/>
        </w:rPr>
        <w:t xml:space="preserve">راجع تعليق </w:t>
      </w:r>
      <w:r w:rsidRPr="00C92CEE">
        <w:rPr>
          <w:rFonts w:asciiTheme="majorBidi" w:hAnsiTheme="majorBidi" w:cs="Arabic Transparent"/>
          <w:sz w:val="22"/>
          <w:szCs w:val="22"/>
          <w:rtl/>
          <w:lang w:bidi="ar-LB"/>
        </w:rPr>
        <w:t>البروفسور فايز الحاج شاهين</w:t>
      </w:r>
      <w:r w:rsidRPr="00C92CEE">
        <w:rPr>
          <w:rFonts w:cs="Arabic Transparent" w:hint="cs"/>
          <w:sz w:val="22"/>
          <w:szCs w:val="22"/>
          <w:rtl/>
          <w:lang w:bidi="ar-LB"/>
        </w:rPr>
        <w:t xml:space="preserve"> على حكم محكمة الإستئناف ، مجلة التحكيم العالمية ، العدد الحادي عشر ، تموز 2011 ، ص 81 و ما يليها .</w:t>
      </w:r>
    </w:p>
  </w:footnote>
  <w:footnote w:id="65">
    <w:p w:rsidR="00946EBE" w:rsidRDefault="00946EBE" w:rsidP="004F58C5">
      <w:pPr>
        <w:pStyle w:val="FootnoteText"/>
        <w:jc w:val="both"/>
      </w:pPr>
      <w:r>
        <w:rPr>
          <w:rStyle w:val="FootnoteReference"/>
          <w:rtl/>
        </w:rPr>
        <w:t>63</w:t>
      </w:r>
      <w:r w:rsidRPr="00C92CEE">
        <w:rPr>
          <w:rFonts w:cs="Arabic Transparent" w:hint="cs"/>
          <w:sz w:val="22"/>
          <w:szCs w:val="22"/>
          <w:rtl/>
          <w:lang w:bidi="ar-LB"/>
        </w:rPr>
        <w:t xml:space="preserve">راجع تعليق </w:t>
      </w:r>
      <w:r w:rsidRPr="00C92CEE">
        <w:rPr>
          <w:rFonts w:asciiTheme="majorBidi" w:hAnsiTheme="majorBidi" w:cs="Arabic Transparent"/>
          <w:sz w:val="22"/>
          <w:szCs w:val="22"/>
          <w:rtl/>
          <w:lang w:bidi="ar-LB"/>
        </w:rPr>
        <w:t>الدكتور حمزة حداد</w:t>
      </w:r>
      <w:r w:rsidRPr="00C92CEE">
        <w:rPr>
          <w:rFonts w:cs="Arabic Transparent" w:hint="cs"/>
          <w:sz w:val="22"/>
          <w:szCs w:val="22"/>
          <w:rtl/>
          <w:lang w:bidi="ar-LB"/>
        </w:rPr>
        <w:t xml:space="preserve"> على حكم محكمة الإستئناف ، مجلة التحكيم العالمية ، العدد الحادي عشر ، تموز 2011 ، ص 94 و ما يليها .</w:t>
      </w:r>
    </w:p>
  </w:footnote>
  <w:footnote w:id="66">
    <w:p w:rsidR="00946EBE" w:rsidRPr="00C92CEE" w:rsidRDefault="00946EBE" w:rsidP="00E800F9">
      <w:pPr>
        <w:pStyle w:val="FootnoteText"/>
        <w:jc w:val="both"/>
        <w:rPr>
          <w:rFonts w:cs="Arabic Transparent"/>
          <w:sz w:val="22"/>
          <w:szCs w:val="22"/>
          <w:rtl/>
          <w:lang w:bidi="ar-LB"/>
        </w:rPr>
      </w:pPr>
      <w:r>
        <w:rPr>
          <w:rStyle w:val="FootnoteReference"/>
          <w:rtl/>
        </w:rPr>
        <w:t>64</w:t>
      </w:r>
      <w:r w:rsidRPr="00C92CEE">
        <w:rPr>
          <w:rFonts w:cs="Arabic Transparent" w:hint="cs"/>
          <w:sz w:val="22"/>
          <w:szCs w:val="22"/>
          <w:rtl/>
          <w:lang w:bidi="ar-LB"/>
        </w:rPr>
        <w:t xml:space="preserve">راجع : </w:t>
      </w:r>
    </w:p>
    <w:p w:rsidR="00946EBE" w:rsidRPr="00C92CEE" w:rsidRDefault="00946EBE" w:rsidP="00E800F9">
      <w:pPr>
        <w:bidi w:val="0"/>
        <w:jc w:val="both"/>
        <w:rPr>
          <w:rFonts w:asciiTheme="majorBidi" w:hAnsiTheme="majorBidi" w:cs="Arabic Transparent"/>
          <w:sz w:val="22"/>
          <w:szCs w:val="22"/>
        </w:rPr>
      </w:pPr>
      <w:r w:rsidRPr="00C92CEE">
        <w:rPr>
          <w:rFonts w:ascii="TimesNewRomanPS-ItalicMT" w:hAnsi="TimesNewRomanPS-ItalicMT" w:cs="Arabic Transparent"/>
          <w:sz w:val="22"/>
          <w:szCs w:val="22"/>
        </w:rPr>
        <w:t xml:space="preserve">* Rebmann v. Rohde </w:t>
      </w:r>
      <w:r w:rsidRPr="00C92CEE">
        <w:rPr>
          <w:rFonts w:ascii="TimesNewRomanPSMT" w:hAnsi="TimesNewRomanPSMT" w:cs="Arabic Transparent"/>
          <w:sz w:val="22"/>
          <w:szCs w:val="22"/>
          <w:rtl/>
        </w:rPr>
        <w:t xml:space="preserve">(2011) </w:t>
      </w:r>
      <w:r w:rsidRPr="00C92CEE">
        <w:rPr>
          <w:rFonts w:ascii="TimesNewRomanPSMT" w:hAnsi="TimesNewRomanPSMT" w:cs="Arabic Transparent" w:hint="cs"/>
          <w:sz w:val="22"/>
          <w:szCs w:val="22"/>
          <w:rtl/>
        </w:rPr>
        <w:t xml:space="preserve">196 </w:t>
      </w:r>
      <w:r w:rsidRPr="00C92CEE">
        <w:rPr>
          <w:rFonts w:ascii="TimesNewRomanPSMT" w:hAnsi="TimesNewRomanPSMT" w:cs="Arabic Transparent"/>
          <w:sz w:val="22"/>
          <w:szCs w:val="22"/>
        </w:rPr>
        <w:t>CAL.APP.4TH1283 .</w:t>
      </w:r>
    </w:p>
    <w:p w:rsidR="00946EBE" w:rsidRPr="00C92CEE" w:rsidRDefault="00946EBE" w:rsidP="00E800F9">
      <w:pPr>
        <w:pStyle w:val="FootnoteText"/>
        <w:bidi w:val="0"/>
        <w:jc w:val="both"/>
        <w:rPr>
          <w:rFonts w:asciiTheme="majorBidi" w:hAnsiTheme="majorBidi" w:cs="Arabic Transparent"/>
          <w:sz w:val="22"/>
          <w:szCs w:val="22"/>
        </w:rPr>
      </w:pPr>
      <w:r w:rsidRPr="00C92CEE">
        <w:rPr>
          <w:rFonts w:asciiTheme="majorBidi" w:hAnsiTheme="majorBidi" w:cs="Arabic Transparent"/>
          <w:sz w:val="22"/>
          <w:szCs w:val="22"/>
        </w:rPr>
        <w:t xml:space="preserve">* The State Bar Of California , </w:t>
      </w:r>
      <w:r w:rsidRPr="00C92CEE">
        <w:rPr>
          <w:rFonts w:asciiTheme="majorBidi" w:hAnsiTheme="majorBidi" w:cs="Arabic Transparent"/>
          <w:sz w:val="22"/>
          <w:szCs w:val="22"/>
          <w:rtl/>
        </w:rPr>
        <w:t>84</w:t>
      </w:r>
      <w:r w:rsidRPr="00C92CEE">
        <w:rPr>
          <w:rFonts w:asciiTheme="majorBidi" w:hAnsiTheme="majorBidi" w:cs="Arabic Transparent"/>
          <w:sz w:val="22"/>
          <w:szCs w:val="22"/>
        </w:rPr>
        <w:t xml:space="preserve">thAnnual Meeting , Program </w:t>
      </w:r>
      <w:r w:rsidRPr="00C92CEE">
        <w:rPr>
          <w:rFonts w:asciiTheme="majorBidi" w:hAnsiTheme="majorBidi" w:cs="Arabic Transparent"/>
          <w:sz w:val="22"/>
          <w:szCs w:val="22"/>
          <w:rtl/>
        </w:rPr>
        <w:t>66</w:t>
      </w:r>
      <w:r w:rsidRPr="00C92CEE">
        <w:rPr>
          <w:rFonts w:asciiTheme="majorBidi" w:hAnsiTheme="majorBidi" w:cs="Arabic Transparent"/>
          <w:sz w:val="22"/>
          <w:szCs w:val="22"/>
        </w:rPr>
        <w:t xml:space="preserve"> , Ethics Update  </w:t>
      </w:r>
      <w:r w:rsidRPr="00C92CEE">
        <w:rPr>
          <w:rFonts w:asciiTheme="majorBidi" w:hAnsiTheme="majorBidi" w:cs="Arabic Transparent"/>
          <w:sz w:val="22"/>
          <w:szCs w:val="22"/>
          <w:rtl/>
        </w:rPr>
        <w:t>2011</w:t>
      </w:r>
      <w:r w:rsidRPr="00C92CEE">
        <w:rPr>
          <w:rFonts w:asciiTheme="majorBidi" w:hAnsiTheme="majorBidi" w:cs="Arabic Transparent"/>
          <w:sz w:val="22"/>
          <w:szCs w:val="22"/>
        </w:rPr>
        <w:t xml:space="preserve">  Significant Developments in the Law of Lawyering  </w:t>
      </w:r>
      <w:r w:rsidRPr="00C92CEE">
        <w:rPr>
          <w:rFonts w:asciiTheme="majorBidi" w:hAnsiTheme="majorBidi" w:cs="Arabic Transparent"/>
          <w:sz w:val="22"/>
          <w:szCs w:val="22"/>
          <w:rtl/>
        </w:rPr>
        <w:t>,</w:t>
      </w:r>
      <w:r w:rsidRPr="00C92CEE">
        <w:rPr>
          <w:rFonts w:asciiTheme="majorBidi" w:hAnsiTheme="majorBidi" w:cs="Arabic Transparent"/>
          <w:sz w:val="22"/>
          <w:szCs w:val="22"/>
        </w:rPr>
        <w:t xml:space="preserve"> September </w:t>
      </w:r>
      <w:r w:rsidRPr="00C92CEE">
        <w:rPr>
          <w:rFonts w:asciiTheme="majorBidi" w:hAnsiTheme="majorBidi" w:cs="Arabic Transparent"/>
          <w:sz w:val="22"/>
          <w:szCs w:val="22"/>
          <w:rtl/>
        </w:rPr>
        <w:t>,2011</w:t>
      </w:r>
      <w:r w:rsidRPr="00C92CEE">
        <w:rPr>
          <w:rFonts w:asciiTheme="majorBidi" w:hAnsiTheme="majorBidi" w:cs="Arabic Transparent"/>
          <w:sz w:val="22"/>
          <w:szCs w:val="22"/>
        </w:rPr>
        <w:t xml:space="preserve"> p.4 . </w:t>
      </w:r>
    </w:p>
    <w:p w:rsidR="00946EBE" w:rsidRPr="00C92CEE" w:rsidRDefault="00946EBE" w:rsidP="00E800F9">
      <w:pPr>
        <w:pStyle w:val="FootnoteText"/>
        <w:bidi w:val="0"/>
        <w:jc w:val="both"/>
        <w:rPr>
          <w:rFonts w:cs="Arabic Transparent"/>
          <w:sz w:val="22"/>
          <w:szCs w:val="22"/>
          <w:rtl/>
          <w:lang w:bidi="ar-LB"/>
        </w:rPr>
      </w:pPr>
      <w:r w:rsidRPr="00C92CEE">
        <w:rPr>
          <w:rFonts w:asciiTheme="majorBidi" w:hAnsiTheme="majorBidi" w:cs="Arabic Transparent"/>
          <w:sz w:val="22"/>
          <w:szCs w:val="22"/>
        </w:rPr>
        <w:t>* Califonia Newsletter</w:t>
      </w:r>
      <w:r w:rsidRPr="00C92CEE">
        <w:rPr>
          <w:rFonts w:asciiTheme="majorBidi" w:hAnsiTheme="majorBidi" w:cs="Arabic Transparent"/>
          <w:sz w:val="22"/>
          <w:szCs w:val="22"/>
          <w:rtl/>
        </w:rPr>
        <w:t>,</w:t>
      </w:r>
      <w:r w:rsidRPr="00C92CEE">
        <w:rPr>
          <w:rFonts w:asciiTheme="majorBidi" w:hAnsiTheme="majorBidi" w:cs="Arabic Transparent"/>
          <w:sz w:val="22"/>
          <w:szCs w:val="22"/>
        </w:rPr>
        <w:t xml:space="preserve"> Thomson Reuters Business</w:t>
      </w:r>
      <w:r w:rsidRPr="00C92CEE">
        <w:rPr>
          <w:rFonts w:asciiTheme="majorBidi" w:hAnsiTheme="majorBidi" w:cs="Arabic Transparent"/>
          <w:sz w:val="22"/>
          <w:szCs w:val="22"/>
          <w:rtl/>
        </w:rPr>
        <w:t>,</w:t>
      </w:r>
      <w:r w:rsidRPr="00C92CEE">
        <w:rPr>
          <w:rFonts w:asciiTheme="majorBidi" w:hAnsiTheme="majorBidi" w:cs="Arabic Transparent"/>
          <w:sz w:val="22"/>
          <w:szCs w:val="22"/>
        </w:rPr>
        <w:t xml:space="preserve"> 22 July </w:t>
      </w:r>
      <w:r w:rsidRPr="00C92CEE">
        <w:rPr>
          <w:rFonts w:asciiTheme="majorBidi" w:hAnsiTheme="majorBidi" w:cs="Arabic Transparent"/>
          <w:sz w:val="22"/>
          <w:szCs w:val="22"/>
          <w:rtl/>
        </w:rPr>
        <w:t>2011,</w:t>
      </w:r>
      <w:r w:rsidRPr="00C92CEE">
        <w:rPr>
          <w:rFonts w:asciiTheme="majorBidi" w:hAnsiTheme="majorBidi" w:cs="Arabic Transparent"/>
          <w:sz w:val="22"/>
          <w:szCs w:val="22"/>
        </w:rPr>
        <w:t xml:space="preserve"> p. 3.</w:t>
      </w:r>
    </w:p>
    <w:p w:rsidR="00946EBE" w:rsidRDefault="00946EBE" w:rsidP="00E800F9">
      <w:pPr>
        <w:pStyle w:val="FootnoteText"/>
        <w:rPr>
          <w:rStyle w:val="Hyperlink"/>
          <w:rFonts w:asciiTheme="majorBidi" w:hAnsiTheme="majorBidi" w:cs="Arabic Transparent"/>
          <w:color w:val="auto"/>
          <w:sz w:val="22"/>
          <w:szCs w:val="22"/>
          <w:u w:val="none"/>
          <w:rtl/>
        </w:rPr>
      </w:pPr>
      <w:r w:rsidRPr="00C92CEE">
        <w:rPr>
          <w:rFonts w:cs="Arabic Transparent" w:hint="cs"/>
          <w:sz w:val="22"/>
          <w:szCs w:val="22"/>
          <w:rtl/>
          <w:lang w:bidi="ar-LB"/>
        </w:rPr>
        <w:t xml:space="preserve">الموقع الإلكتروني : </w:t>
      </w:r>
      <w:hyperlink r:id="rId2" w:history="1">
        <w:r w:rsidRPr="00E800F9">
          <w:rPr>
            <w:rStyle w:val="Hyperlink"/>
            <w:rFonts w:asciiTheme="majorBidi" w:hAnsiTheme="majorBidi" w:cs="Arabic Transparent"/>
            <w:color w:val="auto"/>
            <w:sz w:val="22"/>
            <w:szCs w:val="22"/>
            <w:u w:val="none"/>
          </w:rPr>
          <w:t>http://www.courtinfo.ca.gov</w:t>
        </w:r>
      </w:hyperlink>
    </w:p>
    <w:p w:rsidR="00946EBE" w:rsidRPr="00E800F9" w:rsidRDefault="00946EBE" w:rsidP="00E800F9">
      <w:pPr>
        <w:bidi w:val="0"/>
        <w:jc w:val="both"/>
        <w:rPr>
          <w:rFonts w:asciiTheme="majorBidi" w:hAnsiTheme="majorBidi" w:cstheme="majorBidi"/>
          <w:sz w:val="22"/>
          <w:szCs w:val="22"/>
          <w:lang w:bidi="ar-LB"/>
        </w:rPr>
      </w:pPr>
      <w:r w:rsidRPr="00E800F9">
        <w:rPr>
          <w:rFonts w:asciiTheme="majorBidi" w:hAnsiTheme="majorBidi" w:cstheme="majorBidi"/>
          <w:sz w:val="22"/>
          <w:szCs w:val="22"/>
          <w:lang w:bidi="ar-LB"/>
        </w:rPr>
        <w:t xml:space="preserve">“ … In the context of judicial recusal , potential bias and prejudice must clearly be established by an objective standard … Judges , like all human beings ,  have widely varying experiences and backgrounds . Except perhaps in extreme circumstances, those not directly related to the case or the parties do not disqualify them. The reasonable person is not someone who is “hypersensitive or unduly suspicious “but rather is a “well-informed, thoughtful observer “(Haworth.v.Superior Court – 2010 - Cal.4 th.372, 384-385) …. This case had nothing to do with World War 2 and nothing to do with the Holocaust … no facts were presented that would support a reasonable belief that Haberfeld was not impartial. The background of Rohde and his family and Haberfeldfamily’s were irrelevant. Further, Rhode’s family background was unknown at the time of the arbitration. the information regarding Haberfeld’s background was available to defendant’s before the arbitration commenced … if defendants were concerned about the cultural or religious affiliations of their arbitrator , or anything else about his background they should have done their “googling” before the arbitration began … it’s an appropriate to allow any party to trifle with the courts by standing silently by, thus permitting the proceedings to reach a conclusion in which the party could acquiesce if favorable and avoid if unfavorable ( Dietz .v. Meisenheimer&amp;Herron ( 2009 ) 177.Cal.App.4th 771,800 ) …. A judge or arbitrator’s impartiality should never be questioned simply because of who they are. “ the fact that an individual belongs to a minority does not render one biased or prejudiced , or raise doubts about one’s impartiality : that one is black does not mean , ipso facto , that he is anti-white ; no more than being Jewish implies being anti-Catholic, or being Catholic implies being anti-Portestant “ ( U.S..v. Alabama (11th Cir.1987) … “.    </w:t>
      </w:r>
    </w:p>
    <w:p w:rsidR="00946EBE" w:rsidRDefault="00946EBE" w:rsidP="00E800F9">
      <w:pPr>
        <w:pStyle w:val="FootnoteText"/>
        <w:bidi w:val="0"/>
        <w:rPr>
          <w:rStyle w:val="Hyperlink"/>
          <w:rFonts w:asciiTheme="majorBidi" w:hAnsiTheme="majorBidi" w:cs="Arabic Transparent"/>
          <w:color w:val="auto"/>
          <w:sz w:val="22"/>
          <w:szCs w:val="22"/>
          <w:u w:val="none"/>
          <w:rtl/>
        </w:rPr>
      </w:pPr>
    </w:p>
    <w:p w:rsidR="00946EBE" w:rsidRDefault="00946EBE" w:rsidP="00E800F9">
      <w:pPr>
        <w:pStyle w:val="FootnoteText"/>
        <w:rPr>
          <w:lang w:bidi="ar-L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551"/>
    <w:multiLevelType w:val="hybridMultilevel"/>
    <w:tmpl w:val="36D84F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F245E"/>
    <w:multiLevelType w:val="hybridMultilevel"/>
    <w:tmpl w:val="12A24312"/>
    <w:lvl w:ilvl="0" w:tplc="3864B48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E4BF1"/>
    <w:multiLevelType w:val="hybridMultilevel"/>
    <w:tmpl w:val="4ADA03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FD3ED6"/>
    <w:multiLevelType w:val="hybridMultilevel"/>
    <w:tmpl w:val="E4AE777C"/>
    <w:lvl w:ilvl="0" w:tplc="04090009">
      <w:start w:val="1"/>
      <w:numFmt w:val="bullet"/>
      <w:lvlText w:val=""/>
      <w:lvlJc w:val="left"/>
      <w:pPr>
        <w:ind w:left="720" w:hanging="360"/>
      </w:pPr>
      <w:rPr>
        <w:rFonts w:ascii="Wingdings" w:hAnsi="Wingdings" w:hint="default"/>
      </w:rPr>
    </w:lvl>
    <w:lvl w:ilvl="1" w:tplc="3A6E1A52">
      <w:numFmt w:val="bullet"/>
      <w:lvlText w:val=""/>
      <w:lvlJc w:val="left"/>
      <w:pPr>
        <w:ind w:left="1440" w:hanging="360"/>
      </w:pPr>
      <w:rPr>
        <w:rFonts w:ascii="Symbol" w:eastAsia="Times New Roman" w:hAnsi="Symbol"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743640"/>
    <w:rsid w:val="00000D34"/>
    <w:rsid w:val="000011EB"/>
    <w:rsid w:val="00003DA6"/>
    <w:rsid w:val="00006579"/>
    <w:rsid w:val="00014F1C"/>
    <w:rsid w:val="00024C5D"/>
    <w:rsid w:val="000805E5"/>
    <w:rsid w:val="00084A89"/>
    <w:rsid w:val="00091451"/>
    <w:rsid w:val="000C1308"/>
    <w:rsid w:val="00122E99"/>
    <w:rsid w:val="001373D4"/>
    <w:rsid w:val="00162788"/>
    <w:rsid w:val="00163808"/>
    <w:rsid w:val="001918FE"/>
    <w:rsid w:val="00195E83"/>
    <w:rsid w:val="001E4136"/>
    <w:rsid w:val="00233395"/>
    <w:rsid w:val="00235D2B"/>
    <w:rsid w:val="00244AC6"/>
    <w:rsid w:val="00275CA0"/>
    <w:rsid w:val="002B4C71"/>
    <w:rsid w:val="002B548E"/>
    <w:rsid w:val="00301DDB"/>
    <w:rsid w:val="00316F08"/>
    <w:rsid w:val="0037235E"/>
    <w:rsid w:val="0037551C"/>
    <w:rsid w:val="003A753D"/>
    <w:rsid w:val="003C3F21"/>
    <w:rsid w:val="003C7859"/>
    <w:rsid w:val="00400AA5"/>
    <w:rsid w:val="00434A21"/>
    <w:rsid w:val="00436CE5"/>
    <w:rsid w:val="00482FF2"/>
    <w:rsid w:val="004855AD"/>
    <w:rsid w:val="004902EC"/>
    <w:rsid w:val="004A282C"/>
    <w:rsid w:val="004C7FAE"/>
    <w:rsid w:val="004D23EA"/>
    <w:rsid w:val="004E0C37"/>
    <w:rsid w:val="004F0709"/>
    <w:rsid w:val="004F58C5"/>
    <w:rsid w:val="005A4FE2"/>
    <w:rsid w:val="005A7C27"/>
    <w:rsid w:val="005C4FC1"/>
    <w:rsid w:val="005E2DA5"/>
    <w:rsid w:val="005E6CBB"/>
    <w:rsid w:val="005E7D1D"/>
    <w:rsid w:val="005F2142"/>
    <w:rsid w:val="00661694"/>
    <w:rsid w:val="006962C7"/>
    <w:rsid w:val="00696969"/>
    <w:rsid w:val="006A33F2"/>
    <w:rsid w:val="006B1789"/>
    <w:rsid w:val="006B2601"/>
    <w:rsid w:val="006C53F3"/>
    <w:rsid w:val="006D5161"/>
    <w:rsid w:val="007070AE"/>
    <w:rsid w:val="00743640"/>
    <w:rsid w:val="007523BE"/>
    <w:rsid w:val="00760B60"/>
    <w:rsid w:val="00762280"/>
    <w:rsid w:val="0077040A"/>
    <w:rsid w:val="00787DE1"/>
    <w:rsid w:val="007A32FB"/>
    <w:rsid w:val="007C2A0A"/>
    <w:rsid w:val="007C6A69"/>
    <w:rsid w:val="008042DE"/>
    <w:rsid w:val="008139D1"/>
    <w:rsid w:val="00851AB7"/>
    <w:rsid w:val="00860B33"/>
    <w:rsid w:val="0087078C"/>
    <w:rsid w:val="008A0CFA"/>
    <w:rsid w:val="008A54A1"/>
    <w:rsid w:val="008C5BC5"/>
    <w:rsid w:val="008F2EB9"/>
    <w:rsid w:val="00924925"/>
    <w:rsid w:val="00946EBE"/>
    <w:rsid w:val="00951C7A"/>
    <w:rsid w:val="00961E66"/>
    <w:rsid w:val="009764FD"/>
    <w:rsid w:val="009871CF"/>
    <w:rsid w:val="009A554F"/>
    <w:rsid w:val="009C518E"/>
    <w:rsid w:val="009C70B6"/>
    <w:rsid w:val="009D1B64"/>
    <w:rsid w:val="009E6097"/>
    <w:rsid w:val="009F4C8E"/>
    <w:rsid w:val="00A358F1"/>
    <w:rsid w:val="00A42A34"/>
    <w:rsid w:val="00A54AEF"/>
    <w:rsid w:val="00A65518"/>
    <w:rsid w:val="00A87C8B"/>
    <w:rsid w:val="00AA2138"/>
    <w:rsid w:val="00AB43B6"/>
    <w:rsid w:val="00AC31A4"/>
    <w:rsid w:val="00B02012"/>
    <w:rsid w:val="00B34F05"/>
    <w:rsid w:val="00B50AA6"/>
    <w:rsid w:val="00B607EE"/>
    <w:rsid w:val="00B81BB1"/>
    <w:rsid w:val="00BB7A38"/>
    <w:rsid w:val="00BC096C"/>
    <w:rsid w:val="00BE2F7C"/>
    <w:rsid w:val="00C01372"/>
    <w:rsid w:val="00C1734D"/>
    <w:rsid w:val="00C205CA"/>
    <w:rsid w:val="00C3188E"/>
    <w:rsid w:val="00C331EC"/>
    <w:rsid w:val="00C35ECE"/>
    <w:rsid w:val="00C54391"/>
    <w:rsid w:val="00C66887"/>
    <w:rsid w:val="00C74405"/>
    <w:rsid w:val="00CA0DE6"/>
    <w:rsid w:val="00CA3981"/>
    <w:rsid w:val="00CF717F"/>
    <w:rsid w:val="00D13042"/>
    <w:rsid w:val="00D52054"/>
    <w:rsid w:val="00D84AD3"/>
    <w:rsid w:val="00DB0058"/>
    <w:rsid w:val="00DB1D2A"/>
    <w:rsid w:val="00DB54EF"/>
    <w:rsid w:val="00DD6DCA"/>
    <w:rsid w:val="00E800F9"/>
    <w:rsid w:val="00E83807"/>
    <w:rsid w:val="00E9228C"/>
    <w:rsid w:val="00E951B5"/>
    <w:rsid w:val="00EA0F43"/>
    <w:rsid w:val="00EB19FD"/>
    <w:rsid w:val="00F05709"/>
    <w:rsid w:val="00F1767C"/>
    <w:rsid w:val="00F24214"/>
    <w:rsid w:val="00F45993"/>
    <w:rsid w:val="00F55AE3"/>
    <w:rsid w:val="00F5641E"/>
    <w:rsid w:val="00F861E6"/>
    <w:rsid w:val="00F93140"/>
    <w:rsid w:val="00FD2919"/>
    <w:rsid w:val="00FD57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4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43640"/>
    <w:rPr>
      <w:sz w:val="20"/>
      <w:szCs w:val="20"/>
    </w:rPr>
  </w:style>
  <w:style w:type="character" w:customStyle="1" w:styleId="FootnoteTextChar">
    <w:name w:val="Footnote Text Char"/>
    <w:basedOn w:val="DefaultParagraphFont"/>
    <w:link w:val="FootnoteText"/>
    <w:rsid w:val="00743640"/>
    <w:rPr>
      <w:rFonts w:ascii="Times New Roman" w:eastAsia="Times New Roman" w:hAnsi="Times New Roman" w:cs="Times New Roman"/>
      <w:sz w:val="20"/>
      <w:szCs w:val="20"/>
    </w:rPr>
  </w:style>
  <w:style w:type="paragraph" w:styleId="NoSpacing">
    <w:name w:val="No Spacing"/>
    <w:uiPriority w:val="1"/>
    <w:qFormat/>
    <w:rsid w:val="00743640"/>
    <w:pPr>
      <w:bidi/>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743640"/>
    <w:rPr>
      <w:vertAlign w:val="superscript"/>
    </w:rPr>
  </w:style>
  <w:style w:type="character" w:styleId="Hyperlink">
    <w:name w:val="Hyperlink"/>
    <w:basedOn w:val="DefaultParagraphFont"/>
    <w:semiHidden/>
    <w:rsid w:val="00000D34"/>
    <w:rPr>
      <w:color w:val="0000FF"/>
      <w:u w:val="single"/>
    </w:rPr>
  </w:style>
  <w:style w:type="paragraph" w:styleId="ListParagraph">
    <w:name w:val="List Paragraph"/>
    <w:basedOn w:val="Normal"/>
    <w:uiPriority w:val="34"/>
    <w:qFormat/>
    <w:rsid w:val="00003DA6"/>
    <w:pPr>
      <w:ind w:left="720"/>
      <w:contextualSpacing/>
    </w:pPr>
  </w:style>
  <w:style w:type="paragraph" w:styleId="Header">
    <w:name w:val="header"/>
    <w:basedOn w:val="Normal"/>
    <w:link w:val="HeaderChar"/>
    <w:uiPriority w:val="99"/>
    <w:unhideWhenUsed/>
    <w:rsid w:val="00924925"/>
    <w:pPr>
      <w:tabs>
        <w:tab w:val="center" w:pos="4320"/>
        <w:tab w:val="right" w:pos="8640"/>
      </w:tabs>
    </w:pPr>
  </w:style>
  <w:style w:type="character" w:customStyle="1" w:styleId="HeaderChar">
    <w:name w:val="Header Char"/>
    <w:basedOn w:val="DefaultParagraphFont"/>
    <w:link w:val="Header"/>
    <w:uiPriority w:val="99"/>
    <w:rsid w:val="009249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4925"/>
    <w:pPr>
      <w:tabs>
        <w:tab w:val="center" w:pos="4320"/>
        <w:tab w:val="right" w:pos="8640"/>
      </w:tabs>
    </w:pPr>
  </w:style>
  <w:style w:type="character" w:customStyle="1" w:styleId="FooterChar">
    <w:name w:val="Footer Char"/>
    <w:basedOn w:val="DefaultParagraphFont"/>
    <w:link w:val="Footer"/>
    <w:uiPriority w:val="99"/>
    <w:rsid w:val="00924925"/>
    <w:rPr>
      <w:rFonts w:ascii="Times New Roman" w:eastAsia="Times New Roman" w:hAnsi="Times New Roman" w:cs="Times New Roman"/>
      <w:sz w:val="24"/>
      <w:szCs w:val="24"/>
    </w:rPr>
  </w:style>
  <w:style w:type="table" w:styleId="TableGrid">
    <w:name w:val="Table Grid"/>
    <w:basedOn w:val="TableNormal"/>
    <w:uiPriority w:val="59"/>
    <w:rsid w:val="00400AA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56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4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43640"/>
    <w:rPr>
      <w:sz w:val="20"/>
      <w:szCs w:val="20"/>
    </w:rPr>
  </w:style>
  <w:style w:type="character" w:customStyle="1" w:styleId="FootnoteTextChar">
    <w:name w:val="Footnote Text Char"/>
    <w:basedOn w:val="DefaultParagraphFont"/>
    <w:link w:val="FootnoteText"/>
    <w:rsid w:val="00743640"/>
    <w:rPr>
      <w:rFonts w:ascii="Times New Roman" w:eastAsia="Times New Roman" w:hAnsi="Times New Roman" w:cs="Times New Roman"/>
      <w:sz w:val="20"/>
      <w:szCs w:val="20"/>
    </w:rPr>
  </w:style>
  <w:style w:type="paragraph" w:styleId="NoSpacing">
    <w:name w:val="No Spacing"/>
    <w:uiPriority w:val="1"/>
    <w:qFormat/>
    <w:rsid w:val="00743640"/>
    <w:pPr>
      <w:bidi/>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743640"/>
    <w:rPr>
      <w:vertAlign w:val="superscript"/>
    </w:rPr>
  </w:style>
  <w:style w:type="character" w:styleId="Hyperlink">
    <w:name w:val="Hyperlink"/>
    <w:basedOn w:val="DefaultParagraphFont"/>
    <w:semiHidden/>
    <w:rsid w:val="00000D34"/>
    <w:rPr>
      <w:color w:val="0000FF"/>
      <w:u w:val="single"/>
    </w:rPr>
  </w:style>
  <w:style w:type="paragraph" w:styleId="ListParagraph">
    <w:name w:val="List Paragraph"/>
    <w:basedOn w:val="Normal"/>
    <w:uiPriority w:val="34"/>
    <w:qFormat/>
    <w:rsid w:val="00003DA6"/>
    <w:pPr>
      <w:ind w:left="720"/>
      <w:contextualSpacing/>
    </w:pPr>
  </w:style>
  <w:style w:type="paragraph" w:styleId="Header">
    <w:name w:val="header"/>
    <w:basedOn w:val="Normal"/>
    <w:link w:val="HeaderChar"/>
    <w:uiPriority w:val="99"/>
    <w:unhideWhenUsed/>
    <w:rsid w:val="00924925"/>
    <w:pPr>
      <w:tabs>
        <w:tab w:val="center" w:pos="4320"/>
        <w:tab w:val="right" w:pos="8640"/>
      </w:tabs>
    </w:pPr>
  </w:style>
  <w:style w:type="character" w:customStyle="1" w:styleId="HeaderChar">
    <w:name w:val="Header Char"/>
    <w:basedOn w:val="DefaultParagraphFont"/>
    <w:link w:val="Header"/>
    <w:uiPriority w:val="99"/>
    <w:rsid w:val="009249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4925"/>
    <w:pPr>
      <w:tabs>
        <w:tab w:val="center" w:pos="4320"/>
        <w:tab w:val="right" w:pos="8640"/>
      </w:tabs>
    </w:pPr>
  </w:style>
  <w:style w:type="character" w:customStyle="1" w:styleId="FooterChar">
    <w:name w:val="Footer Char"/>
    <w:basedOn w:val="DefaultParagraphFont"/>
    <w:link w:val="Footer"/>
    <w:uiPriority w:val="99"/>
    <w:rsid w:val="00924925"/>
    <w:rPr>
      <w:rFonts w:ascii="Times New Roman" w:eastAsia="Times New Roman" w:hAnsi="Times New Roman" w:cs="Times New Roman"/>
      <w:sz w:val="24"/>
      <w:szCs w:val="24"/>
    </w:rPr>
  </w:style>
  <w:style w:type="table" w:styleId="TableGrid">
    <w:name w:val="Table Grid"/>
    <w:basedOn w:val="TableNormal"/>
    <w:uiPriority w:val="59"/>
    <w:rsid w:val="00400AA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5641E"/>
  </w:style>
</w:styles>
</file>

<file path=word/webSettings.xml><?xml version="1.0" encoding="utf-8"?>
<w:webSettings xmlns:r="http://schemas.openxmlformats.org/officeDocument/2006/relationships" xmlns:w="http://schemas.openxmlformats.org/wordprocessingml/2006/main">
  <w:divs>
    <w:div w:id="4014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urtinfo.ca.gov/opinions/documents/G043665.PDF" TargetMode="External"/><Relationship Id="rId1" Type="http://schemas.openxmlformats.org/officeDocument/2006/relationships/hyperlink" Target="http://www.lgdj.fr/collection56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AD54-A65F-4C17-B719-7B244EC1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53</Pages>
  <Words>13168</Words>
  <Characters>75062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الطالب</cp:lastModifiedBy>
  <cp:revision>142</cp:revision>
  <cp:lastPrinted>2014-09-28T08:39:00Z</cp:lastPrinted>
  <dcterms:created xsi:type="dcterms:W3CDTF">2014-08-04T21:34:00Z</dcterms:created>
  <dcterms:modified xsi:type="dcterms:W3CDTF">2016-03-24T12:55:00Z</dcterms:modified>
</cp:coreProperties>
</file>