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8F" w:rsidRDefault="00AD278F" w:rsidP="00AD278F">
      <w:pPr>
        <w:shd w:val="clear" w:color="auto" w:fill="FFFFFF"/>
        <w:jc w:val="center"/>
        <w:rPr>
          <w:rFonts w:ascii="Simplified Arabic" w:hAnsi="Simplified Arabic" w:cs="Simplified Arabic"/>
          <w:b/>
          <w:bCs/>
          <w:color w:val="202122"/>
          <w:sz w:val="32"/>
          <w:szCs w:val="32"/>
        </w:rPr>
      </w:pPr>
      <w:r>
        <w:rPr>
          <w:rFonts w:ascii="Simplified Arabic" w:hAnsi="Simplified Arabic" w:cs="Simplified Arabic"/>
          <w:b/>
          <w:bCs/>
          <w:color w:val="202122"/>
          <w:sz w:val="32"/>
          <w:szCs w:val="32"/>
          <w:rtl/>
        </w:rPr>
        <w:t>التهديدات النووية والسير نحو الهاوية</w:t>
      </w:r>
    </w:p>
    <w:p w:rsidR="00AD278F" w:rsidRDefault="00AD278F" w:rsidP="00AD278F">
      <w:pPr>
        <w:shd w:val="clear" w:color="auto" w:fill="FFFFFF"/>
        <w:spacing w:before="120"/>
        <w:jc w:val="both"/>
        <w:rPr>
          <w:rFonts w:ascii="Simplified Arabic" w:hAnsi="Simplified Arabic" w:cs="Simplified Arabic"/>
          <w:color w:val="202122"/>
          <w:sz w:val="28"/>
          <w:szCs w:val="28"/>
          <w:rtl/>
        </w:rPr>
      </w:pPr>
      <w:r>
        <w:rPr>
          <w:rFonts w:ascii="Simplified Arabic" w:hAnsi="Simplified Arabic" w:cs="Simplified Arabic"/>
          <w:color w:val="202122"/>
          <w:sz w:val="28"/>
          <w:szCs w:val="28"/>
          <w:rtl/>
        </w:rPr>
        <w:t>الكلُّ يتخبط، والجميع ينتظر،</w:t>
      </w:r>
      <w:r w:rsidR="0062305D">
        <w:rPr>
          <w:rFonts w:ascii="Simplified Arabic" w:hAnsi="Simplified Arabic" w:cs="Simplified Arabic" w:hint="cs"/>
          <w:color w:val="202122"/>
          <w:sz w:val="28"/>
          <w:szCs w:val="28"/>
          <w:rtl/>
        </w:rPr>
        <w:t xml:space="preserve"> </w:t>
      </w:r>
      <w:r>
        <w:rPr>
          <w:rFonts w:ascii="Simplified Arabic" w:hAnsi="Simplified Arabic" w:cs="Simplified Arabic"/>
          <w:color w:val="202122"/>
          <w:sz w:val="28"/>
          <w:szCs w:val="28"/>
          <w:rtl/>
        </w:rPr>
        <w:t>الضربة التي تهزّ العالم وتقضي على البشرية على دفعات!</w:t>
      </w:r>
    </w:p>
    <w:p w:rsidR="00AD278F" w:rsidRDefault="00AD278F" w:rsidP="0062305D">
      <w:pPr>
        <w:shd w:val="clear" w:color="auto" w:fill="FFFFFF"/>
        <w:spacing w:before="120"/>
        <w:jc w:val="both"/>
        <w:rPr>
          <w:rFonts w:ascii="Simplified Arabic" w:hAnsi="Simplified Arabic" w:cs="Simplified Arabic"/>
          <w:color w:val="202122"/>
          <w:sz w:val="28"/>
          <w:szCs w:val="28"/>
          <w:rtl/>
        </w:rPr>
      </w:pPr>
      <w:r>
        <w:rPr>
          <w:rFonts w:ascii="Simplified Arabic" w:hAnsi="Simplified Arabic" w:cs="Simplified Arabic"/>
          <w:color w:val="202122"/>
          <w:sz w:val="28"/>
          <w:szCs w:val="28"/>
          <w:rtl/>
        </w:rPr>
        <w:t>فمن يملك القدرة، لا بل من يملك الجرأة على اتخاذ القرار ويقدم بكبسة زرّ، أو بضغطه على الزرّ النووي الموجود على طاولة قيادة العالم في حقيبة نووية إذا ما رغب</w:t>
      </w:r>
      <w:r w:rsidR="0062305D">
        <w:rPr>
          <w:rFonts w:ascii="Simplified Arabic" w:hAnsi="Simplified Arabic" w:cs="Simplified Arabic" w:hint="cs"/>
          <w:color w:val="202122"/>
          <w:sz w:val="28"/>
          <w:szCs w:val="28"/>
          <w:rtl/>
        </w:rPr>
        <w:t xml:space="preserve"> القائد أو الرئيس </w:t>
      </w:r>
      <w:r>
        <w:rPr>
          <w:rFonts w:ascii="Simplified Arabic" w:hAnsi="Simplified Arabic" w:cs="Simplified Arabic"/>
          <w:color w:val="202122"/>
          <w:sz w:val="28"/>
          <w:szCs w:val="28"/>
          <w:rtl/>
        </w:rPr>
        <w:t>باستخدامها وهي الموصوله بنظام اتصالات خاص يضم جميع الأفراد والوكالات المشاركة في القيادة والتحكم والسيطرة  في الاستراتيجية النووية، والتسبّب بهلاك البشرية، جزءًا جزءًا، ومنطقة من هنا، ومدينة من هناك، وتتدحرج الأمور حتى الفناء والقيامة؟</w:t>
      </w:r>
    </w:p>
    <w:p w:rsidR="00AD278F" w:rsidRDefault="00AD278F" w:rsidP="00151CCD">
      <w:pPr>
        <w:shd w:val="clear" w:color="auto" w:fill="FFFFFF"/>
        <w:jc w:val="both"/>
        <w:rPr>
          <w:rFonts w:ascii="Simplified Arabic" w:hAnsi="Simplified Arabic" w:cs="Simplified Arabic"/>
          <w:color w:val="202122"/>
          <w:sz w:val="28"/>
          <w:szCs w:val="28"/>
          <w:rtl/>
        </w:rPr>
      </w:pPr>
      <w:r>
        <w:rPr>
          <w:rFonts w:asciiTheme="minorHAnsi" w:hAnsiTheme="minorHAnsi" w:cstheme="minorBidi"/>
          <w:noProof/>
          <w:sz w:val="22"/>
          <w:szCs w:val="22"/>
          <w:rtl/>
          <w:lang w:bidi="ar-SA"/>
        </w:rPr>
        <w:drawing>
          <wp:anchor distT="0" distB="0" distL="114300" distR="114300" simplePos="0" relativeHeight="251656704" behindDoc="0" locked="0" layoutInCell="1" allowOverlap="1" wp14:anchorId="76ECA582" wp14:editId="6F96635C">
            <wp:simplePos x="0" y="0"/>
            <wp:positionH relativeFrom="margin">
              <wp:align>left</wp:align>
            </wp:positionH>
            <wp:positionV relativeFrom="margin">
              <wp:posOffset>5479415</wp:posOffset>
            </wp:positionV>
            <wp:extent cx="3255010" cy="181483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010" cy="1814830"/>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color w:val="202122"/>
          <w:sz w:val="28"/>
          <w:szCs w:val="28"/>
          <w:rtl/>
        </w:rPr>
        <w:t>فالمسرح العالمي يضجّ بالنزاعات والصراعات والتوتّرات والتحشّدات والحروب المستعرة ليس آخرها ما يحصل ما بين روسيا من جهة، وبين أوكرانيا والاتحاد الأوروبي والولايات المتحدة من جهة ثانية فحسب، بل سبقتها حروب أرمينيا وأذربيجان وما زالت، وتوترات بين الصين وتايوان، وبين الهند وباكستان، وأميركا وتركيا وسوريا والعراق وإيران، وما بين الكوريتين الشمالية والجنوبية، فضلًا عن العدو الإسرائيلي الغاصب والمحتل لفلسطين وأجزاء من الأرض العربية لسوريا ولبنان قهرًا وظلمًا منذ أكثر من سبعين سنة، في ظلِّ غياب أو شبه غياب للدبلوماسية والسياسة المقرّبة لوجهات النظر وازدواجية المعايير في تطبيق الأحكام الدولية، على حساب ارتفاع أزيز الرصاص والأسلحة الفتاكة، وهدير الصواريخ الثقيلة العابرة، والقنابل الاستراتيجية المدمّرة، والتهديدات باستعمال الأسلحة النووية في الآونة الأخيرة جاء أكثر إ</w:t>
      </w:r>
      <w:r w:rsidR="00151CCD">
        <w:rPr>
          <w:rFonts w:ascii="Simplified Arabic" w:hAnsi="Simplified Arabic" w:cs="Simplified Arabic" w:hint="cs"/>
          <w:color w:val="202122"/>
          <w:sz w:val="28"/>
          <w:szCs w:val="28"/>
          <w:rtl/>
        </w:rPr>
        <w:t>ص</w:t>
      </w:r>
      <w:r>
        <w:rPr>
          <w:rFonts w:ascii="Simplified Arabic" w:hAnsi="Simplified Arabic" w:cs="Simplified Arabic"/>
          <w:color w:val="202122"/>
          <w:sz w:val="28"/>
          <w:szCs w:val="28"/>
          <w:rtl/>
        </w:rPr>
        <w:t>رارًا وجدّية وحزمًا من قبل الرئيس الروسي فلادمير بوتين، وكأنه كُتب علينا نحن الشعوب قاطبةً السير نحو الهاوية رغمًا عنا، في عالم أصبح مجتمعه يعيش في زنزانة كبيرة ترعرع فيها الظلم والقهر والجبروت، وعمَّ الفساد والتسلّط والاستبداد واللاعدالة فيها، بشكل يخالف الفطرة والمبادئ الإنسانية التي هي منحة إل</w:t>
      </w:r>
      <w:r w:rsidR="00151CCD">
        <w:rPr>
          <w:rFonts w:ascii="Simplified Arabic" w:hAnsi="Simplified Arabic" w:cs="Simplified Arabic" w:hint="cs"/>
          <w:color w:val="202122"/>
          <w:sz w:val="28"/>
          <w:szCs w:val="28"/>
          <w:rtl/>
        </w:rPr>
        <w:t>ه</w:t>
      </w:r>
      <w:r>
        <w:rPr>
          <w:rFonts w:ascii="Simplified Arabic" w:hAnsi="Simplified Arabic" w:cs="Simplified Arabic"/>
          <w:color w:val="202122"/>
          <w:sz w:val="28"/>
          <w:szCs w:val="28"/>
          <w:rtl/>
        </w:rPr>
        <w:t xml:space="preserve">ية وحقيّة لجميع البشر بالعيش بحرية وعيش كريم بعيدًا عن القتل والتدمير المقصود، ذلك العالم المتعدّد للرؤوس والأقطاب والمصالح على حساب شعوبها المستضعفة. </w:t>
      </w:r>
    </w:p>
    <w:p w:rsidR="00AD278F" w:rsidRDefault="00AD278F" w:rsidP="00151CCD">
      <w:pPr>
        <w:shd w:val="clear" w:color="auto" w:fill="FFFFFF"/>
        <w:jc w:val="both"/>
        <w:rPr>
          <w:rFonts w:ascii="Simplified Arabic" w:hAnsi="Simplified Arabic" w:cs="Simplified Arabic"/>
          <w:color w:val="202122"/>
          <w:sz w:val="28"/>
          <w:szCs w:val="28"/>
          <w:rtl/>
        </w:rPr>
      </w:pPr>
      <w:r>
        <w:rPr>
          <w:rFonts w:ascii="Simplified Arabic" w:hAnsi="Simplified Arabic" w:cs="Simplified Arabic"/>
          <w:color w:val="202122"/>
          <w:sz w:val="28"/>
          <w:szCs w:val="28"/>
          <w:rtl/>
        </w:rPr>
        <w:t>فهل تقود الحرب الروسية الأوكرانية إلى مزيدٍ من التصعيد وبالتالي إلى تغيير في النظام العالمي الذي نشأ عقب إنهيار ال</w:t>
      </w:r>
      <w:r w:rsidR="00151CCD">
        <w:rPr>
          <w:rFonts w:ascii="Simplified Arabic" w:hAnsi="Simplified Arabic" w:cs="Simplified Arabic" w:hint="cs"/>
          <w:color w:val="202122"/>
          <w:sz w:val="28"/>
          <w:szCs w:val="28"/>
          <w:rtl/>
        </w:rPr>
        <w:t>ا</w:t>
      </w:r>
      <w:r>
        <w:rPr>
          <w:rFonts w:ascii="Simplified Arabic" w:hAnsi="Simplified Arabic" w:cs="Simplified Arabic"/>
          <w:color w:val="202122"/>
          <w:sz w:val="28"/>
          <w:szCs w:val="28"/>
          <w:rtl/>
        </w:rPr>
        <w:t xml:space="preserve">تحاد السوفياتي سابقًا؟ وهل إزدواجية معايير القوى والقيادات الكبرى وقراراتها المتخذّة بحق بعض الدول سابقًا، كالتي اتخذت في العراق وافغانستان وقبلها في فلسطين والجولان </w:t>
      </w:r>
      <w:r w:rsidR="00151CCD">
        <w:rPr>
          <w:rFonts w:ascii="Simplified Arabic" w:hAnsi="Simplified Arabic" w:cs="Simplified Arabic"/>
          <w:color w:val="202122"/>
          <w:sz w:val="28"/>
          <w:szCs w:val="28"/>
          <w:rtl/>
        </w:rPr>
        <w:lastRenderedPageBreak/>
        <w:t>السوري المحت</w:t>
      </w:r>
      <w:r w:rsidR="00151CCD">
        <w:rPr>
          <w:rFonts w:ascii="Simplified Arabic" w:hAnsi="Simplified Arabic" w:cs="Simplified Arabic" w:hint="cs"/>
          <w:color w:val="202122"/>
          <w:sz w:val="28"/>
          <w:szCs w:val="28"/>
          <w:rtl/>
        </w:rPr>
        <w:t>ل</w:t>
      </w:r>
      <w:r>
        <w:rPr>
          <w:rFonts w:ascii="Simplified Arabic" w:hAnsi="Simplified Arabic" w:cs="Simplified Arabic"/>
          <w:color w:val="202122"/>
          <w:sz w:val="28"/>
          <w:szCs w:val="28"/>
          <w:rtl/>
        </w:rPr>
        <w:t>ي</w:t>
      </w:r>
      <w:r w:rsidR="00151CCD">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ن من قبل العدو الإسرائيلي تنتهي إلى عالم أكثر عدالة وتحض</w:t>
      </w:r>
      <w:r w:rsidR="00151CCD">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رًا من دون إملاءات أو تأثيرات من أحد؟</w:t>
      </w:r>
    </w:p>
    <w:p w:rsidR="00AD278F" w:rsidRDefault="00AD278F" w:rsidP="00151CCD">
      <w:pPr>
        <w:shd w:val="clear" w:color="auto" w:fill="FFFFFF"/>
        <w:jc w:val="both"/>
        <w:rPr>
          <w:rFonts w:ascii="Simplified Arabic" w:hAnsi="Simplified Arabic" w:cs="Simplified Arabic"/>
          <w:color w:val="202122"/>
          <w:sz w:val="28"/>
          <w:szCs w:val="28"/>
          <w:rtl/>
        </w:rPr>
      </w:pPr>
      <w:r>
        <w:rPr>
          <w:rFonts w:ascii="Simplified Arabic" w:hAnsi="Simplified Arabic" w:cs="Simplified Arabic"/>
          <w:color w:val="202122"/>
          <w:sz w:val="28"/>
          <w:szCs w:val="28"/>
          <w:rtl/>
        </w:rPr>
        <w:t>وهل تفجير خط الأنبوب (نورد ستريم)</w:t>
      </w:r>
      <w:r w:rsidR="00151CCD" w:rsidRPr="00151CCD">
        <w:rPr>
          <w:rFonts w:ascii="Simplified Arabic" w:hAnsi="Simplified Arabic" w:cs="Simplified Arabic"/>
          <w:color w:val="202122"/>
          <w:sz w:val="28"/>
          <w:szCs w:val="28"/>
          <w:rtl/>
        </w:rPr>
        <w:t xml:space="preserve"> </w:t>
      </w:r>
      <w:r w:rsidR="00151CCD" w:rsidRPr="00151CCD">
        <w:rPr>
          <w:rFonts w:ascii="Simplified Arabic" w:hAnsi="Simplified Arabic" w:cs="Simplified Arabic" w:hint="cs"/>
          <w:color w:val="202122"/>
          <w:sz w:val="28"/>
          <w:szCs w:val="28"/>
          <w:rtl/>
        </w:rPr>
        <w:t>الذي وقع بتاريخ</w:t>
      </w:r>
      <w:r w:rsidR="00151CCD" w:rsidRPr="00151CCD">
        <w:rPr>
          <w:rFonts w:ascii="Simplified Arabic" w:hAnsi="Simplified Arabic" w:cs="Simplified Arabic"/>
          <w:color w:val="202122"/>
          <w:sz w:val="28"/>
          <w:szCs w:val="28"/>
          <w:rtl/>
        </w:rPr>
        <w:t xml:space="preserve"> 27 أيلول</w:t>
      </w:r>
      <w:r w:rsidR="00151CCD" w:rsidRPr="00151CCD">
        <w:rPr>
          <w:rFonts w:ascii="Simplified Arabic" w:hAnsi="Simplified Arabic" w:cs="Simplified Arabic" w:hint="cs"/>
          <w:color w:val="202122"/>
          <w:sz w:val="28"/>
          <w:szCs w:val="28"/>
          <w:rtl/>
        </w:rPr>
        <w:t xml:space="preserve"> من السنة الجارية</w:t>
      </w:r>
      <w:r w:rsidR="00151CCD" w:rsidRPr="00151CCD">
        <w:rPr>
          <w:rFonts w:ascii="Simplified Arabic" w:hAnsi="Simplified Arabic" w:cs="Simplified Arabic"/>
          <w:color w:val="202122"/>
          <w:sz w:val="28"/>
          <w:szCs w:val="28"/>
          <w:rtl/>
        </w:rPr>
        <w:t xml:space="preserve"> في المياه الدولية ببحر البلطيق،</w:t>
      </w:r>
      <w:r w:rsidR="00151CCD" w:rsidRPr="00151CCD">
        <w:rPr>
          <w:rFonts w:ascii="Simplified Arabic" w:hAnsi="Simplified Arabic" w:cs="Simplified Arabic" w:hint="cs"/>
          <w:color w:val="202122"/>
          <w:sz w:val="28"/>
          <w:szCs w:val="28"/>
          <w:rtl/>
        </w:rPr>
        <w:t xml:space="preserve"> </w:t>
      </w:r>
      <w:r>
        <w:rPr>
          <w:rFonts w:ascii="Simplified Arabic" w:hAnsi="Simplified Arabic" w:cs="Simplified Arabic"/>
          <w:color w:val="202122"/>
          <w:sz w:val="28"/>
          <w:szCs w:val="28"/>
          <w:rtl/>
        </w:rPr>
        <w:t xml:space="preserve">هو ضربة أولية تمهيدية تؤدي </w:t>
      </w:r>
      <w:r w:rsidR="00151CCD">
        <w:rPr>
          <w:rFonts w:ascii="Simplified Arabic" w:hAnsi="Simplified Arabic" w:cs="Simplified Arabic" w:hint="cs"/>
          <w:color w:val="202122"/>
          <w:sz w:val="28"/>
          <w:szCs w:val="28"/>
          <w:rtl/>
        </w:rPr>
        <w:t>إ</w:t>
      </w:r>
      <w:r>
        <w:rPr>
          <w:rFonts w:ascii="Simplified Arabic" w:hAnsi="Simplified Arabic" w:cs="Simplified Arabic"/>
          <w:color w:val="202122"/>
          <w:sz w:val="28"/>
          <w:szCs w:val="28"/>
          <w:rtl/>
        </w:rPr>
        <w:t>لى ترويض أوروبا اقتصاديًا، وبالتالي عسكريًا؟ أو أنها الضربة الأولى التي تمهّد إلى حرب عالمية ثالثة؟</w:t>
      </w:r>
    </w:p>
    <w:p w:rsidR="00AD278F" w:rsidRDefault="00AD278F" w:rsidP="002268CD">
      <w:pPr>
        <w:shd w:val="clear" w:color="auto" w:fill="FFFFFF"/>
        <w:jc w:val="both"/>
        <w:rPr>
          <w:rFonts w:ascii="Simplified Arabic" w:hAnsi="Simplified Arabic" w:cs="Simplified Arabic"/>
          <w:color w:val="202122"/>
          <w:sz w:val="28"/>
          <w:szCs w:val="28"/>
          <w:rtl/>
        </w:rPr>
      </w:pPr>
      <w:r>
        <w:rPr>
          <w:rFonts w:asciiTheme="minorHAnsi" w:hAnsiTheme="minorHAnsi" w:cstheme="minorBidi"/>
          <w:noProof/>
          <w:sz w:val="22"/>
          <w:szCs w:val="22"/>
          <w:rtl/>
          <w:lang w:bidi="ar-SA"/>
        </w:rPr>
        <w:drawing>
          <wp:anchor distT="0" distB="0" distL="114300" distR="114300" simplePos="0" relativeHeight="251657728" behindDoc="0" locked="0" layoutInCell="1" allowOverlap="1" wp14:anchorId="65BB6A05" wp14:editId="61DF289E">
            <wp:simplePos x="0" y="0"/>
            <wp:positionH relativeFrom="margin">
              <wp:posOffset>82550</wp:posOffset>
            </wp:positionH>
            <wp:positionV relativeFrom="margin">
              <wp:posOffset>2091690</wp:posOffset>
            </wp:positionV>
            <wp:extent cx="280352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3525" cy="1828800"/>
                    </a:xfrm>
                    <a:prstGeom prst="rect">
                      <a:avLst/>
                    </a:prstGeom>
                    <a:noFill/>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color w:val="202122"/>
          <w:sz w:val="28"/>
          <w:szCs w:val="28"/>
          <w:rtl/>
        </w:rPr>
        <w:t>وهل يُدرك القادة مخاطر استمرار الحرب وتطوّرها والسيطرة لفريق ما على آخر، والدمار الذي يمكن أن ت</w:t>
      </w:r>
      <w:r w:rsidR="00C94D52">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 xml:space="preserve">حدثه إذا ما استعملت الأسلحة النووية من قبل الأفرقاء؟ </w:t>
      </w:r>
      <w:r w:rsidR="002268CD">
        <w:rPr>
          <w:rFonts w:ascii="Simplified Arabic" w:hAnsi="Simplified Arabic" w:cs="Simplified Arabic" w:hint="cs"/>
          <w:color w:val="202122"/>
          <w:sz w:val="28"/>
          <w:szCs w:val="28"/>
          <w:rtl/>
        </w:rPr>
        <w:t xml:space="preserve">أسئلة كثيرة، لكن أحد لا يملك الإجابة </w:t>
      </w:r>
      <w:r w:rsidR="002268CD" w:rsidRPr="00151CCD">
        <w:rPr>
          <w:rFonts w:ascii="Simplified Arabic" w:hAnsi="Simplified Arabic" w:cs="Simplified Arabic" w:hint="cs"/>
          <w:sz w:val="28"/>
          <w:szCs w:val="28"/>
          <w:rtl/>
        </w:rPr>
        <w:t xml:space="preserve">عنها </w:t>
      </w:r>
      <w:r w:rsidR="002268CD">
        <w:rPr>
          <w:rFonts w:ascii="Simplified Arabic" w:hAnsi="Simplified Arabic" w:cs="Simplified Arabic" w:hint="cs"/>
          <w:color w:val="202122"/>
          <w:sz w:val="28"/>
          <w:szCs w:val="28"/>
          <w:rtl/>
        </w:rPr>
        <w:t>إلاَّ القدر</w:t>
      </w:r>
      <w:r w:rsidR="00151CCD">
        <w:rPr>
          <w:rFonts w:ascii="Simplified Arabic" w:hAnsi="Simplified Arabic" w:cs="Simplified Arabic" w:hint="cs"/>
          <w:color w:val="202122"/>
          <w:sz w:val="28"/>
          <w:szCs w:val="28"/>
          <w:rtl/>
        </w:rPr>
        <w:t xml:space="preserve"> الآتي</w:t>
      </w:r>
      <w:r w:rsidR="002268CD">
        <w:rPr>
          <w:rFonts w:ascii="Simplified Arabic" w:hAnsi="Simplified Arabic" w:cs="Simplified Arabic" w:hint="cs"/>
          <w:color w:val="202122"/>
          <w:sz w:val="28"/>
          <w:szCs w:val="28"/>
          <w:rtl/>
        </w:rPr>
        <w:t xml:space="preserve"> المحتوم والرئيسان الأميركي والروسي اللذان يمتلكان المعطيات والقدرة على اتخاذ القرارات الكبيرة عالية المستوى</w:t>
      </w:r>
      <w:r w:rsidR="00151CCD">
        <w:rPr>
          <w:rFonts w:ascii="Simplified Arabic" w:hAnsi="Simplified Arabic" w:cs="Simplified Arabic" w:hint="cs"/>
          <w:color w:val="202122"/>
          <w:sz w:val="28"/>
          <w:szCs w:val="28"/>
          <w:rtl/>
        </w:rPr>
        <w:t>، ومن يوازيهما أيضًا بالقدرات كالصيني والكوري الشمالي وغيرهم</w:t>
      </w:r>
      <w:r w:rsidR="002268CD">
        <w:rPr>
          <w:rFonts w:ascii="Simplified Arabic" w:hAnsi="Simplified Arabic" w:cs="Simplified Arabic" w:hint="cs"/>
          <w:color w:val="202122"/>
          <w:sz w:val="28"/>
          <w:szCs w:val="28"/>
          <w:rtl/>
        </w:rPr>
        <w:t>!</w:t>
      </w:r>
      <w:r w:rsidR="002268CD" w:rsidRPr="002268CD">
        <w:rPr>
          <w:rFonts w:ascii="Simplified Arabic" w:hAnsi="Simplified Arabic" w:cs="Simplified Arabic" w:hint="cs"/>
          <w:color w:val="202122"/>
          <w:sz w:val="28"/>
          <w:szCs w:val="28"/>
          <w:rtl/>
        </w:rPr>
        <w:t xml:space="preserve"> </w:t>
      </w:r>
      <w:r>
        <w:rPr>
          <w:rFonts w:ascii="Simplified Arabic" w:hAnsi="Simplified Arabic" w:cs="Simplified Arabic"/>
          <w:color w:val="202122"/>
          <w:sz w:val="28"/>
          <w:szCs w:val="28"/>
          <w:rtl/>
        </w:rPr>
        <w:t>بخاصة أنَّ تسع دول على مستوى العالم تمتلك أقوى سلاح نووي منتشر على صواريخ باليستية وقواعد قاذفات ثقيلة، الذي يتسبّب امتلاكه واطلاقه في انهيار وتدمير دول بأكملها. وبحسب التقارير الغربية المعدّة من قبل باحثين بهذا الشأن فإنَّ عدد القنابل والرؤوس النووية التقريبية التي تمتلكها روسيا تتجاوز (6490</w:t>
      </w:r>
      <w:r w:rsidR="00C94D52">
        <w:rPr>
          <w:rFonts w:ascii="Simplified Arabic" w:hAnsi="Simplified Arabic" w:cs="Simplified Arabic" w:hint="cs"/>
          <w:color w:val="202122"/>
          <w:sz w:val="28"/>
          <w:szCs w:val="28"/>
          <w:rtl/>
        </w:rPr>
        <w:t>رأسًا</w:t>
      </w:r>
      <w:r>
        <w:rPr>
          <w:rFonts w:ascii="Simplified Arabic" w:hAnsi="Simplified Arabic" w:cs="Simplified Arabic"/>
          <w:color w:val="202122"/>
          <w:sz w:val="28"/>
          <w:szCs w:val="28"/>
          <w:rtl/>
        </w:rPr>
        <w:t>) وهي الأكبر في العالم، والولايات المتحدة الأميركية (6185)، فرنسا (300)، الصين (290)، باكستان(160)، الهند (130)، بريطانيا(120)، إسرائيل (90) وكوريا الشمالية (30</w:t>
      </w:r>
      <w:r w:rsidR="00C94D52">
        <w:rPr>
          <w:rFonts w:ascii="Simplified Arabic" w:hAnsi="Simplified Arabic" w:cs="Simplified Arabic" w:hint="cs"/>
          <w:color w:val="202122"/>
          <w:sz w:val="28"/>
          <w:szCs w:val="28"/>
          <w:rtl/>
        </w:rPr>
        <w:t>رأسًا</w:t>
      </w:r>
      <w:r>
        <w:rPr>
          <w:rFonts w:ascii="Simplified Arabic" w:hAnsi="Simplified Arabic" w:cs="Simplified Arabic"/>
          <w:color w:val="202122"/>
          <w:sz w:val="28"/>
          <w:szCs w:val="28"/>
          <w:rtl/>
        </w:rPr>
        <w:t>).</w:t>
      </w:r>
    </w:p>
    <w:p w:rsidR="00AD278F" w:rsidRDefault="00AD278F" w:rsidP="00AD278F">
      <w:pPr>
        <w:shd w:val="clear" w:color="auto" w:fill="FFFFFF"/>
        <w:spacing w:before="120" w:after="120"/>
        <w:jc w:val="both"/>
        <w:rPr>
          <w:rFonts w:ascii="Simplified Arabic" w:hAnsi="Simplified Arabic" w:cs="Simplified Arabic"/>
          <w:color w:val="202122"/>
          <w:sz w:val="36"/>
          <w:szCs w:val="36"/>
        </w:rPr>
      </w:pPr>
      <w:r>
        <w:rPr>
          <w:rFonts w:ascii="Simplified Arabic" w:hAnsi="Simplified Arabic" w:cs="Simplified Arabic"/>
          <w:b/>
          <w:bCs/>
          <w:color w:val="202122"/>
          <w:sz w:val="28"/>
          <w:szCs w:val="28"/>
          <w:rtl/>
        </w:rPr>
        <w:t>فما هي على سبيل المثال القدرات التدميرية للأسلحة النووية الروسية؟</w:t>
      </w:r>
    </w:p>
    <w:p w:rsidR="00AD278F" w:rsidRDefault="00AD278F" w:rsidP="00C94D52">
      <w:pPr>
        <w:shd w:val="clear" w:color="auto" w:fill="FFFFFF"/>
        <w:jc w:val="both"/>
        <w:rPr>
          <w:rFonts w:ascii="Simplified Arabic" w:hAnsi="Simplified Arabic" w:cs="Simplified Arabic"/>
          <w:color w:val="202122"/>
          <w:sz w:val="28"/>
          <w:szCs w:val="28"/>
        </w:rPr>
      </w:pPr>
      <w:r>
        <w:rPr>
          <w:rFonts w:asciiTheme="minorHAnsi" w:hAnsiTheme="minorHAnsi" w:cstheme="minorBidi"/>
          <w:noProof/>
          <w:sz w:val="22"/>
          <w:szCs w:val="22"/>
          <w:lang w:bidi="ar-SA"/>
        </w:rPr>
        <w:drawing>
          <wp:anchor distT="0" distB="0" distL="114300" distR="114300" simplePos="0" relativeHeight="251658752" behindDoc="0" locked="0" layoutInCell="1" allowOverlap="1" wp14:anchorId="0BFA07F5" wp14:editId="120FEEE4">
            <wp:simplePos x="0" y="0"/>
            <wp:positionH relativeFrom="margin">
              <wp:posOffset>20320</wp:posOffset>
            </wp:positionH>
            <wp:positionV relativeFrom="margin">
              <wp:posOffset>6001385</wp:posOffset>
            </wp:positionV>
            <wp:extent cx="3008630" cy="187007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630" cy="1870075"/>
                    </a:xfrm>
                    <a:prstGeom prst="rect">
                      <a:avLst/>
                    </a:prstGeom>
                    <a:noFill/>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color w:val="202122"/>
          <w:sz w:val="28"/>
          <w:szCs w:val="28"/>
        </w:rPr>
        <w:t> </w:t>
      </w:r>
      <w:r>
        <w:rPr>
          <w:rFonts w:ascii="Simplified Arabic" w:hAnsi="Simplified Arabic" w:cs="Simplified Arabic"/>
          <w:color w:val="202122"/>
          <w:sz w:val="28"/>
          <w:szCs w:val="28"/>
          <w:rtl/>
        </w:rPr>
        <w:t>تسمح العقيدة النووية الروسية باستخدام ما ي</w:t>
      </w:r>
      <w:r w:rsidR="00C94D52">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 xml:space="preserve">عرف بالسلاح النووي التكتيكي، أي انفجار نووي محدود في ساحات المعركة وعلى مسافات متوسطة ليأخذ الخصم التهديدات على محمل الجدّية وجعله يتراجع عن اجراءاته وخضوعه أمام الواقع الجديد، حيث </w:t>
      </w:r>
      <w:r>
        <w:rPr>
          <w:rFonts w:ascii="Simplified Arabic" w:hAnsi="Simplified Arabic" w:cs="Simplified Arabic"/>
          <w:color w:val="202122"/>
          <w:sz w:val="28"/>
          <w:szCs w:val="28"/>
        </w:rPr>
        <w:t> </w:t>
      </w:r>
      <w:r>
        <w:rPr>
          <w:rFonts w:ascii="Simplified Arabic" w:hAnsi="Simplified Arabic" w:cs="Simplified Arabic"/>
          <w:color w:val="202122"/>
          <w:sz w:val="28"/>
          <w:szCs w:val="28"/>
          <w:rtl/>
        </w:rPr>
        <w:t>يمكن للأسلحة النووية الاستراتيجية أن تصيب أهدافًا أبعد من ذلك بكثير، كالصواريخ الباليستية العابرة للقارات مثل</w:t>
      </w:r>
      <w:r>
        <w:rPr>
          <w:rFonts w:ascii="Simplified Arabic" w:hAnsi="Simplified Arabic" w:cs="Simplified Arabic"/>
          <w:color w:val="202122"/>
          <w:sz w:val="28"/>
          <w:szCs w:val="28"/>
        </w:rPr>
        <w:t xml:space="preserve"> (ICBMs) </w:t>
      </w:r>
      <w:r>
        <w:rPr>
          <w:rFonts w:ascii="Simplified Arabic" w:hAnsi="Simplified Arabic" w:cs="Simplified Arabic"/>
          <w:color w:val="202122"/>
          <w:sz w:val="28"/>
          <w:szCs w:val="28"/>
          <w:rtl/>
        </w:rPr>
        <w:t xml:space="preserve">لديها القدرة على الوصول وتدمير المدن العالمية الكبرى مثل لندن أو باريس أو حتى واشنطن. كما يمكن أن تصل تلك الصواريخ البالستية إلى سرعة قصوى بعد حوالى </w:t>
      </w:r>
      <w:r>
        <w:rPr>
          <w:rFonts w:ascii="Simplified Arabic" w:hAnsi="Simplified Arabic" w:cs="Simplified Arabic"/>
          <w:color w:val="202122"/>
          <w:sz w:val="28"/>
          <w:szCs w:val="28"/>
          <w:rtl/>
        </w:rPr>
        <w:lastRenderedPageBreak/>
        <w:t>10 دقائق من الإطلاق، ما قد يعني أنَّ إطلاق صاروخ واحد من روسيا يصل إلى المملكة المتّحدة في غضون 20 دقيقة فقط</w:t>
      </w:r>
      <w:r>
        <w:rPr>
          <w:rFonts w:ascii="Simplified Arabic" w:hAnsi="Simplified Arabic" w:cs="Simplified Arabic"/>
          <w:color w:val="202122"/>
          <w:sz w:val="28"/>
          <w:szCs w:val="28"/>
        </w:rPr>
        <w:t>.</w:t>
      </w:r>
    </w:p>
    <w:p w:rsidR="00AD278F" w:rsidRDefault="00AD278F" w:rsidP="00C94D52">
      <w:pPr>
        <w:shd w:val="clear" w:color="auto" w:fill="FFFFFF"/>
        <w:jc w:val="both"/>
        <w:rPr>
          <w:rFonts w:ascii="Simplified Arabic" w:hAnsi="Simplified Arabic" w:cs="Simplified Arabic"/>
          <w:color w:val="202122"/>
          <w:sz w:val="28"/>
          <w:szCs w:val="28"/>
        </w:rPr>
      </w:pPr>
      <w:r>
        <w:rPr>
          <w:rFonts w:ascii="Simplified Arabic" w:hAnsi="Simplified Arabic" w:cs="Simplified Arabic"/>
          <w:color w:val="202122"/>
          <w:sz w:val="28"/>
          <w:szCs w:val="28"/>
          <w:rtl/>
        </w:rPr>
        <w:t>وبشكل عام، تعتمد قدرة الأسلحة النووية على التدمير على عدة عوامل منها: البيئة المحيطة بالانفجار وحجم الرأس الحربي وغيرها. ولتوضيح الصورة، عندما ينفجر سلاح نووي بزنة 100</w:t>
      </w:r>
      <w:r>
        <w:rPr>
          <w:rFonts w:ascii="Simplified Arabic" w:hAnsi="Simplified Arabic" w:cs="Simplified Arabic"/>
          <w:color w:val="202122"/>
          <w:sz w:val="28"/>
          <w:szCs w:val="28"/>
        </w:rPr>
        <w:t> </w:t>
      </w:r>
      <w:r w:rsidR="00C94D52">
        <w:rPr>
          <w:rFonts w:ascii="Simplified Arabic" w:hAnsi="Simplified Arabic" w:cs="Simplified Arabic"/>
          <w:color w:val="202122"/>
          <w:sz w:val="28"/>
          <w:szCs w:val="28"/>
          <w:rtl/>
        </w:rPr>
        <w:t>كيلوط</w:t>
      </w:r>
      <w:r w:rsidR="00C94D52">
        <w:rPr>
          <w:rFonts w:ascii="Simplified Arabic" w:hAnsi="Simplified Arabic" w:cs="Simplified Arabic" w:hint="cs"/>
          <w:color w:val="202122"/>
          <w:sz w:val="28"/>
          <w:szCs w:val="28"/>
          <w:rtl/>
        </w:rPr>
        <w:t>ن (</w:t>
      </w:r>
      <w:r>
        <w:rPr>
          <w:rFonts w:ascii="Simplified Arabic" w:hAnsi="Simplified Arabic" w:cs="Simplified Arabic"/>
          <w:color w:val="202122"/>
          <w:sz w:val="28"/>
          <w:szCs w:val="28"/>
          <w:rtl/>
        </w:rPr>
        <w:t>وحدة قياس الطاقة الناجمة عن الإنفجار) فإنَّ الدائرة التي تصل إلى مسافة 2كلم تدمر بشكل كامل، بينما المنطقة التي تقع على بعد 8 كيلومترا تدم</w:t>
      </w:r>
      <w:r w:rsidR="00C94D52">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ر جزئي</w:t>
      </w:r>
      <w:r w:rsidR="00C94D52">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ا، بحسب تقارير أخرى</w:t>
      </w:r>
      <w:r>
        <w:rPr>
          <w:rFonts w:ascii="Simplified Arabic" w:hAnsi="Simplified Arabic" w:cs="Simplified Arabic"/>
          <w:color w:val="202122"/>
          <w:sz w:val="28"/>
          <w:szCs w:val="28"/>
        </w:rPr>
        <w:t>.</w:t>
      </w:r>
    </w:p>
    <w:p w:rsidR="00AD278F" w:rsidRDefault="00AD278F" w:rsidP="00AD278F">
      <w:pPr>
        <w:shd w:val="clear" w:color="auto" w:fill="FFFFFF"/>
        <w:jc w:val="both"/>
        <w:rPr>
          <w:rFonts w:ascii="Simplified Arabic" w:hAnsi="Simplified Arabic" w:cs="Simplified Arabic"/>
          <w:color w:val="202122"/>
          <w:sz w:val="28"/>
          <w:szCs w:val="28"/>
        </w:rPr>
      </w:pPr>
      <w:r>
        <w:rPr>
          <w:rFonts w:ascii="Simplified Arabic" w:hAnsi="Simplified Arabic" w:cs="Simplified Arabic"/>
          <w:color w:val="202122"/>
          <w:sz w:val="28"/>
          <w:szCs w:val="28"/>
          <w:rtl/>
        </w:rPr>
        <w:t>ومن المعروف أن السلاح النووي يؤدي إلى انفجار كرة لهب تحرق الشجر والبشر والحجر، ويخلّف إشعاع</w:t>
      </w:r>
      <w:r w:rsidR="00C94D52">
        <w:rPr>
          <w:rFonts w:ascii="Simplified Arabic" w:hAnsi="Simplified Arabic" w:cs="Simplified Arabic" w:hint="cs"/>
          <w:color w:val="202122"/>
          <w:sz w:val="28"/>
          <w:szCs w:val="28"/>
          <w:rtl/>
        </w:rPr>
        <w:t>ً</w:t>
      </w:r>
      <w:r>
        <w:rPr>
          <w:rFonts w:ascii="Simplified Arabic" w:hAnsi="Simplified Arabic" w:cs="Simplified Arabic"/>
          <w:color w:val="202122"/>
          <w:sz w:val="28"/>
          <w:szCs w:val="28"/>
          <w:rtl/>
        </w:rPr>
        <w:t>ا يضرب أجساد البشر في مقتل، خاصة إن كانوا في منطقة قريبة</w:t>
      </w:r>
      <w:r>
        <w:rPr>
          <w:rFonts w:ascii="Simplified Arabic" w:hAnsi="Simplified Arabic" w:cs="Simplified Arabic"/>
          <w:color w:val="202122"/>
          <w:sz w:val="28"/>
          <w:szCs w:val="28"/>
        </w:rPr>
        <w:t>.</w:t>
      </w:r>
    </w:p>
    <w:p w:rsidR="00AD278F" w:rsidRDefault="00AD278F" w:rsidP="00AD278F">
      <w:pPr>
        <w:shd w:val="clear" w:color="auto" w:fill="FFFFFF"/>
        <w:jc w:val="both"/>
        <w:rPr>
          <w:rFonts w:ascii="Simplified Arabic" w:hAnsi="Simplified Arabic" w:cs="Simplified Arabic"/>
          <w:color w:val="202122"/>
          <w:sz w:val="28"/>
          <w:szCs w:val="28"/>
        </w:rPr>
      </w:pPr>
      <w:r>
        <w:rPr>
          <w:rFonts w:ascii="Simplified Arabic" w:hAnsi="Simplified Arabic" w:cs="Simplified Arabic"/>
          <w:color w:val="202122"/>
          <w:sz w:val="28"/>
          <w:szCs w:val="28"/>
          <w:rtl/>
        </w:rPr>
        <w:t>مع العلم أنَّ السلاح النووي الذي استخدم في ضرب هيروشيما في اليابان إبان الحرب العالمية الثانية، كان يزن 15 كيلوطن فقط، وأدى إلى مقتل 140 ألف إنسان، وهذا يعني أنَّ الأسلحة النووية الجديدة قادرة على إحداث دمار يصل إلى عشرات الأضعاف مما حدث في هيروشيما وناكازاكي سابقًا.</w:t>
      </w:r>
    </w:p>
    <w:p w:rsidR="00875B47" w:rsidRPr="00AD278F" w:rsidRDefault="00875B47" w:rsidP="005C0CEF">
      <w:pPr>
        <w:tabs>
          <w:tab w:val="right" w:pos="8498"/>
        </w:tabs>
        <w:ind w:left="-7"/>
        <w:jc w:val="both"/>
        <w:rPr>
          <w:rFonts w:ascii="Simplified Arabic" w:hAnsi="Simplified Arabic" w:cs="Simplified Arabic"/>
          <w:sz w:val="28"/>
          <w:szCs w:val="28"/>
          <w:shd w:val="clear" w:color="auto" w:fill="FFFFFF"/>
          <w:rtl/>
        </w:rPr>
      </w:pPr>
    </w:p>
    <w:p w:rsidR="005C0CEF" w:rsidRDefault="005C0CEF" w:rsidP="005C0CEF">
      <w:pPr>
        <w:shd w:val="clear" w:color="auto" w:fill="FFFFFF"/>
        <w:ind w:left="-2"/>
        <w:rPr>
          <w:rFonts w:ascii="Simplified Arabic" w:hAnsi="Simplified Arabic" w:cs="Simplified Arabic"/>
          <w:b/>
          <w:bCs/>
          <w:sz w:val="22"/>
          <w:szCs w:val="22"/>
          <w:rtl/>
        </w:rPr>
      </w:pPr>
      <w:r>
        <w:rPr>
          <w:rFonts w:ascii="Arial" w:hAnsi="Arial" w:cs="Arial"/>
          <w:color w:val="202122"/>
          <w:sz w:val="23"/>
          <w:szCs w:val="23"/>
          <w:shd w:val="clear" w:color="auto" w:fill="FFFFFF"/>
          <w:rtl/>
        </w:rPr>
        <w:t xml:space="preserve">                                                                                                </w:t>
      </w:r>
      <w:r>
        <w:rPr>
          <w:rFonts w:ascii="Simplified Arabic" w:hAnsi="Simplified Arabic" w:cs="Simplified Arabic"/>
          <w:b/>
          <w:bCs/>
          <w:sz w:val="22"/>
          <w:szCs w:val="22"/>
          <w:rtl/>
        </w:rPr>
        <w:t xml:space="preserve">العميد الركن م. صلاح جانبين </w:t>
      </w:r>
    </w:p>
    <w:p w:rsidR="005C0CEF" w:rsidRDefault="005C0CEF" w:rsidP="00841012">
      <w:pPr>
        <w:shd w:val="clear" w:color="auto" w:fill="FFFFFF"/>
        <w:ind w:left="-2"/>
        <w:rPr>
          <w:rFonts w:ascii="Simplified Arabic" w:hAnsi="Simplified Arabic" w:cs="Simplified Arabic"/>
          <w:b/>
          <w:bCs/>
          <w:sz w:val="22"/>
          <w:szCs w:val="22"/>
          <w:rtl/>
          <w:lang w:bidi="ar-SA"/>
        </w:rPr>
      </w:pPr>
      <w:r>
        <w:rPr>
          <w:rFonts w:ascii="Simplified Arabic" w:hAnsi="Simplified Arabic" w:cs="Simplified Arabic"/>
          <w:b/>
          <w:bCs/>
          <w:sz w:val="22"/>
          <w:szCs w:val="22"/>
          <w:rtl/>
        </w:rPr>
        <w:t xml:space="preserve">                                                                          </w:t>
      </w:r>
      <w:bookmarkStart w:id="0" w:name="_GoBack"/>
      <w:bookmarkEnd w:id="0"/>
    </w:p>
    <w:p w:rsidR="00767B88" w:rsidRPr="005C0CEF" w:rsidRDefault="00767B88" w:rsidP="005C0CEF">
      <w:pPr>
        <w:rPr>
          <w:lang w:bidi="ar-SA"/>
        </w:rPr>
      </w:pPr>
    </w:p>
    <w:sectPr w:rsidR="00767B88" w:rsidRPr="005C0CEF" w:rsidSect="008F3FA9">
      <w:footerReference w:type="default" r:id="rId12"/>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58" w:rsidRDefault="00680758" w:rsidP="005B4DAB">
      <w:r>
        <w:separator/>
      </w:r>
    </w:p>
  </w:endnote>
  <w:endnote w:type="continuationSeparator" w:id="0">
    <w:p w:rsidR="00680758" w:rsidRDefault="00680758"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841012">
          <w:rPr>
            <w:rFonts w:ascii="Simplified Arabic" w:hAnsi="Simplified Arabic" w:cs="Simplified Arabic"/>
            <w:noProof/>
            <w:sz w:val="28"/>
            <w:szCs w:val="28"/>
            <w:rtl/>
          </w:rPr>
          <w:t>3</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58" w:rsidRDefault="00680758" w:rsidP="005B4DAB">
      <w:r>
        <w:separator/>
      </w:r>
    </w:p>
  </w:footnote>
  <w:footnote w:type="continuationSeparator" w:id="0">
    <w:p w:rsidR="00680758" w:rsidRDefault="00680758" w:rsidP="005B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6">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7">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841A1"/>
    <w:multiLevelType w:val="hybridMultilevel"/>
    <w:tmpl w:val="D116D944"/>
    <w:lvl w:ilvl="0" w:tplc="EC60C47E">
      <w:numFmt w:val="bullet"/>
      <w:lvlText w:val="-"/>
      <w:lvlJc w:val="left"/>
      <w:pPr>
        <w:ind w:left="353" w:hanging="360"/>
      </w:pPr>
      <w:rPr>
        <w:rFonts w:ascii="Simplified Arabic" w:eastAsia="Calibri" w:hAnsi="Simplified Arabic" w:cs="Simplified Arabic" w:hint="default"/>
      </w:rPr>
    </w:lvl>
    <w:lvl w:ilvl="1" w:tplc="04090003">
      <w:start w:val="1"/>
      <w:numFmt w:val="bullet"/>
      <w:lvlText w:val="o"/>
      <w:lvlJc w:val="left"/>
      <w:pPr>
        <w:ind w:left="1073" w:hanging="360"/>
      </w:pPr>
      <w:rPr>
        <w:rFonts w:ascii="Courier New" w:hAnsi="Courier New" w:cs="Courier New" w:hint="default"/>
      </w:rPr>
    </w:lvl>
    <w:lvl w:ilvl="2" w:tplc="04090005">
      <w:start w:val="1"/>
      <w:numFmt w:val="bullet"/>
      <w:lvlText w:val=""/>
      <w:lvlJc w:val="left"/>
      <w:pPr>
        <w:ind w:left="1793" w:hanging="360"/>
      </w:pPr>
      <w:rPr>
        <w:rFonts w:ascii="Wingdings" w:hAnsi="Wingdings" w:hint="default"/>
      </w:rPr>
    </w:lvl>
    <w:lvl w:ilvl="3" w:tplc="04090001">
      <w:start w:val="1"/>
      <w:numFmt w:val="bullet"/>
      <w:lvlText w:val=""/>
      <w:lvlJc w:val="left"/>
      <w:pPr>
        <w:ind w:left="2513" w:hanging="360"/>
      </w:pPr>
      <w:rPr>
        <w:rFonts w:ascii="Symbol" w:hAnsi="Symbol" w:hint="default"/>
      </w:rPr>
    </w:lvl>
    <w:lvl w:ilvl="4" w:tplc="04090003">
      <w:start w:val="1"/>
      <w:numFmt w:val="bullet"/>
      <w:lvlText w:val="o"/>
      <w:lvlJc w:val="left"/>
      <w:pPr>
        <w:ind w:left="3233" w:hanging="360"/>
      </w:pPr>
      <w:rPr>
        <w:rFonts w:ascii="Courier New" w:hAnsi="Courier New" w:cs="Courier New" w:hint="default"/>
      </w:rPr>
    </w:lvl>
    <w:lvl w:ilvl="5" w:tplc="04090005">
      <w:start w:val="1"/>
      <w:numFmt w:val="bullet"/>
      <w:lvlText w:val=""/>
      <w:lvlJc w:val="left"/>
      <w:pPr>
        <w:ind w:left="3953" w:hanging="360"/>
      </w:pPr>
      <w:rPr>
        <w:rFonts w:ascii="Wingdings" w:hAnsi="Wingdings" w:hint="default"/>
      </w:rPr>
    </w:lvl>
    <w:lvl w:ilvl="6" w:tplc="04090001">
      <w:start w:val="1"/>
      <w:numFmt w:val="bullet"/>
      <w:lvlText w:val=""/>
      <w:lvlJc w:val="left"/>
      <w:pPr>
        <w:ind w:left="4673" w:hanging="360"/>
      </w:pPr>
      <w:rPr>
        <w:rFonts w:ascii="Symbol" w:hAnsi="Symbol" w:hint="default"/>
      </w:rPr>
    </w:lvl>
    <w:lvl w:ilvl="7" w:tplc="04090003">
      <w:start w:val="1"/>
      <w:numFmt w:val="bullet"/>
      <w:lvlText w:val="o"/>
      <w:lvlJc w:val="left"/>
      <w:pPr>
        <w:ind w:left="5393" w:hanging="360"/>
      </w:pPr>
      <w:rPr>
        <w:rFonts w:ascii="Courier New" w:hAnsi="Courier New" w:cs="Courier New" w:hint="default"/>
      </w:rPr>
    </w:lvl>
    <w:lvl w:ilvl="8" w:tplc="04090005">
      <w:start w:val="1"/>
      <w:numFmt w:val="bullet"/>
      <w:lvlText w:val=""/>
      <w:lvlJc w:val="left"/>
      <w:pPr>
        <w:ind w:left="6113" w:hanging="360"/>
      </w:pPr>
      <w:rPr>
        <w:rFonts w:ascii="Wingdings" w:hAnsi="Wingdings" w:hint="default"/>
      </w:rPr>
    </w:lvl>
  </w:abstractNum>
  <w:abstractNum w:abstractNumId="32">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4">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5">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6">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6"/>
  </w:num>
  <w:num w:numId="2">
    <w:abstractNumId w:val="0"/>
  </w:num>
  <w:num w:numId="3">
    <w:abstractNumId w:val="6"/>
  </w:num>
  <w:num w:numId="4">
    <w:abstractNumId w:val="32"/>
  </w:num>
  <w:num w:numId="5">
    <w:abstractNumId w:val="24"/>
  </w:num>
  <w:num w:numId="6">
    <w:abstractNumId w:val="29"/>
  </w:num>
  <w:num w:numId="7">
    <w:abstractNumId w:val="3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11"/>
  </w:num>
  <w:num w:numId="17">
    <w:abstractNumId w:val="18"/>
  </w:num>
  <w:num w:numId="18">
    <w:abstractNumId w:val="10"/>
  </w:num>
  <w:num w:numId="19">
    <w:abstractNumId w:val="2"/>
  </w:num>
  <w:num w:numId="20">
    <w:abstractNumId w:val="20"/>
  </w:num>
  <w:num w:numId="21">
    <w:abstractNumId w:val="4"/>
  </w:num>
  <w:num w:numId="22">
    <w:abstractNumId w:val="15"/>
  </w:num>
  <w:num w:numId="23">
    <w:abstractNumId w:val="26"/>
  </w:num>
  <w:num w:numId="24">
    <w:abstractNumId w:val="35"/>
  </w:num>
  <w:num w:numId="25">
    <w:abstractNumId w:val="17"/>
  </w:num>
  <w:num w:numId="26">
    <w:abstractNumId w:val="9"/>
  </w:num>
  <w:num w:numId="27">
    <w:abstractNumId w:val="8"/>
  </w:num>
  <w:num w:numId="28">
    <w:abstractNumId w:val="19"/>
  </w:num>
  <w:num w:numId="29">
    <w:abstractNumId w:val="28"/>
  </w:num>
  <w:num w:numId="30">
    <w:abstractNumId w:val="37"/>
  </w:num>
  <w:num w:numId="31">
    <w:abstractNumId w:val="5"/>
  </w:num>
  <w:num w:numId="32">
    <w:abstractNumId w:val="23"/>
  </w:num>
  <w:num w:numId="33">
    <w:abstractNumId w:val="12"/>
  </w:num>
  <w:num w:numId="34">
    <w:abstractNumId w:val="16"/>
  </w:num>
  <w:num w:numId="35">
    <w:abstractNumId w:val="39"/>
  </w:num>
  <w:num w:numId="36">
    <w:abstractNumId w:val="33"/>
  </w:num>
  <w:num w:numId="37">
    <w:abstractNumId w:val="3"/>
  </w:num>
  <w:num w:numId="38">
    <w:abstractNumId w:val="7"/>
  </w:num>
  <w:num w:numId="39">
    <w:abstractNumId w:val="27"/>
  </w:num>
  <w:num w:numId="40">
    <w:abstractNumId w:val="14"/>
  </w:num>
  <w:num w:numId="41">
    <w:abstractNumId w:val="22"/>
  </w:num>
  <w:num w:numId="42">
    <w:abstractNumId w:val="30"/>
  </w:num>
  <w:num w:numId="4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4"/>
    <w:rsid w:val="0000722A"/>
    <w:rsid w:val="00050A2A"/>
    <w:rsid w:val="00050F43"/>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1CCD"/>
    <w:rsid w:val="001540A4"/>
    <w:rsid w:val="00155E3D"/>
    <w:rsid w:val="00155EFC"/>
    <w:rsid w:val="001578D9"/>
    <w:rsid w:val="00163552"/>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162E"/>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268C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7285"/>
    <w:rsid w:val="002C4F89"/>
    <w:rsid w:val="002C73C9"/>
    <w:rsid w:val="002D0948"/>
    <w:rsid w:val="002D22F0"/>
    <w:rsid w:val="002E1F55"/>
    <w:rsid w:val="002E3BEF"/>
    <w:rsid w:val="003005E1"/>
    <w:rsid w:val="00313B1F"/>
    <w:rsid w:val="00321A6D"/>
    <w:rsid w:val="00322BE1"/>
    <w:rsid w:val="00324093"/>
    <w:rsid w:val="00333E2D"/>
    <w:rsid w:val="003421AA"/>
    <w:rsid w:val="0034562F"/>
    <w:rsid w:val="00347CFE"/>
    <w:rsid w:val="00365870"/>
    <w:rsid w:val="00367B53"/>
    <w:rsid w:val="00372844"/>
    <w:rsid w:val="0038209B"/>
    <w:rsid w:val="00384292"/>
    <w:rsid w:val="00390579"/>
    <w:rsid w:val="00391824"/>
    <w:rsid w:val="00392421"/>
    <w:rsid w:val="00394740"/>
    <w:rsid w:val="00394912"/>
    <w:rsid w:val="003A0382"/>
    <w:rsid w:val="003A24B9"/>
    <w:rsid w:val="003A51B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48E6"/>
    <w:rsid w:val="00425DEC"/>
    <w:rsid w:val="00426605"/>
    <w:rsid w:val="00437E80"/>
    <w:rsid w:val="00443A61"/>
    <w:rsid w:val="004461C2"/>
    <w:rsid w:val="00446935"/>
    <w:rsid w:val="00446F1D"/>
    <w:rsid w:val="0045428D"/>
    <w:rsid w:val="00454D61"/>
    <w:rsid w:val="00457346"/>
    <w:rsid w:val="00460DF8"/>
    <w:rsid w:val="00466936"/>
    <w:rsid w:val="00467346"/>
    <w:rsid w:val="00477474"/>
    <w:rsid w:val="00481E6F"/>
    <w:rsid w:val="00487C0D"/>
    <w:rsid w:val="004929E0"/>
    <w:rsid w:val="004967C5"/>
    <w:rsid w:val="004A0E27"/>
    <w:rsid w:val="004A348F"/>
    <w:rsid w:val="004B4A48"/>
    <w:rsid w:val="004C59B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0CEF"/>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2305D"/>
    <w:rsid w:val="00630AE3"/>
    <w:rsid w:val="00642E4A"/>
    <w:rsid w:val="006461BB"/>
    <w:rsid w:val="006529B8"/>
    <w:rsid w:val="00661D90"/>
    <w:rsid w:val="00663106"/>
    <w:rsid w:val="00673AB1"/>
    <w:rsid w:val="0067794D"/>
    <w:rsid w:val="00680758"/>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55C38"/>
    <w:rsid w:val="00761E64"/>
    <w:rsid w:val="00767B88"/>
    <w:rsid w:val="007711DD"/>
    <w:rsid w:val="007715CA"/>
    <w:rsid w:val="007733D6"/>
    <w:rsid w:val="00784154"/>
    <w:rsid w:val="007855E1"/>
    <w:rsid w:val="00790151"/>
    <w:rsid w:val="00796A19"/>
    <w:rsid w:val="0079723F"/>
    <w:rsid w:val="007979C7"/>
    <w:rsid w:val="007A6F78"/>
    <w:rsid w:val="007A76DE"/>
    <w:rsid w:val="007C5F5C"/>
    <w:rsid w:val="007D3574"/>
    <w:rsid w:val="007D5BED"/>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1012"/>
    <w:rsid w:val="008424DB"/>
    <w:rsid w:val="00844643"/>
    <w:rsid w:val="00844D21"/>
    <w:rsid w:val="00845BFE"/>
    <w:rsid w:val="00845F72"/>
    <w:rsid w:val="0085053C"/>
    <w:rsid w:val="00853E23"/>
    <w:rsid w:val="00860407"/>
    <w:rsid w:val="00864A06"/>
    <w:rsid w:val="00867E49"/>
    <w:rsid w:val="008752A5"/>
    <w:rsid w:val="00875B47"/>
    <w:rsid w:val="008813CE"/>
    <w:rsid w:val="00881588"/>
    <w:rsid w:val="00881678"/>
    <w:rsid w:val="00883300"/>
    <w:rsid w:val="00886DE0"/>
    <w:rsid w:val="00893BB9"/>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27FBB"/>
    <w:rsid w:val="00930FC2"/>
    <w:rsid w:val="009343F1"/>
    <w:rsid w:val="0093736E"/>
    <w:rsid w:val="00951921"/>
    <w:rsid w:val="00951F9A"/>
    <w:rsid w:val="00967C1A"/>
    <w:rsid w:val="009762C7"/>
    <w:rsid w:val="009767CE"/>
    <w:rsid w:val="00977DEA"/>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1F6A"/>
    <w:rsid w:val="00A32A9F"/>
    <w:rsid w:val="00A3451D"/>
    <w:rsid w:val="00A37FFE"/>
    <w:rsid w:val="00A4098E"/>
    <w:rsid w:val="00A4253F"/>
    <w:rsid w:val="00A5104F"/>
    <w:rsid w:val="00A520BA"/>
    <w:rsid w:val="00A6273C"/>
    <w:rsid w:val="00A758AB"/>
    <w:rsid w:val="00A76B97"/>
    <w:rsid w:val="00A84701"/>
    <w:rsid w:val="00A905CB"/>
    <w:rsid w:val="00A9768D"/>
    <w:rsid w:val="00AA69FE"/>
    <w:rsid w:val="00AA76AC"/>
    <w:rsid w:val="00AB5CB8"/>
    <w:rsid w:val="00AB7BEA"/>
    <w:rsid w:val="00AD248D"/>
    <w:rsid w:val="00AD278F"/>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30DB"/>
    <w:rsid w:val="00B77A59"/>
    <w:rsid w:val="00B80AAB"/>
    <w:rsid w:val="00B95BA9"/>
    <w:rsid w:val="00B96FD6"/>
    <w:rsid w:val="00B97E58"/>
    <w:rsid w:val="00BA50BF"/>
    <w:rsid w:val="00BA600B"/>
    <w:rsid w:val="00BA7A5D"/>
    <w:rsid w:val="00BB03F0"/>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94D52"/>
    <w:rsid w:val="00CA2141"/>
    <w:rsid w:val="00CA6990"/>
    <w:rsid w:val="00CA7EC7"/>
    <w:rsid w:val="00CB2685"/>
    <w:rsid w:val="00CB5289"/>
    <w:rsid w:val="00CB7E54"/>
    <w:rsid w:val="00CC7AD9"/>
    <w:rsid w:val="00CD0384"/>
    <w:rsid w:val="00CD249A"/>
    <w:rsid w:val="00CD5A5D"/>
    <w:rsid w:val="00CE5032"/>
    <w:rsid w:val="00D112F4"/>
    <w:rsid w:val="00D1761A"/>
    <w:rsid w:val="00D227CD"/>
    <w:rsid w:val="00D23606"/>
    <w:rsid w:val="00D23A60"/>
    <w:rsid w:val="00D306BB"/>
    <w:rsid w:val="00D32A6A"/>
    <w:rsid w:val="00D33E1B"/>
    <w:rsid w:val="00D353FA"/>
    <w:rsid w:val="00D40FE4"/>
    <w:rsid w:val="00D41CC5"/>
    <w:rsid w:val="00D43404"/>
    <w:rsid w:val="00D4559E"/>
    <w:rsid w:val="00D529FE"/>
    <w:rsid w:val="00D57938"/>
    <w:rsid w:val="00D638AF"/>
    <w:rsid w:val="00D67DDB"/>
    <w:rsid w:val="00D7614B"/>
    <w:rsid w:val="00D80D89"/>
    <w:rsid w:val="00D83A1A"/>
    <w:rsid w:val="00DA2A1C"/>
    <w:rsid w:val="00DB0B93"/>
    <w:rsid w:val="00DB1321"/>
    <w:rsid w:val="00DD32E7"/>
    <w:rsid w:val="00DE58F8"/>
    <w:rsid w:val="00DE5F68"/>
    <w:rsid w:val="00DF3E4B"/>
    <w:rsid w:val="00DF5524"/>
    <w:rsid w:val="00DF621D"/>
    <w:rsid w:val="00DF65F1"/>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705F9"/>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668564355">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57500683">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466435238">
      <w:bodyDiv w:val="1"/>
      <w:marLeft w:val="0"/>
      <w:marRight w:val="0"/>
      <w:marTop w:val="0"/>
      <w:marBottom w:val="0"/>
      <w:divBdr>
        <w:top w:val="none" w:sz="0" w:space="0" w:color="auto"/>
        <w:left w:val="none" w:sz="0" w:space="0" w:color="auto"/>
        <w:bottom w:val="none" w:sz="0" w:space="0" w:color="auto"/>
        <w:right w:val="none" w:sz="0" w:space="0" w:color="auto"/>
      </w:divBdr>
    </w:div>
    <w:div w:id="1519277531">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6574-0E4B-4F87-8B75-550C9DAC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2021-06-01T11:34:00Z</cp:lastPrinted>
  <dcterms:created xsi:type="dcterms:W3CDTF">2022-10-03T20:24:00Z</dcterms:created>
  <dcterms:modified xsi:type="dcterms:W3CDTF">2022-10-03T20:24:00Z</dcterms:modified>
</cp:coreProperties>
</file>