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CD58A" w14:textId="77777777" w:rsidR="0001432C" w:rsidRDefault="0001432C" w:rsidP="009A0BC3">
      <w:pPr>
        <w:bidi/>
        <w:rPr>
          <w:rFonts w:ascii="Simplified Arabic" w:hAnsi="Simplified Arabic" w:cs="Simplified Arabic"/>
          <w:b/>
          <w:bCs/>
          <w:sz w:val="32"/>
          <w:szCs w:val="32"/>
          <w:rtl/>
          <w:lang w:bidi="ar-LB"/>
        </w:rPr>
      </w:pPr>
    </w:p>
    <w:p w14:paraId="647178A8" w14:textId="7048EEE3" w:rsidR="0009356C" w:rsidRPr="00DC67C7" w:rsidRDefault="00DC67C7" w:rsidP="0001432C">
      <w:pPr>
        <w:bidi/>
        <w:rPr>
          <w:rFonts w:ascii="Simplified Arabic" w:hAnsi="Simplified Arabic" w:cs="Simplified Arabic"/>
          <w:b/>
          <w:bCs/>
          <w:sz w:val="32"/>
          <w:szCs w:val="32"/>
          <w:rtl/>
          <w:lang w:bidi="ar-LB"/>
        </w:rPr>
      </w:pPr>
      <w:r w:rsidRPr="00DC67C7">
        <w:rPr>
          <w:rFonts w:ascii="Simplified Arabic" w:hAnsi="Simplified Arabic" w:cs="Simplified Arabic" w:hint="cs"/>
          <w:b/>
          <w:bCs/>
          <w:sz w:val="32"/>
          <w:szCs w:val="32"/>
          <w:rtl/>
          <w:lang w:bidi="ar-LB"/>
        </w:rPr>
        <w:t xml:space="preserve">دراسة بقلم: </w:t>
      </w:r>
      <w:r w:rsidRPr="00DC67C7">
        <w:rPr>
          <w:rFonts w:ascii="Simplified Arabic" w:hAnsi="Simplified Arabic" w:cs="Simplified Arabic" w:hint="cs"/>
          <w:b/>
          <w:bCs/>
          <w:sz w:val="36"/>
          <w:szCs w:val="36"/>
          <w:rtl/>
          <w:lang w:bidi="ar-LB"/>
        </w:rPr>
        <w:t>المحامي وليد نورالدين الخطيب</w:t>
      </w:r>
      <w:r w:rsidRPr="00DC67C7">
        <w:rPr>
          <w:rFonts w:ascii="Simplified Arabic" w:hAnsi="Simplified Arabic" w:cs="Simplified Arabic" w:hint="cs"/>
          <w:b/>
          <w:bCs/>
          <w:sz w:val="32"/>
          <w:szCs w:val="32"/>
          <w:rtl/>
          <w:lang w:bidi="ar-LB"/>
        </w:rPr>
        <w:t xml:space="preserve"> </w:t>
      </w:r>
    </w:p>
    <w:p w14:paraId="7C6EA1A9" w14:textId="77777777" w:rsidR="00DC67C7" w:rsidRDefault="00DC67C7" w:rsidP="00DC67C7">
      <w:pPr>
        <w:bidi/>
        <w:rPr>
          <w:rFonts w:ascii="Simplified Arabic" w:hAnsi="Simplified Arabic" w:cs="Simplified Arabic"/>
          <w:sz w:val="32"/>
          <w:szCs w:val="32"/>
          <w:rtl/>
          <w:lang w:bidi="ar-LB"/>
        </w:rPr>
      </w:pPr>
    </w:p>
    <w:p w14:paraId="7C39F20A" w14:textId="18843383" w:rsidR="00C41A64" w:rsidRPr="00C41A64" w:rsidRDefault="00C41A64" w:rsidP="00C41A64">
      <w:pPr>
        <w:bidi/>
        <w:rPr>
          <w:rFonts w:ascii="Simplified Arabic" w:hAnsi="Simplified Arabic" w:cs="Simplified Arabic"/>
          <w:b/>
          <w:bCs/>
          <w:sz w:val="40"/>
          <w:szCs w:val="40"/>
          <w:rtl/>
          <w:lang w:bidi="ar-LB"/>
        </w:rPr>
      </w:pPr>
      <w:r>
        <w:rPr>
          <w:rFonts w:ascii="Simplified Arabic" w:hAnsi="Simplified Arabic" w:cs="Simplified Arabic" w:hint="cs"/>
          <w:sz w:val="32"/>
          <w:szCs w:val="32"/>
          <w:rtl/>
          <w:lang w:bidi="ar-LB"/>
        </w:rPr>
        <w:t xml:space="preserve">                               </w:t>
      </w:r>
      <w:r w:rsidRPr="00C41A64">
        <w:rPr>
          <w:rFonts w:ascii="Simplified Arabic" w:hAnsi="Simplified Arabic" w:cs="Simplified Arabic" w:hint="cs"/>
          <w:b/>
          <w:bCs/>
          <w:sz w:val="40"/>
          <w:szCs w:val="40"/>
          <w:rtl/>
          <w:lang w:bidi="ar-LB"/>
        </w:rPr>
        <w:t>التفتيش المركزي</w:t>
      </w:r>
    </w:p>
    <w:p w14:paraId="5A69566A" w14:textId="2D4B792F" w:rsidR="00F45335" w:rsidRDefault="00C41A64" w:rsidP="00C41A64">
      <w:pPr>
        <w:bidi/>
        <w:rPr>
          <w:rFonts w:ascii="Simplified Arabic" w:hAnsi="Simplified Arabic" w:cs="Simplified Arabic"/>
          <w:b/>
          <w:bCs/>
          <w:sz w:val="40"/>
          <w:szCs w:val="40"/>
          <w:lang w:bidi="ar-LB"/>
        </w:rPr>
      </w:pPr>
      <w:r w:rsidRPr="00C41A64">
        <w:rPr>
          <w:rFonts w:ascii="Simplified Arabic" w:hAnsi="Simplified Arabic" w:cs="Simplified Arabic" w:hint="cs"/>
          <w:sz w:val="40"/>
          <w:szCs w:val="40"/>
          <w:rtl/>
          <w:lang w:bidi="ar-LB"/>
        </w:rPr>
        <w:t>و</w:t>
      </w:r>
      <w:r w:rsidR="009A0BC3" w:rsidRPr="009B594B">
        <w:rPr>
          <w:rFonts w:ascii="Simplified Arabic" w:hAnsi="Simplified Arabic" w:cs="Simplified Arabic" w:hint="cs"/>
          <w:b/>
          <w:bCs/>
          <w:sz w:val="40"/>
          <w:szCs w:val="40"/>
          <w:rtl/>
          <w:lang w:bidi="ar-LB"/>
        </w:rPr>
        <w:t>الطعن في قرارات هيئة االتفتيش المركزي</w:t>
      </w:r>
      <w:r w:rsidR="00F45335" w:rsidRPr="009B594B">
        <w:rPr>
          <w:rFonts w:ascii="Simplified Arabic" w:hAnsi="Simplified Arabic" w:cs="Simplified Arabic" w:hint="cs"/>
          <w:b/>
          <w:bCs/>
          <w:sz w:val="40"/>
          <w:szCs w:val="40"/>
          <w:rtl/>
          <w:lang w:bidi="ar-LB"/>
        </w:rPr>
        <w:t xml:space="preserve"> أمام مجلس شورى الدولة</w:t>
      </w:r>
    </w:p>
    <w:p w14:paraId="2569F512" w14:textId="33A4E82E" w:rsidR="009B594B" w:rsidRPr="00C41A64" w:rsidRDefault="00C41A64" w:rsidP="00C41A64">
      <w:pPr>
        <w:pStyle w:val="ListParagraph"/>
        <w:numPr>
          <w:ilvl w:val="0"/>
          <w:numId w:val="9"/>
        </w:numPr>
        <w:bidi/>
        <w:rPr>
          <w:rFonts w:ascii="Simplified Arabic" w:hAnsi="Simplified Arabic" w:cs="Simplified Arabic"/>
          <w:b/>
          <w:bCs/>
          <w:sz w:val="40"/>
          <w:szCs w:val="40"/>
          <w:lang w:bidi="ar-LB"/>
        </w:rPr>
      </w:pPr>
      <w:r w:rsidRPr="00C41A64">
        <w:rPr>
          <w:rFonts w:ascii="Simplified Arabic" w:hAnsi="Simplified Arabic" w:cs="Simplified Arabic" w:hint="cs"/>
          <w:b/>
          <w:bCs/>
          <w:sz w:val="40"/>
          <w:szCs w:val="40"/>
          <w:u w:val="single"/>
          <w:rtl/>
          <w:lang w:bidi="ar-LB"/>
        </w:rPr>
        <w:t>التفتيش المركزي</w:t>
      </w:r>
      <w:r>
        <w:rPr>
          <w:rFonts w:ascii="Simplified Arabic" w:hAnsi="Simplified Arabic" w:cs="Simplified Arabic" w:hint="cs"/>
          <w:b/>
          <w:bCs/>
          <w:sz w:val="40"/>
          <w:szCs w:val="40"/>
          <w:rtl/>
          <w:lang w:bidi="ar-LB"/>
        </w:rPr>
        <w:t>:</w:t>
      </w:r>
    </w:p>
    <w:p w14:paraId="2570E550" w14:textId="0A363FBF" w:rsidR="00F45335" w:rsidRPr="00756B1D" w:rsidRDefault="00F45335" w:rsidP="00756B1D">
      <w:pPr>
        <w:pStyle w:val="ListParagraph"/>
        <w:numPr>
          <w:ilvl w:val="0"/>
          <w:numId w:val="2"/>
        </w:numPr>
        <w:bidi/>
        <w:rPr>
          <w:rFonts w:ascii="Simplified Arabic" w:hAnsi="Simplified Arabic" w:cs="Simplified Arabic"/>
          <w:sz w:val="32"/>
          <w:szCs w:val="32"/>
          <w:rtl/>
          <w:lang w:bidi="ar-LB"/>
        </w:rPr>
      </w:pPr>
      <w:r w:rsidRPr="00756B1D">
        <w:rPr>
          <w:rFonts w:ascii="Simplified Arabic" w:hAnsi="Simplified Arabic" w:cs="Simplified Arabic" w:hint="cs"/>
          <w:b/>
          <w:bCs/>
          <w:sz w:val="32"/>
          <w:szCs w:val="32"/>
          <w:u w:val="single"/>
          <w:rtl/>
          <w:lang w:bidi="ar-LB"/>
        </w:rPr>
        <w:t>الإطا</w:t>
      </w:r>
      <w:r w:rsidR="009B594B">
        <w:rPr>
          <w:rFonts w:ascii="Simplified Arabic" w:hAnsi="Simplified Arabic" w:cs="Simplified Arabic" w:hint="cs"/>
          <w:b/>
          <w:bCs/>
          <w:sz w:val="32"/>
          <w:szCs w:val="32"/>
          <w:u w:val="single"/>
          <w:rtl/>
          <w:lang w:bidi="ar-LB"/>
        </w:rPr>
        <w:t xml:space="preserve">ر </w:t>
      </w:r>
      <w:r w:rsidRPr="00756B1D">
        <w:rPr>
          <w:rFonts w:ascii="Simplified Arabic" w:hAnsi="Simplified Arabic" w:cs="Simplified Arabic" w:hint="cs"/>
          <w:b/>
          <w:bCs/>
          <w:sz w:val="32"/>
          <w:szCs w:val="32"/>
          <w:u w:val="single"/>
          <w:rtl/>
          <w:lang w:bidi="ar-LB"/>
        </w:rPr>
        <w:t xml:space="preserve">العام للطبيعة القانونية </w:t>
      </w:r>
      <w:r w:rsidR="00C41A64">
        <w:rPr>
          <w:rFonts w:ascii="Simplified Arabic" w:hAnsi="Simplified Arabic" w:cs="Simplified Arabic" w:hint="cs"/>
          <w:b/>
          <w:bCs/>
          <w:sz w:val="32"/>
          <w:szCs w:val="32"/>
          <w:u w:val="single"/>
          <w:rtl/>
          <w:lang w:bidi="ar-LB"/>
        </w:rPr>
        <w:t>ل</w:t>
      </w:r>
      <w:r w:rsidRPr="00756B1D">
        <w:rPr>
          <w:rFonts w:ascii="Simplified Arabic" w:hAnsi="Simplified Arabic" w:cs="Simplified Arabic" w:hint="cs"/>
          <w:b/>
          <w:bCs/>
          <w:sz w:val="32"/>
          <w:szCs w:val="32"/>
          <w:u w:val="single"/>
          <w:rtl/>
          <w:lang w:bidi="ar-LB"/>
        </w:rPr>
        <w:t>لتفتيش المركزي</w:t>
      </w:r>
      <w:r w:rsidR="00C41A64">
        <w:rPr>
          <w:rFonts w:ascii="Simplified Arabic" w:hAnsi="Simplified Arabic" w:cs="Simplified Arabic" w:hint="cs"/>
          <w:b/>
          <w:bCs/>
          <w:sz w:val="32"/>
          <w:szCs w:val="32"/>
          <w:u w:val="single"/>
          <w:rtl/>
          <w:lang w:bidi="ar-LB"/>
        </w:rPr>
        <w:t xml:space="preserve"> وهيئة التفتيش المركزي</w:t>
      </w:r>
      <w:r w:rsidRPr="00756B1D">
        <w:rPr>
          <w:rFonts w:ascii="Simplified Arabic" w:hAnsi="Simplified Arabic" w:cs="Simplified Arabic" w:hint="cs"/>
          <w:sz w:val="32"/>
          <w:szCs w:val="32"/>
          <w:rtl/>
          <w:lang w:bidi="ar-LB"/>
        </w:rPr>
        <w:t>:</w:t>
      </w:r>
    </w:p>
    <w:p w14:paraId="56B43492" w14:textId="7F43EC98" w:rsidR="00F45335" w:rsidRDefault="00B74C25" w:rsidP="00F45335">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التفتيش المركزي ادارة رقاابية والهيئة فيه</w:t>
      </w:r>
      <w:r w:rsidR="002C78DA">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هيئة التفتيش المركزي) هي هيئة</w:t>
      </w:r>
      <w:r w:rsidR="00F45335">
        <w:rPr>
          <w:rFonts w:ascii="Simplified Arabic" w:hAnsi="Simplified Arabic" w:cs="Simplified Arabic" w:hint="cs"/>
          <w:sz w:val="32"/>
          <w:szCs w:val="32"/>
          <w:rtl/>
          <w:lang w:bidi="ar-LB"/>
        </w:rPr>
        <w:t xml:space="preserve"> إدارية</w:t>
      </w:r>
      <w:r>
        <w:rPr>
          <w:rFonts w:ascii="Simplified Arabic" w:hAnsi="Simplified Arabic" w:cs="Simplified Arabic" w:hint="cs"/>
          <w:sz w:val="32"/>
          <w:szCs w:val="32"/>
          <w:rtl/>
          <w:lang w:bidi="ar-LB"/>
        </w:rPr>
        <w:t xml:space="preserve"> ذات ص</w:t>
      </w:r>
      <w:r w:rsidR="002C78DA">
        <w:rPr>
          <w:rFonts w:ascii="Simplified Arabic" w:hAnsi="Simplified Arabic" w:cs="Simplified Arabic" w:hint="cs"/>
          <w:sz w:val="32"/>
          <w:szCs w:val="32"/>
          <w:rtl/>
          <w:lang w:bidi="ar-LB"/>
        </w:rPr>
        <w:t>ف</w:t>
      </w:r>
      <w:r>
        <w:rPr>
          <w:rFonts w:ascii="Simplified Arabic" w:hAnsi="Simplified Arabic" w:cs="Simplified Arabic" w:hint="cs"/>
          <w:sz w:val="32"/>
          <w:szCs w:val="32"/>
          <w:rtl/>
          <w:lang w:bidi="ar-LB"/>
        </w:rPr>
        <w:t>ة قضائية</w:t>
      </w:r>
      <w:r w:rsidR="00F45335">
        <w:rPr>
          <w:rFonts w:ascii="Simplified Arabic" w:hAnsi="Simplified Arabic" w:cs="Simplified Arabic" w:hint="cs"/>
          <w:sz w:val="32"/>
          <w:szCs w:val="32"/>
          <w:rtl/>
          <w:lang w:bidi="ar-LB"/>
        </w:rPr>
        <w:t>، تتمتع بسلطات تقريرية</w:t>
      </w:r>
      <w:r w:rsidR="00264184">
        <w:rPr>
          <w:rFonts w:ascii="Simplified Arabic" w:hAnsi="Simplified Arabic" w:cs="Simplified Arabic" w:hint="cs"/>
          <w:sz w:val="32"/>
          <w:szCs w:val="32"/>
          <w:rtl/>
          <w:lang w:bidi="ar-LB"/>
        </w:rPr>
        <w:t xml:space="preserve"> محددة</w:t>
      </w:r>
      <w:r w:rsidR="00F45335">
        <w:rPr>
          <w:rFonts w:ascii="Simplified Arabic" w:hAnsi="Simplified Arabic" w:cs="Simplified Arabic" w:hint="cs"/>
          <w:sz w:val="32"/>
          <w:szCs w:val="32"/>
          <w:rtl/>
          <w:lang w:bidi="ar-LB"/>
        </w:rPr>
        <w:t xml:space="preserve"> في النصوص القانونية</w:t>
      </w:r>
      <w:r>
        <w:rPr>
          <w:rFonts w:ascii="Simplified Arabic" w:hAnsi="Simplified Arabic" w:cs="Simplified Arabic"/>
          <w:sz w:val="32"/>
          <w:szCs w:val="32"/>
          <w:lang w:bidi="ar-LB"/>
        </w:rPr>
        <w:t xml:space="preserve"> </w:t>
      </w:r>
      <w:r>
        <w:rPr>
          <w:rFonts w:ascii="Simplified Arabic" w:hAnsi="Simplified Arabic" w:cs="Simplified Arabic" w:hint="cs"/>
          <w:sz w:val="32"/>
          <w:szCs w:val="32"/>
          <w:rtl/>
          <w:lang w:bidi="ar-LB"/>
        </w:rPr>
        <w:t xml:space="preserve"> ذات الصلة</w:t>
      </w:r>
      <w:r w:rsidR="00264184">
        <w:rPr>
          <w:rFonts w:ascii="Simplified Arabic" w:hAnsi="Simplified Arabic" w:cs="Simplified Arabic" w:hint="cs"/>
          <w:sz w:val="32"/>
          <w:szCs w:val="32"/>
          <w:rtl/>
          <w:lang w:bidi="ar-LB"/>
        </w:rPr>
        <w:t xml:space="preserve"> وأهمها</w:t>
      </w:r>
      <w:r w:rsidR="00F549EE">
        <w:rPr>
          <w:rFonts w:ascii="Simplified Arabic" w:hAnsi="Simplified Arabic" w:cs="Simplified Arabic" w:hint="cs"/>
          <w:sz w:val="32"/>
          <w:szCs w:val="32"/>
          <w:rtl/>
          <w:lang w:bidi="ar-LB"/>
        </w:rPr>
        <w:t>:</w:t>
      </w:r>
      <w:r w:rsidR="00264184">
        <w:rPr>
          <w:rFonts w:ascii="Simplified Arabic" w:hAnsi="Simplified Arabic" w:cs="Simplified Arabic" w:hint="cs"/>
          <w:sz w:val="32"/>
          <w:szCs w:val="32"/>
          <w:rtl/>
          <w:lang w:bidi="ar-LB"/>
        </w:rPr>
        <w:t xml:space="preserve"> </w:t>
      </w:r>
    </w:p>
    <w:p w14:paraId="2031694C" w14:textId="01A8897E" w:rsidR="00FF2F06" w:rsidRDefault="00264184" w:rsidP="00264184">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المرسوم الإشتراعي رقم 115 تاريخ 12/6/1959( إنشاء التفتيش المركزي) وتعديلاته.</w:t>
      </w:r>
      <w:r w:rsidR="00C37CD0">
        <w:rPr>
          <w:rFonts w:ascii="Simplified Arabic" w:hAnsi="Simplified Arabic" w:cs="Simplified Arabic" w:hint="cs"/>
          <w:sz w:val="32"/>
          <w:szCs w:val="32"/>
          <w:rtl/>
          <w:lang w:bidi="ar-LB"/>
        </w:rPr>
        <w:t xml:space="preserve"> ويتضمّن أحكاماً عامة </w:t>
      </w:r>
      <w:r w:rsidR="009E6326">
        <w:rPr>
          <w:rFonts w:ascii="Simplified Arabic" w:hAnsi="Simplified Arabic" w:cs="Simplified Arabic" w:hint="cs"/>
          <w:sz w:val="32"/>
          <w:szCs w:val="32"/>
          <w:rtl/>
          <w:lang w:bidi="ar-LB"/>
        </w:rPr>
        <w:t>و</w:t>
      </w:r>
      <w:r w:rsidR="00C37CD0">
        <w:rPr>
          <w:rFonts w:ascii="Simplified Arabic" w:hAnsi="Simplified Arabic" w:cs="Simplified Arabic" w:hint="cs"/>
          <w:sz w:val="32"/>
          <w:szCs w:val="32"/>
          <w:rtl/>
          <w:lang w:bidi="ar-LB"/>
        </w:rPr>
        <w:t>تشمل صلاحياته</w:t>
      </w:r>
      <w:r w:rsidR="00FF2F06">
        <w:rPr>
          <w:rFonts w:ascii="Simplified Arabic" w:hAnsi="Simplified Arabic" w:cs="Simplified Arabic" w:hint="cs"/>
          <w:sz w:val="32"/>
          <w:szCs w:val="32"/>
          <w:rtl/>
          <w:lang w:bidi="ar-LB"/>
        </w:rPr>
        <w:t>:</w:t>
      </w:r>
    </w:p>
    <w:p w14:paraId="670248D7" w14:textId="595F6511" w:rsidR="00264184" w:rsidRDefault="00C37CD0" w:rsidP="00FF2F06">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جميع الإدارات العامة والمؤسسات العامة والمصالح المستقلة والبلديات، والذين يعملون في كلٍ منها</w:t>
      </w:r>
      <w:r w:rsidR="002816BC">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بصفة دائمة او مؤقتة من موظفين</w:t>
      </w:r>
      <w:r w:rsidR="00D663B7">
        <w:rPr>
          <w:rFonts w:ascii="Simplified Arabic" w:hAnsi="Simplified Arabic" w:cs="Simplified Arabic" w:hint="cs"/>
          <w:sz w:val="32"/>
          <w:szCs w:val="32"/>
          <w:rtl/>
          <w:lang w:bidi="ar-LB"/>
        </w:rPr>
        <w:t xml:space="preserve"> او مستخدمين او اجراء او متعاقدين، وكل من يتناول أجراً من صناديقها، وضمن أحكام النصوص الخاضعين لها</w:t>
      </w:r>
      <w:r w:rsidR="00FF2F06">
        <w:rPr>
          <w:rFonts w:ascii="Simplified Arabic" w:hAnsi="Simplified Arabic" w:cs="Simplified Arabic" w:hint="cs"/>
          <w:sz w:val="32"/>
          <w:szCs w:val="32"/>
          <w:rtl/>
          <w:lang w:bidi="ar-LB"/>
        </w:rPr>
        <w:t xml:space="preserve">، بإستثناء القضاء والجيش وقوى الأمن الداخلي والأمن العام الذي لا تخضع وحداته لسلطة ادارة التفتيش </w:t>
      </w:r>
      <w:r w:rsidR="00FF2F06">
        <w:rPr>
          <w:rFonts w:ascii="Simplified Arabic" w:hAnsi="Simplified Arabic" w:cs="Simplified Arabic" w:hint="cs"/>
          <w:sz w:val="32"/>
          <w:szCs w:val="32"/>
          <w:rtl/>
          <w:lang w:bidi="ar-LB"/>
        </w:rPr>
        <w:lastRenderedPageBreak/>
        <w:t xml:space="preserve">المركزي </w:t>
      </w:r>
      <w:r w:rsidR="00FF2F06" w:rsidRPr="009B594B">
        <w:rPr>
          <w:rFonts w:ascii="Simplified Arabic" w:hAnsi="Simplified Arabic" w:cs="Simplified Arabic" w:hint="cs"/>
          <w:b/>
          <w:bCs/>
          <w:sz w:val="32"/>
          <w:szCs w:val="32"/>
          <w:u w:val="single"/>
          <w:rtl/>
          <w:lang w:bidi="ar-LB"/>
        </w:rPr>
        <w:t>إلا في الحقل المالي</w:t>
      </w:r>
      <w:r w:rsidR="00E66A55">
        <w:rPr>
          <w:rFonts w:ascii="Simplified Arabic" w:hAnsi="Simplified Arabic" w:cs="Simplified Arabic" w:hint="cs"/>
          <w:b/>
          <w:bCs/>
          <w:sz w:val="32"/>
          <w:szCs w:val="32"/>
          <w:u w:val="single"/>
          <w:rtl/>
          <w:lang w:bidi="ar-LB"/>
        </w:rPr>
        <w:t xml:space="preserve"> فقط</w:t>
      </w:r>
      <w:r w:rsidR="00FF2F06">
        <w:rPr>
          <w:rFonts w:ascii="Simplified Arabic" w:hAnsi="Simplified Arabic" w:cs="Simplified Arabic" w:hint="cs"/>
          <w:sz w:val="32"/>
          <w:szCs w:val="32"/>
          <w:u w:val="single"/>
          <w:rtl/>
          <w:lang w:bidi="ar-LB"/>
        </w:rPr>
        <w:t>،</w:t>
      </w:r>
      <w:r w:rsidR="00FF2F06">
        <w:rPr>
          <w:rFonts w:ascii="Simplified Arabic" w:hAnsi="Simplified Arabic" w:cs="Simplified Arabic" w:hint="cs"/>
          <w:sz w:val="32"/>
          <w:szCs w:val="32"/>
          <w:rtl/>
          <w:lang w:bidi="ar-LB"/>
        </w:rPr>
        <w:t xml:space="preserve"> وأيضاً</w:t>
      </w:r>
      <w:r w:rsidR="009B594B">
        <w:rPr>
          <w:rFonts w:ascii="Simplified Arabic" w:hAnsi="Simplified Arabic" w:cs="Simplified Arabic" w:hint="cs"/>
          <w:sz w:val="32"/>
          <w:szCs w:val="32"/>
          <w:rtl/>
          <w:lang w:bidi="ar-LB"/>
        </w:rPr>
        <w:t>،</w:t>
      </w:r>
      <w:r w:rsidR="00FF2F06">
        <w:rPr>
          <w:rFonts w:ascii="Simplified Arabic" w:hAnsi="Simplified Arabic" w:cs="Simplified Arabic" w:hint="cs"/>
          <w:sz w:val="32"/>
          <w:szCs w:val="32"/>
          <w:rtl/>
          <w:lang w:bidi="ar-LB"/>
        </w:rPr>
        <w:t xml:space="preserve"> ضمن الحدود المنصوص عليها في قوانينها الخاصة</w:t>
      </w:r>
    </w:p>
    <w:p w14:paraId="307144D5" w14:textId="017F09E7" w:rsidR="00FF2F06" w:rsidRDefault="00FF2F06" w:rsidP="00FF2F06">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المهام الأساسية </w:t>
      </w:r>
      <w:r w:rsidR="009E6326">
        <w:rPr>
          <w:rFonts w:ascii="Simplified Arabic" w:hAnsi="Simplified Arabic" w:cs="Simplified Arabic" w:hint="cs"/>
          <w:sz w:val="32"/>
          <w:szCs w:val="32"/>
          <w:rtl/>
          <w:lang w:bidi="ar-LB"/>
        </w:rPr>
        <w:t>المتعلقة ومنها مراقبة الادارة العامة والمؤسسات العامة والبلديات بواسطة التفتيش على اختلاف انواعه</w:t>
      </w:r>
      <w:r w:rsidR="00881F77">
        <w:rPr>
          <w:rFonts w:ascii="Simplified Arabic" w:hAnsi="Simplified Arabic" w:cs="Simplified Arabic" w:hint="cs"/>
          <w:sz w:val="32"/>
          <w:szCs w:val="32"/>
          <w:rtl/>
          <w:lang w:bidi="ar-LB"/>
        </w:rPr>
        <w:t>، والسعي الى تحسين اساليب العمل وابداء المشورة للسلطات الادارية عفواً او بناءً لطلبها</w:t>
      </w:r>
      <w:r w:rsidR="009E6326">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w:t>
      </w:r>
    </w:p>
    <w:p w14:paraId="0EB31D53" w14:textId="052E2BE2" w:rsidR="00FF2F06" w:rsidRDefault="002816BC" w:rsidP="00FF2F06">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جهاز التفتيش المركزي</w:t>
      </w:r>
      <w:r w:rsidR="00881F77">
        <w:rPr>
          <w:rFonts w:ascii="Simplified Arabic" w:hAnsi="Simplified Arabic" w:cs="Simplified Arabic" w:hint="cs"/>
          <w:sz w:val="32"/>
          <w:szCs w:val="32"/>
          <w:rtl/>
          <w:lang w:bidi="ar-LB"/>
        </w:rPr>
        <w:t xml:space="preserve"> وعناصر مكوناته ومنها الهيئة</w:t>
      </w:r>
      <w:r>
        <w:rPr>
          <w:rFonts w:ascii="Simplified Arabic" w:hAnsi="Simplified Arabic" w:cs="Simplified Arabic" w:hint="cs"/>
          <w:sz w:val="32"/>
          <w:szCs w:val="32"/>
          <w:rtl/>
          <w:lang w:bidi="ar-LB"/>
        </w:rPr>
        <w:t>.</w:t>
      </w:r>
    </w:p>
    <w:p w14:paraId="25FF0D54" w14:textId="2CAFA588" w:rsidR="002816BC" w:rsidRDefault="002816BC" w:rsidP="002816BC">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شروط التعيين والنقل والتأديب.</w:t>
      </w:r>
    </w:p>
    <w:p w14:paraId="2A2702DF" w14:textId="14CC3EE5" w:rsidR="002816BC" w:rsidRDefault="007376B1" w:rsidP="002816BC">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آلية </w:t>
      </w:r>
      <w:r w:rsidR="002816BC">
        <w:rPr>
          <w:rFonts w:ascii="Simplified Arabic" w:hAnsi="Simplified Arabic" w:cs="Simplified Arabic" w:hint="cs"/>
          <w:sz w:val="32"/>
          <w:szCs w:val="32"/>
          <w:rtl/>
          <w:lang w:bidi="ar-LB"/>
        </w:rPr>
        <w:t>عمل هيئة التفتيش المركزي</w:t>
      </w:r>
      <w:r>
        <w:rPr>
          <w:rFonts w:ascii="Simplified Arabic" w:hAnsi="Simplified Arabic" w:cs="Simplified Arabic" w:hint="cs"/>
          <w:sz w:val="32"/>
          <w:szCs w:val="32"/>
          <w:rtl/>
          <w:lang w:bidi="ar-LB"/>
        </w:rPr>
        <w:t xml:space="preserve"> وإختصاصاتها</w:t>
      </w:r>
      <w:r w:rsidR="002816BC">
        <w:rPr>
          <w:rFonts w:ascii="Simplified Arabic" w:hAnsi="Simplified Arabic" w:cs="Simplified Arabic" w:hint="cs"/>
          <w:sz w:val="32"/>
          <w:szCs w:val="32"/>
          <w:rtl/>
          <w:lang w:bidi="ar-LB"/>
        </w:rPr>
        <w:t xml:space="preserve">، </w:t>
      </w:r>
      <w:r w:rsidR="00865BE1">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 xml:space="preserve">إختصاصات رئيس </w:t>
      </w:r>
      <w:r w:rsidR="002816BC">
        <w:rPr>
          <w:rFonts w:ascii="Simplified Arabic" w:hAnsi="Simplified Arabic" w:cs="Simplified Arabic" w:hint="cs"/>
          <w:sz w:val="32"/>
          <w:szCs w:val="32"/>
          <w:rtl/>
          <w:lang w:bidi="ar-LB"/>
        </w:rPr>
        <w:t>ادارة التفتيش المركزي</w:t>
      </w:r>
      <w:r w:rsidR="0009356C">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البرامج</w:t>
      </w:r>
      <w:r w:rsidR="002816BC">
        <w:rPr>
          <w:rFonts w:ascii="Simplified Arabic" w:hAnsi="Simplified Arabic" w:cs="Simplified Arabic" w:hint="cs"/>
          <w:sz w:val="32"/>
          <w:szCs w:val="32"/>
          <w:rtl/>
          <w:lang w:bidi="ar-LB"/>
        </w:rPr>
        <w:t xml:space="preserve"> </w:t>
      </w:r>
      <w:r w:rsidR="002816BC" w:rsidRPr="002816BC">
        <w:rPr>
          <w:rFonts w:ascii="Simplified Arabic" w:hAnsi="Simplified Arabic" w:cs="Simplified Arabic" w:hint="cs"/>
          <w:sz w:val="32"/>
          <w:szCs w:val="32"/>
          <w:u w:val="single"/>
          <w:rtl/>
          <w:lang w:bidi="ar-LB"/>
        </w:rPr>
        <w:t xml:space="preserve">السنوية </w:t>
      </w:r>
      <w:r w:rsidR="002816BC">
        <w:rPr>
          <w:rFonts w:ascii="Simplified Arabic" w:hAnsi="Simplified Arabic" w:cs="Simplified Arabic" w:hint="cs"/>
          <w:sz w:val="32"/>
          <w:szCs w:val="32"/>
          <w:rtl/>
          <w:lang w:bidi="ar-LB"/>
        </w:rPr>
        <w:t>و</w:t>
      </w:r>
      <w:r w:rsidR="002816BC" w:rsidRPr="002816BC">
        <w:rPr>
          <w:rFonts w:ascii="Simplified Arabic" w:hAnsi="Simplified Arabic" w:cs="Simplified Arabic" w:hint="cs"/>
          <w:sz w:val="32"/>
          <w:szCs w:val="32"/>
          <w:u w:val="single"/>
          <w:rtl/>
          <w:lang w:bidi="ar-LB"/>
        </w:rPr>
        <w:t>الخاصة</w:t>
      </w:r>
      <w:r w:rsidR="002816BC">
        <w:rPr>
          <w:rFonts w:ascii="Simplified Arabic" w:hAnsi="Simplified Arabic" w:cs="Simplified Arabic" w:hint="cs"/>
          <w:sz w:val="32"/>
          <w:szCs w:val="32"/>
          <w:rtl/>
          <w:lang w:bidi="ar-LB"/>
        </w:rPr>
        <w:t xml:space="preserve"> و</w:t>
      </w:r>
      <w:r w:rsidR="002816BC" w:rsidRPr="002816BC">
        <w:rPr>
          <w:rFonts w:ascii="Simplified Arabic" w:hAnsi="Simplified Arabic" w:cs="Simplified Arabic" w:hint="cs"/>
          <w:sz w:val="32"/>
          <w:szCs w:val="32"/>
          <w:u w:val="single"/>
          <w:rtl/>
          <w:lang w:bidi="ar-LB"/>
        </w:rPr>
        <w:t>الاستثنائية</w:t>
      </w:r>
      <w:r w:rsidR="002816B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إختصاصات المفتشين وواجباتهم، نتائج التفتيش، ت</w:t>
      </w:r>
      <w:r w:rsidR="00865BE1">
        <w:rPr>
          <w:rFonts w:ascii="Simplified Arabic" w:hAnsi="Simplified Arabic" w:cs="Simplified Arabic" w:hint="cs"/>
          <w:sz w:val="32"/>
          <w:szCs w:val="32"/>
          <w:rtl/>
          <w:lang w:bidi="ar-LB"/>
        </w:rPr>
        <w:t>ق</w:t>
      </w:r>
      <w:r>
        <w:rPr>
          <w:rFonts w:ascii="Simplified Arabic" w:hAnsi="Simplified Arabic" w:cs="Simplified Arabic" w:hint="cs"/>
          <w:sz w:val="32"/>
          <w:szCs w:val="32"/>
          <w:rtl/>
          <w:lang w:bidi="ar-LB"/>
        </w:rPr>
        <w:t>ارير التفتيش على اختلاف وحداته والقرارات الصادرة بشأنها.</w:t>
      </w:r>
      <w:r w:rsidR="00E513D2">
        <w:rPr>
          <w:rFonts w:ascii="Simplified Arabic" w:hAnsi="Simplified Arabic" w:cs="Simplified Arabic" w:hint="cs"/>
          <w:sz w:val="32"/>
          <w:szCs w:val="32"/>
          <w:rtl/>
          <w:lang w:bidi="ar-LB"/>
        </w:rPr>
        <w:t xml:space="preserve"> </w:t>
      </w:r>
    </w:p>
    <w:p w14:paraId="1B72DA1E" w14:textId="0F5B9E64" w:rsidR="00264184" w:rsidRDefault="00264184" w:rsidP="00264184">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المرسوم رقم 2460 تاريخ 9/11/1959</w:t>
      </w:r>
      <w:r w:rsidR="00DC6606">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الذي حُدِدَ</w:t>
      </w:r>
      <w:r w:rsidR="00DC6606">
        <w:rPr>
          <w:rFonts w:ascii="Simplified Arabic" w:hAnsi="Simplified Arabic" w:cs="Simplified Arabic" w:hint="cs"/>
          <w:sz w:val="32"/>
          <w:szCs w:val="32"/>
          <w:rtl/>
          <w:lang w:bidi="ar-LB"/>
        </w:rPr>
        <w:t>ت</w:t>
      </w:r>
      <w:r>
        <w:rPr>
          <w:rFonts w:ascii="Simplified Arabic" w:hAnsi="Simplified Arabic" w:cs="Simplified Arabic" w:hint="cs"/>
          <w:sz w:val="32"/>
          <w:szCs w:val="32"/>
          <w:rtl/>
          <w:lang w:bidi="ar-LB"/>
        </w:rPr>
        <w:t xml:space="preserve"> بمو</w:t>
      </w:r>
      <w:r w:rsidR="00371D22">
        <w:rPr>
          <w:rFonts w:ascii="Simplified Arabic" w:hAnsi="Simplified Arabic" w:cs="Simplified Arabic" w:hint="cs"/>
          <w:sz w:val="32"/>
          <w:szCs w:val="32"/>
          <w:rtl/>
          <w:lang w:bidi="ar-LB"/>
        </w:rPr>
        <w:t>جبه مهام هيئة التفتيش المركزي وادارة التفتيش المركزي والوحدات التابعة له</w:t>
      </w:r>
      <w:r w:rsidR="00DC6606">
        <w:rPr>
          <w:rFonts w:ascii="Simplified Arabic" w:hAnsi="Simplified Arabic" w:cs="Simplified Arabic" w:hint="cs"/>
          <w:sz w:val="32"/>
          <w:szCs w:val="32"/>
          <w:rtl/>
          <w:lang w:bidi="ar-LB"/>
        </w:rPr>
        <w:t>)</w:t>
      </w:r>
      <w:r w:rsidR="00371D22">
        <w:rPr>
          <w:rFonts w:ascii="Simplified Arabic" w:hAnsi="Simplified Arabic" w:cs="Simplified Arabic" w:hint="cs"/>
          <w:sz w:val="32"/>
          <w:szCs w:val="32"/>
          <w:rtl/>
          <w:lang w:bidi="ar-LB"/>
        </w:rPr>
        <w:t>، وتعديلاته.</w:t>
      </w:r>
    </w:p>
    <w:p w14:paraId="642CBF15" w14:textId="271FDBCB" w:rsidR="00371D22" w:rsidRDefault="00371D22" w:rsidP="00371D22">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المرسوم رقم 2862 تاريخ 16/12/1959 ( أصول التفتيش ) وتعديلاته.</w:t>
      </w:r>
    </w:p>
    <w:p w14:paraId="4E7179E9" w14:textId="5AF05759" w:rsidR="00756B1D" w:rsidRDefault="00756B1D" w:rsidP="00756B1D">
      <w:pPr>
        <w:pStyle w:val="ListParagraph"/>
        <w:numPr>
          <w:ilvl w:val="0"/>
          <w:numId w:val="2"/>
        </w:numPr>
        <w:bidi/>
        <w:rPr>
          <w:rFonts w:ascii="Simplified Arabic" w:hAnsi="Simplified Arabic" w:cs="Simplified Arabic"/>
          <w:b/>
          <w:bCs/>
          <w:sz w:val="32"/>
          <w:szCs w:val="32"/>
          <w:u w:val="single"/>
          <w:lang w:bidi="ar-LB"/>
        </w:rPr>
      </w:pPr>
      <w:r>
        <w:rPr>
          <w:rFonts w:ascii="Simplified Arabic" w:hAnsi="Simplified Arabic" w:cs="Simplified Arabic" w:hint="cs"/>
          <w:sz w:val="32"/>
          <w:szCs w:val="32"/>
          <w:rtl/>
          <w:lang w:bidi="ar-LB"/>
        </w:rPr>
        <w:t xml:space="preserve"> </w:t>
      </w:r>
      <w:r w:rsidRPr="00756B1D">
        <w:rPr>
          <w:rFonts w:ascii="Simplified Arabic" w:hAnsi="Simplified Arabic" w:cs="Simplified Arabic" w:hint="cs"/>
          <w:b/>
          <w:bCs/>
          <w:sz w:val="32"/>
          <w:szCs w:val="32"/>
          <w:u w:val="single"/>
          <w:rtl/>
          <w:lang w:bidi="ar-LB"/>
        </w:rPr>
        <w:t xml:space="preserve">آلية عمل التفتيش المركزي والطعن في القرارات النهائية النافذة الصادرة عن </w:t>
      </w:r>
      <w:r w:rsidR="00865BE1">
        <w:rPr>
          <w:rFonts w:ascii="Simplified Arabic" w:hAnsi="Simplified Arabic" w:cs="Simplified Arabic" w:hint="cs"/>
          <w:b/>
          <w:bCs/>
          <w:sz w:val="32"/>
          <w:szCs w:val="32"/>
          <w:u w:val="single"/>
          <w:rtl/>
          <w:lang w:bidi="ar-LB"/>
        </w:rPr>
        <w:t>إدارة التفتيش المركزي</w:t>
      </w:r>
      <w:r w:rsidR="00C66226">
        <w:rPr>
          <w:rFonts w:ascii="Simplified Arabic" w:hAnsi="Simplified Arabic" w:cs="Simplified Arabic" w:hint="cs"/>
          <w:b/>
          <w:bCs/>
          <w:sz w:val="32"/>
          <w:szCs w:val="32"/>
          <w:u w:val="single"/>
          <w:rtl/>
          <w:lang w:bidi="ar-LB"/>
        </w:rPr>
        <w:t xml:space="preserve"> </w:t>
      </w:r>
      <w:r w:rsidR="00C576DA">
        <w:rPr>
          <w:rFonts w:ascii="Simplified Arabic" w:hAnsi="Simplified Arabic" w:cs="Simplified Arabic" w:hint="cs"/>
          <w:b/>
          <w:bCs/>
          <w:sz w:val="32"/>
          <w:szCs w:val="32"/>
          <w:u w:val="single"/>
          <w:rtl/>
          <w:lang w:bidi="ar-LB"/>
        </w:rPr>
        <w:t>عن طريق الإبطال</w:t>
      </w:r>
      <w:r w:rsidR="00865BE1">
        <w:rPr>
          <w:rFonts w:ascii="Simplified Arabic" w:hAnsi="Simplified Arabic" w:cs="Simplified Arabic" w:hint="cs"/>
          <w:b/>
          <w:bCs/>
          <w:sz w:val="32"/>
          <w:szCs w:val="32"/>
          <w:u w:val="single"/>
          <w:rtl/>
          <w:lang w:bidi="ar-LB"/>
        </w:rPr>
        <w:t xml:space="preserve">، وعن هيئة التفتيش المركزي </w:t>
      </w:r>
      <w:r w:rsidR="00C576DA">
        <w:rPr>
          <w:rFonts w:ascii="Simplified Arabic" w:hAnsi="Simplified Arabic" w:cs="Simplified Arabic" w:hint="cs"/>
          <w:b/>
          <w:bCs/>
          <w:sz w:val="32"/>
          <w:szCs w:val="32"/>
          <w:u w:val="single"/>
          <w:rtl/>
          <w:lang w:bidi="ar-LB"/>
        </w:rPr>
        <w:t>عن طريق النقض</w:t>
      </w:r>
      <w:r w:rsidRPr="00756B1D">
        <w:rPr>
          <w:rFonts w:ascii="Simplified Arabic" w:hAnsi="Simplified Arabic" w:cs="Simplified Arabic" w:hint="cs"/>
          <w:b/>
          <w:bCs/>
          <w:sz w:val="32"/>
          <w:szCs w:val="32"/>
          <w:u w:val="single"/>
          <w:rtl/>
          <w:lang w:bidi="ar-LB"/>
        </w:rPr>
        <w:t>ً</w:t>
      </w:r>
      <w:r w:rsidR="00865BE1">
        <w:rPr>
          <w:rFonts w:ascii="Simplified Arabic" w:hAnsi="Simplified Arabic" w:cs="Simplified Arabic" w:hint="cs"/>
          <w:b/>
          <w:bCs/>
          <w:sz w:val="32"/>
          <w:szCs w:val="32"/>
          <w:u w:val="single"/>
          <w:rtl/>
          <w:lang w:bidi="ar-LB"/>
        </w:rPr>
        <w:t>:</w:t>
      </w:r>
    </w:p>
    <w:p w14:paraId="28C1CD83" w14:textId="0CCA50CF" w:rsidR="00C07F50" w:rsidRDefault="00C07F50" w:rsidP="00C07F50">
      <w:pPr>
        <w:pStyle w:val="ListParagraph"/>
        <w:bidi/>
        <w:rPr>
          <w:rFonts w:ascii="Simplified Arabic" w:hAnsi="Simplified Arabic" w:cs="Simplified Arabic"/>
          <w:b/>
          <w:bCs/>
          <w:sz w:val="32"/>
          <w:szCs w:val="32"/>
          <w:u w:val="single"/>
          <w:rtl/>
          <w:lang w:bidi="ar-LB"/>
        </w:rPr>
      </w:pPr>
      <w:r>
        <w:rPr>
          <w:rFonts w:ascii="Simplified Arabic" w:hAnsi="Simplified Arabic" w:cs="Simplified Arabic" w:hint="cs"/>
          <w:b/>
          <w:bCs/>
          <w:sz w:val="32"/>
          <w:szCs w:val="32"/>
          <w:u w:val="single"/>
          <w:rtl/>
          <w:lang w:bidi="ar-LB"/>
        </w:rPr>
        <w:t>*- فيما يعود للقرارات الصادرة</w:t>
      </w:r>
      <w:r w:rsidR="00DC23C0">
        <w:rPr>
          <w:rFonts w:ascii="Simplified Arabic" w:hAnsi="Simplified Arabic" w:cs="Simplified Arabic"/>
          <w:b/>
          <w:bCs/>
          <w:sz w:val="32"/>
          <w:szCs w:val="32"/>
          <w:u w:val="single"/>
          <w:lang w:bidi="ar-LB"/>
        </w:rPr>
        <w:t xml:space="preserve"> </w:t>
      </w:r>
      <w:r>
        <w:rPr>
          <w:rFonts w:ascii="Simplified Arabic" w:hAnsi="Simplified Arabic" w:cs="Simplified Arabic" w:hint="cs"/>
          <w:b/>
          <w:bCs/>
          <w:sz w:val="32"/>
          <w:szCs w:val="32"/>
          <w:u w:val="single"/>
          <w:rtl/>
          <w:lang w:bidi="ar-LB"/>
        </w:rPr>
        <w:t>عن ادارة التفتيش المركزي</w:t>
      </w:r>
      <w:r w:rsidR="006550A6">
        <w:rPr>
          <w:rFonts w:ascii="Simplified Arabic" w:hAnsi="Simplified Arabic" w:cs="Simplified Arabic" w:hint="cs"/>
          <w:b/>
          <w:bCs/>
          <w:sz w:val="32"/>
          <w:szCs w:val="32"/>
          <w:u w:val="single"/>
          <w:rtl/>
          <w:lang w:bidi="ar-LB"/>
        </w:rPr>
        <w:t xml:space="preserve"> النافذة والضارة- </w:t>
      </w:r>
      <w:r w:rsidR="00DB4977">
        <w:rPr>
          <w:rFonts w:ascii="Simplified Arabic" w:hAnsi="Simplified Arabic" w:cs="Simplified Arabic" w:hint="cs"/>
          <w:b/>
          <w:bCs/>
          <w:sz w:val="32"/>
          <w:szCs w:val="32"/>
          <w:u w:val="single"/>
          <w:rtl/>
          <w:lang w:bidi="ar-LB"/>
        </w:rPr>
        <w:t xml:space="preserve">مهلة الطعن : شهران، </w:t>
      </w:r>
      <w:r w:rsidR="006550A6">
        <w:rPr>
          <w:rFonts w:ascii="Simplified Arabic" w:hAnsi="Simplified Arabic" w:cs="Simplified Arabic" w:hint="cs"/>
          <w:b/>
          <w:bCs/>
          <w:sz w:val="32"/>
          <w:szCs w:val="32"/>
          <w:u w:val="single"/>
          <w:rtl/>
          <w:lang w:bidi="ar-LB"/>
        </w:rPr>
        <w:t>نوع الطعن- إبطال</w:t>
      </w:r>
      <w:r>
        <w:rPr>
          <w:rFonts w:ascii="Simplified Arabic" w:hAnsi="Simplified Arabic" w:cs="Simplified Arabic" w:hint="cs"/>
          <w:b/>
          <w:bCs/>
          <w:sz w:val="32"/>
          <w:szCs w:val="32"/>
          <w:u w:val="single"/>
          <w:rtl/>
          <w:lang w:bidi="ar-LB"/>
        </w:rPr>
        <w:t>:</w:t>
      </w:r>
    </w:p>
    <w:p w14:paraId="68AA82A4" w14:textId="1C22FCAB" w:rsidR="006550A6" w:rsidRPr="006550A6" w:rsidRDefault="006550A6" w:rsidP="006550A6">
      <w:pPr>
        <w:pStyle w:val="ListParagraph"/>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بما أن هذا النوع من القرارات يدخل ضمن إطار القرارات الإدارية العادية الداخلة في نشاط الادارة العامة خلال قيامها بمهامها، وقد يحدث </w:t>
      </w:r>
      <w:r w:rsidR="00F727CB">
        <w:rPr>
          <w:rFonts w:ascii="Simplified Arabic" w:hAnsi="Simplified Arabic" w:cs="Simplified Arabic" w:hint="cs"/>
          <w:sz w:val="32"/>
          <w:szCs w:val="32"/>
          <w:rtl/>
          <w:lang w:bidi="ar-LB"/>
        </w:rPr>
        <w:t xml:space="preserve">أثراً قانونياً مباشراً </w:t>
      </w:r>
      <w:r w:rsidR="00F727CB">
        <w:rPr>
          <w:rFonts w:ascii="Simplified Arabic" w:hAnsi="Simplified Arabic" w:cs="Simplified Arabic" w:hint="cs"/>
          <w:sz w:val="32"/>
          <w:szCs w:val="32"/>
          <w:rtl/>
          <w:lang w:bidi="ar-LB"/>
        </w:rPr>
        <w:lastRenderedPageBreak/>
        <w:t xml:space="preserve">وضاراً، دون أن يتضمن أية عقوبة تأديبية ( تدبير اداري مستقل، تكليف موظفين للعمل خارج اوقات الدوام الرسمي سندأ للفقرة 4 من المادة 16 من المرسوم الاشتراعي </w:t>
      </w:r>
      <w:r w:rsidR="000E117A">
        <w:rPr>
          <w:rFonts w:ascii="Simplified Arabic" w:hAnsi="Simplified Arabic" w:cs="Simplified Arabic" w:hint="cs"/>
          <w:sz w:val="32"/>
          <w:szCs w:val="32"/>
          <w:rtl/>
          <w:lang w:bidi="ar-LB"/>
        </w:rPr>
        <w:t xml:space="preserve">رقم 115/59، قرار الزامي او مانع، رفض طلب ضمن إطار النشاط العادي للإدارة صادر عن ( </w:t>
      </w:r>
      <w:r w:rsidR="000E117A" w:rsidRPr="00DB4977">
        <w:rPr>
          <w:rFonts w:ascii="Simplified Arabic" w:hAnsi="Simplified Arabic" w:cs="Simplified Arabic" w:hint="cs"/>
          <w:rtl/>
          <w:lang w:bidi="ar-LB"/>
        </w:rPr>
        <w:t>رئيس التفتيش المركزي، المفتش العام،</w:t>
      </w:r>
      <w:r w:rsidR="002968A5">
        <w:rPr>
          <w:rFonts w:ascii="Simplified Arabic" w:hAnsi="Simplified Arabic" w:cs="Simplified Arabic" w:hint="cs"/>
          <w:rtl/>
          <w:lang w:bidi="ar-LB"/>
        </w:rPr>
        <w:t xml:space="preserve"> رئيس </w:t>
      </w:r>
      <w:r w:rsidR="00E5604A">
        <w:rPr>
          <w:rFonts w:ascii="Simplified Arabic" w:hAnsi="Simplified Arabic" w:cs="Simplified Arabic" w:hint="cs"/>
          <w:rtl/>
          <w:lang w:bidi="ar-LB"/>
        </w:rPr>
        <w:t xml:space="preserve">مصلحة او </w:t>
      </w:r>
      <w:r w:rsidR="002968A5">
        <w:rPr>
          <w:rFonts w:ascii="Simplified Arabic" w:hAnsi="Simplified Arabic" w:cs="Simplified Arabic" w:hint="cs"/>
          <w:rtl/>
          <w:lang w:bidi="ar-LB"/>
        </w:rPr>
        <w:t>دائرة....</w:t>
      </w:r>
      <w:r w:rsidR="000E117A" w:rsidRPr="00DB4977">
        <w:rPr>
          <w:rFonts w:ascii="Simplified Arabic" w:hAnsi="Simplified Arabic" w:cs="Simplified Arabic" w:hint="cs"/>
          <w:rtl/>
          <w:lang w:bidi="ar-LB"/>
        </w:rPr>
        <w:t xml:space="preserve"> وكافة الفرارا</w:t>
      </w:r>
      <w:r w:rsidR="00DB4977" w:rsidRPr="00DB4977">
        <w:rPr>
          <w:rFonts w:ascii="Simplified Arabic" w:hAnsi="Simplified Arabic" w:cs="Simplified Arabic" w:hint="cs"/>
          <w:rtl/>
          <w:lang w:bidi="ar-LB"/>
        </w:rPr>
        <w:t xml:space="preserve">ت القابلة للطعن والتي لا تعرض على هيئة التفتيش المركزي والصادرة </w:t>
      </w:r>
      <w:r w:rsidR="002968A5">
        <w:rPr>
          <w:rFonts w:ascii="Simplified Arabic" w:hAnsi="Simplified Arabic" w:cs="Simplified Arabic" w:hint="cs"/>
          <w:rtl/>
          <w:lang w:bidi="ar-LB"/>
        </w:rPr>
        <w:t xml:space="preserve">مباشرةً </w:t>
      </w:r>
      <w:r w:rsidR="00DB4977" w:rsidRPr="00DB4977">
        <w:rPr>
          <w:rFonts w:ascii="Simplified Arabic" w:hAnsi="Simplified Arabic" w:cs="Simplified Arabic" w:hint="cs"/>
          <w:rtl/>
          <w:lang w:bidi="ar-LB"/>
        </w:rPr>
        <w:t>عن رؤوساء الوحدات في</w:t>
      </w:r>
      <w:r w:rsidR="00992DD4">
        <w:rPr>
          <w:rFonts w:ascii="Simplified Arabic" w:hAnsi="Simplified Arabic" w:cs="Simplified Arabic" w:hint="cs"/>
          <w:rtl/>
          <w:lang w:bidi="ar-LB"/>
        </w:rPr>
        <w:t xml:space="preserve"> ادارة</w:t>
      </w:r>
      <w:r w:rsidR="00DB4977" w:rsidRPr="00DB4977">
        <w:rPr>
          <w:rFonts w:ascii="Simplified Arabic" w:hAnsi="Simplified Arabic" w:cs="Simplified Arabic" w:hint="cs"/>
          <w:rtl/>
          <w:lang w:bidi="ar-LB"/>
        </w:rPr>
        <w:t xml:space="preserve"> التفتيش المركزي</w:t>
      </w:r>
      <w:r w:rsidR="000E117A">
        <w:rPr>
          <w:rFonts w:ascii="Simplified Arabic" w:hAnsi="Simplified Arabic" w:cs="Simplified Arabic" w:hint="cs"/>
          <w:sz w:val="32"/>
          <w:szCs w:val="32"/>
          <w:rtl/>
          <w:lang w:bidi="ar-LB"/>
        </w:rPr>
        <w:t>.....)</w:t>
      </w:r>
      <w:r w:rsidR="00DB4977">
        <w:rPr>
          <w:rFonts w:ascii="Simplified Arabic" w:hAnsi="Simplified Arabic" w:cs="Simplified Arabic" w:hint="cs"/>
          <w:sz w:val="32"/>
          <w:szCs w:val="32"/>
          <w:rtl/>
          <w:lang w:bidi="ar-LB"/>
        </w:rPr>
        <w:t xml:space="preserve"> </w:t>
      </w:r>
    </w:p>
    <w:p w14:paraId="120CAB9A" w14:textId="7A2121E6" w:rsidR="0096605A" w:rsidRDefault="00DB4977" w:rsidP="009A0BD9">
      <w:pPr>
        <w:pStyle w:val="ListParagraph"/>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w:t>
      </w:r>
      <w:r w:rsidR="00E513D2" w:rsidRPr="00F14D1A">
        <w:rPr>
          <w:rFonts w:ascii="Simplified Arabic" w:hAnsi="Simplified Arabic" w:cs="Simplified Arabic" w:hint="cs"/>
          <w:sz w:val="32"/>
          <w:szCs w:val="32"/>
          <w:rtl/>
          <w:lang w:bidi="ar-LB"/>
        </w:rPr>
        <w:t>بما أنه يتبيّن مما تقدم أعلاه</w:t>
      </w:r>
      <w:r w:rsidR="00865BE1" w:rsidRPr="00F14D1A">
        <w:rPr>
          <w:rFonts w:ascii="Simplified Arabic" w:hAnsi="Simplified Arabic" w:cs="Simplified Arabic" w:hint="cs"/>
          <w:sz w:val="32"/>
          <w:szCs w:val="32"/>
          <w:rtl/>
          <w:lang w:bidi="ar-LB"/>
        </w:rPr>
        <w:t>،</w:t>
      </w:r>
      <w:r w:rsidR="00E513D2" w:rsidRPr="00F14D1A">
        <w:rPr>
          <w:rFonts w:ascii="Simplified Arabic" w:hAnsi="Simplified Arabic" w:cs="Simplified Arabic" w:hint="cs"/>
          <w:sz w:val="32"/>
          <w:szCs w:val="32"/>
          <w:rtl/>
          <w:lang w:bidi="ar-LB"/>
        </w:rPr>
        <w:t xml:space="preserve"> </w:t>
      </w:r>
      <w:r w:rsidR="00DC1385" w:rsidRPr="00F14D1A">
        <w:rPr>
          <w:rFonts w:ascii="Simplified Arabic" w:hAnsi="Simplified Arabic" w:cs="Simplified Arabic" w:hint="cs"/>
          <w:sz w:val="32"/>
          <w:szCs w:val="32"/>
          <w:rtl/>
          <w:lang w:bidi="ar-LB"/>
        </w:rPr>
        <w:t>ان القرارات</w:t>
      </w:r>
      <w:r w:rsidR="00C07F50">
        <w:rPr>
          <w:rFonts w:ascii="Simplified Arabic" w:hAnsi="Simplified Arabic" w:cs="Simplified Arabic" w:hint="cs"/>
          <w:sz w:val="32"/>
          <w:szCs w:val="32"/>
          <w:rtl/>
          <w:lang w:bidi="ar-LB"/>
        </w:rPr>
        <w:t xml:space="preserve"> الادارية</w:t>
      </w:r>
      <w:r w:rsidR="00DC1385" w:rsidRPr="00F14D1A">
        <w:rPr>
          <w:rFonts w:ascii="Simplified Arabic" w:hAnsi="Simplified Arabic" w:cs="Simplified Arabic" w:hint="cs"/>
          <w:sz w:val="32"/>
          <w:szCs w:val="32"/>
          <w:rtl/>
          <w:lang w:bidi="ar-LB"/>
        </w:rPr>
        <w:t xml:space="preserve"> النهائية النافذة الضارة الصادرة عن</w:t>
      </w:r>
      <w:r w:rsidR="0096442B" w:rsidRPr="00F14D1A">
        <w:rPr>
          <w:rFonts w:ascii="Simplified Arabic" w:hAnsi="Simplified Arabic" w:cs="Simplified Arabic" w:hint="cs"/>
          <w:sz w:val="32"/>
          <w:szCs w:val="32"/>
          <w:rtl/>
          <w:lang w:bidi="ar-LB"/>
        </w:rPr>
        <w:t xml:space="preserve"> ادارة</w:t>
      </w:r>
      <w:r w:rsidR="00DC1385" w:rsidRPr="00F14D1A">
        <w:rPr>
          <w:rFonts w:ascii="Simplified Arabic" w:hAnsi="Simplified Arabic" w:cs="Simplified Arabic" w:hint="cs"/>
          <w:sz w:val="32"/>
          <w:szCs w:val="32"/>
          <w:rtl/>
          <w:lang w:bidi="ar-LB"/>
        </w:rPr>
        <w:t xml:space="preserve"> التفتيش المركزي</w:t>
      </w:r>
      <w:r w:rsidR="0096442B" w:rsidRPr="00F14D1A">
        <w:rPr>
          <w:rFonts w:ascii="Simplified Arabic" w:hAnsi="Simplified Arabic" w:cs="Simplified Arabic" w:hint="cs"/>
          <w:sz w:val="32"/>
          <w:szCs w:val="32"/>
          <w:rtl/>
          <w:lang w:bidi="ar-LB"/>
        </w:rPr>
        <w:t>،</w:t>
      </w:r>
      <w:r w:rsidR="00C07F50">
        <w:rPr>
          <w:rFonts w:ascii="Simplified Arabic" w:hAnsi="Simplified Arabic" w:cs="Simplified Arabic" w:hint="cs"/>
          <w:sz w:val="32"/>
          <w:szCs w:val="32"/>
          <w:rtl/>
          <w:lang w:bidi="ar-LB"/>
        </w:rPr>
        <w:t xml:space="preserve"> يمكن الطعن بها</w:t>
      </w:r>
      <w:r w:rsidR="00DC23C0">
        <w:rPr>
          <w:rFonts w:ascii="Simplified Arabic" w:hAnsi="Simplified Arabic" w:cs="Simplified Arabic" w:hint="cs"/>
          <w:sz w:val="32"/>
          <w:szCs w:val="32"/>
          <w:rtl/>
          <w:lang w:bidi="ar-LB"/>
        </w:rPr>
        <w:t xml:space="preserve"> أمام مجلس شورى الدولة</w:t>
      </w:r>
      <w:r w:rsidR="00C07F50">
        <w:rPr>
          <w:rFonts w:ascii="Simplified Arabic" w:hAnsi="Simplified Arabic" w:cs="Simplified Arabic" w:hint="cs"/>
          <w:sz w:val="32"/>
          <w:szCs w:val="32"/>
          <w:rtl/>
          <w:lang w:bidi="ar-LB"/>
        </w:rPr>
        <w:t>،</w:t>
      </w:r>
      <w:r w:rsidR="0096442B" w:rsidRPr="00F14D1A">
        <w:rPr>
          <w:rFonts w:ascii="Simplified Arabic" w:hAnsi="Simplified Arabic" w:cs="Simplified Arabic" w:hint="cs"/>
          <w:sz w:val="32"/>
          <w:szCs w:val="32"/>
          <w:rtl/>
          <w:lang w:bidi="ar-LB"/>
        </w:rPr>
        <w:t xml:space="preserve"> شأنها شأن باقي القرارات</w:t>
      </w:r>
      <w:r w:rsidR="00C07F50">
        <w:rPr>
          <w:rFonts w:ascii="Simplified Arabic" w:hAnsi="Simplified Arabic" w:cs="Simplified Arabic" w:hint="cs"/>
          <w:sz w:val="32"/>
          <w:szCs w:val="32"/>
          <w:rtl/>
          <w:lang w:bidi="ar-LB"/>
        </w:rPr>
        <w:t xml:space="preserve"> المماثلة</w:t>
      </w:r>
      <w:r w:rsidR="0096442B" w:rsidRPr="00F14D1A">
        <w:rPr>
          <w:rFonts w:ascii="Simplified Arabic" w:hAnsi="Simplified Arabic" w:cs="Simplified Arabic" w:hint="cs"/>
          <w:sz w:val="32"/>
          <w:szCs w:val="32"/>
          <w:rtl/>
          <w:lang w:bidi="ar-LB"/>
        </w:rPr>
        <w:t xml:space="preserve"> الصادرة عن باقي المرافق العامة،</w:t>
      </w:r>
      <w:r w:rsidR="00DC1385" w:rsidRPr="00F14D1A">
        <w:rPr>
          <w:rFonts w:ascii="Simplified Arabic" w:hAnsi="Simplified Arabic" w:cs="Simplified Arabic" w:hint="cs"/>
          <w:sz w:val="32"/>
          <w:szCs w:val="32"/>
          <w:rtl/>
          <w:lang w:bidi="ar-LB"/>
        </w:rPr>
        <w:t xml:space="preserve"> </w:t>
      </w:r>
      <w:r w:rsidR="002968A5">
        <w:rPr>
          <w:rFonts w:ascii="Simplified Arabic" w:hAnsi="Simplified Arabic" w:cs="Simplified Arabic" w:hint="cs"/>
          <w:sz w:val="32"/>
          <w:szCs w:val="32"/>
          <w:rtl/>
          <w:lang w:bidi="ar-LB"/>
        </w:rPr>
        <w:t>وذلك</w:t>
      </w:r>
      <w:r w:rsidR="00F14D1A">
        <w:rPr>
          <w:rFonts w:ascii="Simplified Arabic" w:hAnsi="Simplified Arabic" w:cs="Simplified Arabic" w:hint="cs"/>
          <w:sz w:val="32"/>
          <w:szCs w:val="32"/>
          <w:rtl/>
          <w:lang w:bidi="ar-LB"/>
        </w:rPr>
        <w:t xml:space="preserve"> </w:t>
      </w:r>
      <w:r w:rsidR="00DC1385" w:rsidRPr="00F14D1A">
        <w:rPr>
          <w:rFonts w:ascii="Simplified Arabic" w:hAnsi="Simplified Arabic" w:cs="Simplified Arabic" w:hint="cs"/>
          <w:sz w:val="32"/>
          <w:szCs w:val="32"/>
          <w:rtl/>
          <w:lang w:bidi="ar-LB"/>
        </w:rPr>
        <w:t xml:space="preserve">سنداً للمادة 106 من </w:t>
      </w:r>
      <w:r w:rsidR="00DD63D0" w:rsidRPr="00F14D1A">
        <w:rPr>
          <w:rFonts w:ascii="Simplified Arabic" w:hAnsi="Simplified Arabic" w:cs="Simplified Arabic" w:hint="cs"/>
          <w:sz w:val="32"/>
          <w:szCs w:val="32"/>
          <w:rtl/>
          <w:lang w:bidi="ar-LB"/>
        </w:rPr>
        <w:t>مشروع</w:t>
      </w:r>
      <w:r w:rsidR="00F14D1A">
        <w:rPr>
          <w:rFonts w:ascii="Simplified Arabic" w:hAnsi="Simplified Arabic" w:cs="Simplified Arabic" w:hint="cs"/>
          <w:sz w:val="32"/>
          <w:szCs w:val="32"/>
          <w:rtl/>
          <w:lang w:bidi="ar-LB"/>
        </w:rPr>
        <w:t xml:space="preserve"> القانون الصادر بالمرسوم رقم 10434 تاريخ 14/6/1975 ( نظام مجلس</w:t>
      </w:r>
      <w:r w:rsidR="00CD2F06">
        <w:rPr>
          <w:rFonts w:ascii="Simplified Arabic" w:hAnsi="Simplified Arabic" w:cs="Simplified Arabic" w:hint="cs"/>
          <w:sz w:val="32"/>
          <w:szCs w:val="32"/>
          <w:rtl/>
          <w:lang w:bidi="ar-LB"/>
        </w:rPr>
        <w:t xml:space="preserve"> شورى</w:t>
      </w:r>
      <w:r w:rsidR="00881F77">
        <w:rPr>
          <w:rFonts w:ascii="Simplified Arabic" w:hAnsi="Simplified Arabic" w:cs="Simplified Arabic" w:hint="cs"/>
          <w:sz w:val="32"/>
          <w:szCs w:val="32"/>
          <w:rtl/>
          <w:lang w:bidi="ar-LB"/>
        </w:rPr>
        <w:t xml:space="preserve"> الدولة)</w:t>
      </w:r>
      <w:r w:rsidR="00F14D1A">
        <w:rPr>
          <w:rFonts w:ascii="Simplified Arabic" w:hAnsi="Simplified Arabic" w:cs="Simplified Arabic" w:hint="cs"/>
          <w:sz w:val="32"/>
          <w:szCs w:val="32"/>
          <w:rtl/>
          <w:lang w:bidi="ar-LB"/>
        </w:rPr>
        <w:t xml:space="preserve"> </w:t>
      </w:r>
      <w:r w:rsidR="00CD2F06" w:rsidRPr="00CD2F06">
        <w:rPr>
          <w:rFonts w:ascii="Simplified Arabic" w:hAnsi="Simplified Arabic" w:cs="Simplified Arabic" w:hint="cs"/>
          <w:color w:val="000000" w:themeColor="text1"/>
          <w:sz w:val="32"/>
          <w:szCs w:val="32"/>
          <w:rtl/>
          <w:lang w:bidi="ar-LB"/>
        </w:rPr>
        <w:t xml:space="preserve">لكل من يُثِبت أن له </w:t>
      </w:r>
      <w:r w:rsidR="00CD2F06" w:rsidRPr="00881F77">
        <w:rPr>
          <w:rFonts w:ascii="Simplified Arabic" w:hAnsi="Simplified Arabic" w:cs="Simplified Arabic" w:hint="cs"/>
          <w:b/>
          <w:bCs/>
          <w:color w:val="000000" w:themeColor="text1"/>
          <w:sz w:val="32"/>
          <w:szCs w:val="32"/>
          <w:u w:val="single"/>
          <w:rtl/>
          <w:lang w:bidi="ar-LB"/>
        </w:rPr>
        <w:t>مصلحة</w:t>
      </w:r>
      <w:r w:rsidR="00CD2F06" w:rsidRPr="00881F77">
        <w:rPr>
          <w:rFonts w:ascii="Simplified Arabic" w:hAnsi="Simplified Arabic" w:cs="Simplified Arabic" w:hint="cs"/>
          <w:b/>
          <w:bCs/>
          <w:color w:val="000000" w:themeColor="text1"/>
          <w:sz w:val="32"/>
          <w:szCs w:val="32"/>
          <w:rtl/>
          <w:lang w:bidi="ar-LB"/>
        </w:rPr>
        <w:t xml:space="preserve"> </w:t>
      </w:r>
      <w:r w:rsidR="00CD2F06" w:rsidRPr="00881F77">
        <w:rPr>
          <w:rFonts w:ascii="Simplified Arabic" w:hAnsi="Simplified Arabic" w:cs="Simplified Arabic" w:hint="cs"/>
          <w:b/>
          <w:bCs/>
          <w:color w:val="000000" w:themeColor="text1"/>
          <w:sz w:val="32"/>
          <w:szCs w:val="32"/>
          <w:u w:val="single"/>
          <w:rtl/>
          <w:lang w:bidi="ar-LB"/>
        </w:rPr>
        <w:t>شخصية</w:t>
      </w:r>
      <w:r w:rsidR="00CD2F06" w:rsidRPr="00881F77">
        <w:rPr>
          <w:rFonts w:ascii="Simplified Arabic" w:hAnsi="Simplified Arabic" w:cs="Simplified Arabic" w:hint="cs"/>
          <w:b/>
          <w:bCs/>
          <w:color w:val="000000" w:themeColor="text1"/>
          <w:sz w:val="32"/>
          <w:szCs w:val="32"/>
          <w:rtl/>
          <w:lang w:bidi="ar-LB"/>
        </w:rPr>
        <w:t xml:space="preserve"> </w:t>
      </w:r>
      <w:r w:rsidR="00CD2F06" w:rsidRPr="00881F77">
        <w:rPr>
          <w:rFonts w:ascii="Simplified Arabic" w:hAnsi="Simplified Arabic" w:cs="Simplified Arabic" w:hint="cs"/>
          <w:b/>
          <w:bCs/>
          <w:color w:val="000000" w:themeColor="text1"/>
          <w:sz w:val="32"/>
          <w:szCs w:val="32"/>
          <w:u w:val="single"/>
          <w:rtl/>
          <w:lang w:bidi="ar-LB"/>
        </w:rPr>
        <w:t xml:space="preserve">مباشرة </w:t>
      </w:r>
      <w:r w:rsidR="00CD2F06" w:rsidRPr="00881F77">
        <w:rPr>
          <w:rFonts w:ascii="Simplified Arabic" w:hAnsi="Simplified Arabic" w:cs="Simplified Arabic" w:hint="cs"/>
          <w:b/>
          <w:bCs/>
          <w:color w:val="000000" w:themeColor="text1"/>
          <w:sz w:val="32"/>
          <w:szCs w:val="32"/>
          <w:rtl/>
          <w:lang w:bidi="ar-LB"/>
        </w:rPr>
        <w:t>م</w:t>
      </w:r>
      <w:r w:rsidR="00CD2F06" w:rsidRPr="00881F77">
        <w:rPr>
          <w:rFonts w:ascii="Simplified Arabic" w:hAnsi="Simplified Arabic" w:cs="Simplified Arabic" w:hint="cs"/>
          <w:b/>
          <w:bCs/>
          <w:color w:val="000000" w:themeColor="text1"/>
          <w:sz w:val="32"/>
          <w:szCs w:val="32"/>
          <w:u w:val="single"/>
          <w:rtl/>
          <w:lang w:bidi="ar-LB"/>
        </w:rPr>
        <w:t>شروعة</w:t>
      </w:r>
      <w:r w:rsidR="00CD2F06" w:rsidRPr="00CD2F06">
        <w:rPr>
          <w:rFonts w:ascii="Simplified Arabic" w:hAnsi="Simplified Arabic" w:cs="Simplified Arabic" w:hint="cs"/>
          <w:color w:val="000000" w:themeColor="text1"/>
          <w:sz w:val="32"/>
          <w:szCs w:val="32"/>
          <w:rtl/>
          <w:lang w:bidi="ar-LB"/>
        </w:rPr>
        <w:t xml:space="preserve"> في إبطال القرار المطعون فيه</w:t>
      </w:r>
      <w:r w:rsidR="00CD2F06">
        <w:rPr>
          <w:rFonts w:ascii="Simplified Arabic" w:hAnsi="Simplified Arabic" w:cs="Simplified Arabic" w:hint="cs"/>
          <w:sz w:val="32"/>
          <w:szCs w:val="32"/>
          <w:rtl/>
          <w:lang w:bidi="ar-LB"/>
        </w:rPr>
        <w:t xml:space="preserve">، وذلك </w:t>
      </w:r>
      <w:r w:rsidR="00CD2F06" w:rsidRPr="002968A5">
        <w:rPr>
          <w:rFonts w:ascii="Simplified Arabic" w:hAnsi="Simplified Arabic" w:cs="Simplified Arabic" w:hint="cs"/>
          <w:b/>
          <w:bCs/>
          <w:sz w:val="32"/>
          <w:szCs w:val="32"/>
          <w:rtl/>
          <w:lang w:bidi="ar-LB"/>
        </w:rPr>
        <w:t>خلال مهلة شهرين</w:t>
      </w:r>
      <w:r w:rsidR="004E5F39" w:rsidRPr="002968A5">
        <w:rPr>
          <w:rFonts w:ascii="Simplified Arabic" w:hAnsi="Simplified Arabic" w:cs="Simplified Arabic" w:hint="cs"/>
          <w:b/>
          <w:bCs/>
          <w:sz w:val="32"/>
          <w:szCs w:val="32"/>
          <w:rtl/>
          <w:lang w:bidi="ar-LB"/>
        </w:rPr>
        <w:t xml:space="preserve"> </w:t>
      </w:r>
      <w:r w:rsidR="004E5F39">
        <w:rPr>
          <w:rFonts w:ascii="Simplified Arabic" w:hAnsi="Simplified Arabic" w:cs="Simplified Arabic" w:hint="cs"/>
          <w:sz w:val="32"/>
          <w:szCs w:val="32"/>
          <w:rtl/>
          <w:lang w:bidi="ar-LB"/>
        </w:rPr>
        <w:t>تلي تبليغ القرار الطعون فيه من صاحب العلاقة</w:t>
      </w:r>
      <w:r w:rsidR="00CD2F06">
        <w:rPr>
          <w:rFonts w:ascii="Simplified Arabic" w:hAnsi="Simplified Arabic" w:cs="Simplified Arabic" w:hint="cs"/>
          <w:sz w:val="32"/>
          <w:szCs w:val="32"/>
          <w:rtl/>
          <w:lang w:bidi="ar-LB"/>
        </w:rPr>
        <w:t>.</w:t>
      </w:r>
      <w:r w:rsidR="00881F77">
        <w:rPr>
          <w:rFonts w:ascii="Simplified Arabic" w:hAnsi="Simplified Arabic" w:cs="Simplified Arabic" w:hint="cs"/>
          <w:sz w:val="32"/>
          <w:szCs w:val="32"/>
          <w:rtl/>
          <w:lang w:bidi="ar-LB"/>
        </w:rPr>
        <w:t xml:space="preserve"> </w:t>
      </w:r>
      <w:r w:rsidR="004E5F39">
        <w:rPr>
          <w:rFonts w:ascii="Simplified Arabic" w:hAnsi="Simplified Arabic" w:cs="Simplified Arabic" w:hint="cs"/>
          <w:sz w:val="32"/>
          <w:szCs w:val="32"/>
          <w:rtl/>
          <w:lang w:bidi="ar-LB"/>
        </w:rPr>
        <w:t xml:space="preserve"> منها ما قد يشمل</w:t>
      </w:r>
      <w:r w:rsidR="00BE7544">
        <w:rPr>
          <w:rFonts w:ascii="Simplified Arabic" w:hAnsi="Simplified Arabic" w:cs="Simplified Arabic" w:hint="cs"/>
          <w:sz w:val="32"/>
          <w:szCs w:val="32"/>
          <w:rtl/>
          <w:lang w:bidi="ar-LB"/>
        </w:rPr>
        <w:t xml:space="preserve"> العاملين في ادارة التفتيش المركزي</w:t>
      </w:r>
      <w:r w:rsidR="002968A5">
        <w:rPr>
          <w:rFonts w:ascii="Simplified Arabic" w:hAnsi="Simplified Arabic" w:cs="Simplified Arabic" w:hint="cs"/>
          <w:sz w:val="32"/>
          <w:szCs w:val="32"/>
          <w:rtl/>
          <w:lang w:bidi="ar-LB"/>
        </w:rPr>
        <w:t>.</w:t>
      </w:r>
      <w:r w:rsidR="004E5F39">
        <w:rPr>
          <w:rFonts w:ascii="Simplified Arabic" w:hAnsi="Simplified Arabic" w:cs="Simplified Arabic" w:hint="cs"/>
          <w:sz w:val="32"/>
          <w:szCs w:val="32"/>
          <w:rtl/>
          <w:lang w:bidi="ar-LB"/>
        </w:rPr>
        <w:t xml:space="preserve"> </w:t>
      </w:r>
      <w:r w:rsidR="008D644D">
        <w:rPr>
          <w:rFonts w:ascii="Simplified Arabic" w:hAnsi="Simplified Arabic" w:cs="Simplified Arabic" w:hint="cs"/>
          <w:sz w:val="32"/>
          <w:szCs w:val="32"/>
          <w:rtl/>
          <w:lang w:bidi="ar-LB"/>
        </w:rPr>
        <w:t xml:space="preserve">وهناك أيضاً قرارات أخرى يمكن الطعن بها امام المجلس المذكور وهي </w:t>
      </w:r>
      <w:r w:rsidR="00881F77">
        <w:rPr>
          <w:rFonts w:ascii="Simplified Arabic" w:hAnsi="Simplified Arabic" w:cs="Simplified Arabic" w:hint="cs"/>
          <w:sz w:val="32"/>
          <w:szCs w:val="32"/>
          <w:rtl/>
          <w:lang w:bidi="ar-LB"/>
        </w:rPr>
        <w:t xml:space="preserve">القرارات الصادرة </w:t>
      </w:r>
      <w:r w:rsidR="007B2012" w:rsidRPr="00C07F50">
        <w:rPr>
          <w:rFonts w:ascii="Simplified Arabic" w:hAnsi="Simplified Arabic" w:cs="Simplified Arabic" w:hint="cs"/>
          <w:sz w:val="32"/>
          <w:szCs w:val="32"/>
          <w:rtl/>
          <w:lang w:bidi="ar-LB"/>
        </w:rPr>
        <w:t xml:space="preserve">عن هيئة التفتيش المركزي </w:t>
      </w:r>
      <w:r w:rsidR="00C07F50">
        <w:rPr>
          <w:rFonts w:ascii="Simplified Arabic" w:hAnsi="Simplified Arabic" w:cs="Simplified Arabic" w:hint="cs"/>
          <w:sz w:val="32"/>
          <w:szCs w:val="32"/>
          <w:rtl/>
          <w:lang w:bidi="ar-LB"/>
        </w:rPr>
        <w:t xml:space="preserve">والتي </w:t>
      </w:r>
      <w:r w:rsidR="007B2012" w:rsidRPr="00C07F50">
        <w:rPr>
          <w:rFonts w:ascii="Simplified Arabic" w:hAnsi="Simplified Arabic" w:cs="Simplified Arabic" w:hint="cs"/>
          <w:sz w:val="32"/>
          <w:szCs w:val="32"/>
          <w:rtl/>
          <w:lang w:bidi="ar-LB"/>
        </w:rPr>
        <w:t xml:space="preserve">لا يمكن الطعن فيها امام مجلس شورى الدولة </w:t>
      </w:r>
      <w:r w:rsidR="00F04342" w:rsidRPr="00C07F50">
        <w:rPr>
          <w:rFonts w:ascii="Simplified Arabic" w:hAnsi="Simplified Arabic" w:cs="Simplified Arabic" w:hint="cs"/>
          <w:sz w:val="32"/>
          <w:szCs w:val="32"/>
          <w:rtl/>
          <w:lang w:bidi="ar-LB"/>
        </w:rPr>
        <w:t xml:space="preserve">إلا بداعي عدم الصلاحية او مخالفة الأصول الإجرائية بإستثناء ما يتعلق منها بالمهل او مخالفة القوانين وعن طريق النقض خلال مهلة ثلاثين يوماً تلي تاريخ تبليغ العقوبة الى صاحب العلاقة </w:t>
      </w:r>
      <w:r w:rsidR="00F04342" w:rsidRPr="00C07F50">
        <w:rPr>
          <w:rFonts w:ascii="Simplified Arabic" w:hAnsi="Simplified Arabic" w:cs="Simplified Arabic" w:hint="cs"/>
          <w:rtl/>
          <w:lang w:bidi="ar-LB"/>
        </w:rPr>
        <w:t>( البند 4 من المادة 19 من المرسوم الاشتراعي 115/</w:t>
      </w:r>
      <w:r w:rsidR="008233E4">
        <w:rPr>
          <w:rFonts w:ascii="Simplified Arabic" w:hAnsi="Simplified Arabic" w:cs="Simplified Arabic"/>
          <w:lang w:bidi="ar-LB"/>
        </w:rPr>
        <w:t>59</w:t>
      </w:r>
      <w:r w:rsidR="000662E9">
        <w:rPr>
          <w:rFonts w:ascii="Simplified Arabic" w:hAnsi="Simplified Arabic" w:cs="Simplified Arabic" w:hint="cs"/>
          <w:rtl/>
          <w:lang w:bidi="ar-LB"/>
        </w:rPr>
        <w:t xml:space="preserve"> ، </w:t>
      </w:r>
      <w:r w:rsidR="000662E9">
        <w:rPr>
          <w:rFonts w:ascii="Simplified Arabic" w:hAnsi="Simplified Arabic" w:cs="Simplified Arabic" w:hint="cs"/>
          <w:sz w:val="32"/>
          <w:szCs w:val="32"/>
          <w:rtl/>
          <w:lang w:bidi="ar-LB"/>
        </w:rPr>
        <w:t xml:space="preserve">وفقاً لما سيلي بيانه </w:t>
      </w:r>
      <w:r w:rsidR="009A0BD9">
        <w:rPr>
          <w:rFonts w:ascii="Simplified Arabic" w:hAnsi="Simplified Arabic" w:cs="Simplified Arabic" w:hint="cs"/>
          <w:sz w:val="32"/>
          <w:szCs w:val="32"/>
          <w:rtl/>
          <w:lang w:bidi="ar-LB"/>
        </w:rPr>
        <w:t>لاحقاً</w:t>
      </w:r>
      <w:r w:rsidR="000662E9" w:rsidRPr="009A0BD9">
        <w:rPr>
          <w:rFonts w:ascii="Simplified Arabic" w:hAnsi="Simplified Arabic" w:cs="Simplified Arabic" w:hint="cs"/>
          <w:sz w:val="32"/>
          <w:szCs w:val="32"/>
          <w:rtl/>
          <w:lang w:bidi="ar-LB"/>
        </w:rPr>
        <w:t>.</w:t>
      </w:r>
      <w:r w:rsidR="009A0BD9">
        <w:rPr>
          <w:rFonts w:ascii="Simplified Arabic" w:hAnsi="Simplified Arabic" w:cs="Simplified Arabic" w:hint="cs"/>
          <w:sz w:val="32"/>
          <w:szCs w:val="32"/>
          <w:rtl/>
          <w:lang w:bidi="ar-LB"/>
        </w:rPr>
        <w:t xml:space="preserve"> ذلك ان ادارة التفتيش المركزي هي ادارة من الادارات العامة التي تصدر عنها قرارات ادارية شأنها شأن أي ادارة عامة أخرى، منها ما قد يشمل الموظفين الاداريين العاملين </w:t>
      </w:r>
      <w:r w:rsidR="009A0BD9">
        <w:rPr>
          <w:rFonts w:ascii="Simplified Arabic" w:hAnsi="Simplified Arabic" w:cs="Simplified Arabic" w:hint="cs"/>
          <w:sz w:val="32"/>
          <w:szCs w:val="32"/>
          <w:rtl/>
          <w:lang w:bidi="ar-LB"/>
        </w:rPr>
        <w:lastRenderedPageBreak/>
        <w:t>لديها، ومنها ما يتعلق بال</w:t>
      </w:r>
      <w:r w:rsidR="0096605A">
        <w:rPr>
          <w:rFonts w:ascii="Simplified Arabic" w:hAnsi="Simplified Arabic" w:cs="Simplified Arabic" w:hint="cs"/>
          <w:sz w:val="32"/>
          <w:szCs w:val="32"/>
          <w:rtl/>
          <w:lang w:bidi="ar-LB"/>
        </w:rPr>
        <w:t>مت</w:t>
      </w:r>
      <w:r w:rsidR="009A0BD9">
        <w:rPr>
          <w:rFonts w:ascii="Simplified Arabic" w:hAnsi="Simplified Arabic" w:cs="Simplified Arabic" w:hint="cs"/>
          <w:sz w:val="32"/>
          <w:szCs w:val="32"/>
          <w:rtl/>
          <w:lang w:bidi="ar-LB"/>
        </w:rPr>
        <w:t xml:space="preserve">عاملين </w:t>
      </w:r>
      <w:r w:rsidR="0096605A">
        <w:rPr>
          <w:rFonts w:ascii="Simplified Arabic" w:hAnsi="Simplified Arabic" w:cs="Simplified Arabic" w:hint="cs"/>
          <w:sz w:val="32"/>
          <w:szCs w:val="32"/>
          <w:rtl/>
          <w:lang w:bidi="ar-LB"/>
        </w:rPr>
        <w:t>معها من الأفراد الذين قد يصدر بشأنهم قرار اداري نافذ وضار أجاز القانون إمكانية الطعن فيه بطلاناً أمام مجلس شورى الدولة، وذلك سنداً للماد</w:t>
      </w:r>
      <w:r w:rsidR="00266FD6">
        <w:rPr>
          <w:rFonts w:ascii="Simplified Arabic" w:hAnsi="Simplified Arabic" w:cs="Simplified Arabic" w:hint="cs"/>
          <w:sz w:val="32"/>
          <w:szCs w:val="32"/>
          <w:rtl/>
          <w:lang w:bidi="ar-LB"/>
        </w:rPr>
        <w:t>تين</w:t>
      </w:r>
      <w:r w:rsidR="0096605A">
        <w:rPr>
          <w:rFonts w:ascii="Simplified Arabic" w:hAnsi="Simplified Arabic" w:cs="Simplified Arabic" w:hint="cs"/>
          <w:sz w:val="32"/>
          <w:szCs w:val="32"/>
          <w:rtl/>
          <w:lang w:bidi="ar-LB"/>
        </w:rPr>
        <w:t xml:space="preserve"> 63</w:t>
      </w:r>
      <w:r w:rsidR="00266FD6">
        <w:rPr>
          <w:rFonts w:ascii="Simplified Arabic" w:hAnsi="Simplified Arabic" w:cs="Simplified Arabic" w:hint="cs"/>
          <w:sz w:val="32"/>
          <w:szCs w:val="32"/>
          <w:rtl/>
          <w:lang w:bidi="ar-LB"/>
        </w:rPr>
        <w:t xml:space="preserve"> و64</w:t>
      </w:r>
      <w:r w:rsidR="0096605A">
        <w:rPr>
          <w:rFonts w:ascii="Simplified Arabic" w:hAnsi="Simplified Arabic" w:cs="Simplified Arabic" w:hint="cs"/>
          <w:sz w:val="32"/>
          <w:szCs w:val="32"/>
          <w:rtl/>
          <w:lang w:bidi="ar-LB"/>
        </w:rPr>
        <w:t xml:space="preserve"> من نظامه المعد</w:t>
      </w:r>
      <w:r w:rsidR="00266FD6">
        <w:rPr>
          <w:rFonts w:ascii="Simplified Arabic" w:hAnsi="Simplified Arabic" w:cs="Simplified Arabic" w:hint="cs"/>
          <w:sz w:val="32"/>
          <w:szCs w:val="32"/>
          <w:rtl/>
          <w:lang w:bidi="ar-LB"/>
        </w:rPr>
        <w:t>ّ</w:t>
      </w:r>
      <w:r w:rsidR="0096605A">
        <w:rPr>
          <w:rFonts w:ascii="Simplified Arabic" w:hAnsi="Simplified Arabic" w:cs="Simplified Arabic" w:hint="cs"/>
          <w:sz w:val="32"/>
          <w:szCs w:val="32"/>
          <w:rtl/>
          <w:lang w:bidi="ar-LB"/>
        </w:rPr>
        <w:t>ل</w:t>
      </w:r>
      <w:r w:rsidR="00266FD6">
        <w:rPr>
          <w:rFonts w:ascii="Simplified Arabic" w:hAnsi="Simplified Arabic" w:cs="Simplified Arabic" w:hint="cs"/>
          <w:sz w:val="32"/>
          <w:szCs w:val="32"/>
          <w:rtl/>
          <w:lang w:bidi="ar-LB"/>
        </w:rPr>
        <w:t>تين</w:t>
      </w:r>
      <w:r w:rsidR="0096605A">
        <w:rPr>
          <w:rFonts w:ascii="Simplified Arabic" w:hAnsi="Simplified Arabic" w:cs="Simplified Arabic" w:hint="cs"/>
          <w:sz w:val="32"/>
          <w:szCs w:val="32"/>
          <w:rtl/>
          <w:lang w:bidi="ar-LB"/>
        </w:rPr>
        <w:t xml:space="preserve"> بالقانون رقم 227 تاريخ 31/5/2000 والتي جاء فيه</w:t>
      </w:r>
      <w:r w:rsidR="00266FD6">
        <w:rPr>
          <w:rFonts w:ascii="Simplified Arabic" w:hAnsi="Simplified Arabic" w:cs="Simplified Arabic" w:hint="cs"/>
          <w:sz w:val="32"/>
          <w:szCs w:val="32"/>
          <w:rtl/>
          <w:lang w:bidi="ar-LB"/>
        </w:rPr>
        <w:t>م</w:t>
      </w:r>
      <w:r w:rsidR="0096605A">
        <w:rPr>
          <w:rFonts w:ascii="Simplified Arabic" w:hAnsi="Simplified Arabic" w:cs="Simplified Arabic" w:hint="cs"/>
          <w:sz w:val="32"/>
          <w:szCs w:val="32"/>
          <w:rtl/>
          <w:lang w:bidi="ar-LB"/>
        </w:rPr>
        <w:t>ا:</w:t>
      </w:r>
    </w:p>
    <w:p w14:paraId="0A9D0F6B" w14:textId="35DE2730" w:rsidR="009A0BD9" w:rsidRDefault="00266FD6" w:rsidP="0096605A">
      <w:pPr>
        <w:pStyle w:val="ListParagraph"/>
        <w:bidi/>
        <w:rPr>
          <w:rFonts w:ascii="Simplified Arabic" w:hAnsi="Simplified Arabic" w:cs="Simplified Arabic"/>
          <w:sz w:val="32"/>
          <w:szCs w:val="32"/>
          <w:rtl/>
          <w:lang w:bidi="ar-LB"/>
        </w:rPr>
      </w:pPr>
      <w:r w:rsidRPr="00266FD6">
        <w:rPr>
          <w:rFonts w:ascii="Simplified Arabic" w:hAnsi="Simplified Arabic" w:cs="Simplified Arabic" w:hint="cs"/>
          <w:b/>
          <w:bCs/>
          <w:sz w:val="32"/>
          <w:szCs w:val="32"/>
          <w:u w:val="single"/>
          <w:rtl/>
          <w:lang w:bidi="ar-LB"/>
        </w:rPr>
        <w:t>المادة 63</w:t>
      </w:r>
      <w:r>
        <w:rPr>
          <w:rFonts w:ascii="Simplified Arabic" w:hAnsi="Simplified Arabic" w:cs="Simplified Arabic" w:hint="cs"/>
          <w:sz w:val="32"/>
          <w:szCs w:val="32"/>
          <w:rtl/>
          <w:lang w:bidi="ar-LB"/>
        </w:rPr>
        <w:t xml:space="preserve">: </w:t>
      </w:r>
      <w:r w:rsidR="0096605A">
        <w:rPr>
          <w:rFonts w:ascii="Simplified Arabic" w:hAnsi="Simplified Arabic" w:cs="Simplified Arabic" w:hint="cs"/>
          <w:sz w:val="32"/>
          <w:szCs w:val="32"/>
          <w:rtl/>
          <w:lang w:bidi="ar-LB"/>
        </w:rPr>
        <w:t xml:space="preserve">" تنظر المحاكم الادارية </w:t>
      </w:r>
      <w:r>
        <w:rPr>
          <w:rFonts w:ascii="Simplified Arabic" w:hAnsi="Simplified Arabic" w:cs="Simplified Arabic" w:hint="cs"/>
          <w:sz w:val="32"/>
          <w:szCs w:val="32"/>
          <w:rtl/>
          <w:lang w:bidi="ar-LB"/>
        </w:rPr>
        <w:t>في طلبات الإبطال بسبب تجاوز جد السلطة للقرارات ذات الصفة الادارية سواءً كانت تتعلق بالأفراد أم بالأنظمة الصادرة عن سلطة عامة محلية...."</w:t>
      </w:r>
      <w:r w:rsidR="0096605A">
        <w:rPr>
          <w:rFonts w:ascii="Simplified Arabic" w:hAnsi="Simplified Arabic" w:cs="Simplified Arabic" w:hint="cs"/>
          <w:sz w:val="32"/>
          <w:szCs w:val="32"/>
          <w:rtl/>
          <w:lang w:bidi="ar-LB"/>
        </w:rPr>
        <w:t xml:space="preserve"> </w:t>
      </w:r>
    </w:p>
    <w:p w14:paraId="53166982" w14:textId="3F423631" w:rsidR="00266FD6" w:rsidRDefault="00266FD6" w:rsidP="00266FD6">
      <w:pPr>
        <w:pStyle w:val="ListParagraph"/>
        <w:bidi/>
        <w:rPr>
          <w:rFonts w:ascii="Simplified Arabic" w:hAnsi="Simplified Arabic" w:cs="Simplified Arabic"/>
          <w:sz w:val="32"/>
          <w:szCs w:val="32"/>
          <w:rtl/>
          <w:lang w:bidi="ar-LB"/>
        </w:rPr>
      </w:pPr>
      <w:r>
        <w:rPr>
          <w:rFonts w:ascii="Simplified Arabic" w:hAnsi="Simplified Arabic" w:cs="Simplified Arabic" w:hint="cs"/>
          <w:b/>
          <w:bCs/>
          <w:sz w:val="32"/>
          <w:szCs w:val="32"/>
          <w:u w:val="single"/>
          <w:rtl/>
          <w:lang w:bidi="ar-LB"/>
        </w:rPr>
        <w:t>المادة 64</w:t>
      </w:r>
      <w:r w:rsidRPr="00266FD6">
        <w:rPr>
          <w:rFonts w:ascii="Simplified Arabic" w:hAnsi="Simplified Arabic" w:cs="Simplified Arabic" w:hint="cs"/>
          <w:sz w:val="32"/>
          <w:szCs w:val="32"/>
          <w:rtl/>
          <w:lang w:bidi="ar-LB"/>
        </w:rPr>
        <w:t>:</w:t>
      </w:r>
    </w:p>
    <w:p w14:paraId="485C2F96" w14:textId="0A11F02F" w:rsidR="00266FD6" w:rsidRDefault="00266FD6" w:rsidP="00266FD6">
      <w:pPr>
        <w:pStyle w:val="ListParagraph"/>
        <w:bidi/>
        <w:rPr>
          <w:rFonts w:ascii="Simplified Arabic" w:hAnsi="Simplified Arabic" w:cs="Simplified Arabic"/>
          <w:sz w:val="32"/>
          <w:szCs w:val="32"/>
          <w:rtl/>
          <w:lang w:bidi="ar-LB"/>
        </w:rPr>
      </w:pPr>
      <w:r w:rsidRPr="00266FD6">
        <w:rPr>
          <w:rFonts w:ascii="Simplified Arabic" w:hAnsi="Simplified Arabic" w:cs="Simplified Arabic" w:hint="cs"/>
          <w:sz w:val="32"/>
          <w:szCs w:val="32"/>
          <w:rtl/>
          <w:lang w:bidi="ar-LB"/>
        </w:rPr>
        <w:t>خ</w:t>
      </w:r>
      <w:r>
        <w:rPr>
          <w:rFonts w:ascii="Simplified Arabic" w:hAnsi="Simplified Arabic" w:cs="Simplified Arabic" w:hint="cs"/>
          <w:sz w:val="32"/>
          <w:szCs w:val="32"/>
          <w:rtl/>
          <w:lang w:bidi="ar-LB"/>
        </w:rPr>
        <w:t>لافاً لأي نص آخر ينظر مجلس شورى الدولة في النزاعات المتعلقة بتأديب المو</w:t>
      </w:r>
      <w:r w:rsidR="000869D4">
        <w:rPr>
          <w:rFonts w:ascii="Simplified Arabic" w:hAnsi="Simplified Arabic" w:cs="Simplified Arabic" w:hint="cs"/>
          <w:sz w:val="32"/>
          <w:szCs w:val="32"/>
          <w:rtl/>
          <w:lang w:bidi="ar-LB"/>
        </w:rPr>
        <w:t>ظفين..."</w:t>
      </w:r>
    </w:p>
    <w:p w14:paraId="475AA3EA" w14:textId="0553E9F5" w:rsidR="002968A5" w:rsidRDefault="000869D4" w:rsidP="002968A5">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وإنطلافاً من هذه النصوص القانونية يحق للمشار اليهم المعنيين ( </w:t>
      </w:r>
      <w:r w:rsidRPr="000869D4">
        <w:rPr>
          <w:rFonts w:ascii="Simplified Arabic" w:hAnsi="Simplified Arabic" w:cs="Simplified Arabic" w:hint="cs"/>
          <w:rtl/>
          <w:lang w:bidi="ar-LB"/>
        </w:rPr>
        <w:t>موظفين اداريين دائمين او مؤقتين أو أجراء ...... يعملون في التقتيش المركزي، او متعاملين معه</w:t>
      </w:r>
      <w:r>
        <w:rPr>
          <w:rFonts w:ascii="Simplified Arabic" w:hAnsi="Simplified Arabic" w:cs="Simplified Arabic" w:hint="cs"/>
          <w:sz w:val="32"/>
          <w:szCs w:val="32"/>
          <w:rtl/>
          <w:lang w:bidi="ar-LB"/>
        </w:rPr>
        <w:t>) عند صدور قرار اداري نافذ وضار بحقهم، عن أيٍ من المسؤولين في</w:t>
      </w:r>
      <w:r w:rsidR="009C097F">
        <w:rPr>
          <w:rFonts w:ascii="Simplified Arabic" w:hAnsi="Simplified Arabic" w:cs="Simplified Arabic" w:hint="cs"/>
          <w:sz w:val="32"/>
          <w:szCs w:val="32"/>
          <w:rtl/>
          <w:lang w:bidi="ar-LB"/>
        </w:rPr>
        <w:t xml:space="preserve"> ادارة</w:t>
      </w:r>
      <w:r>
        <w:rPr>
          <w:rFonts w:ascii="Simplified Arabic" w:hAnsi="Simplified Arabic" w:cs="Simplified Arabic" w:hint="cs"/>
          <w:sz w:val="32"/>
          <w:szCs w:val="32"/>
          <w:rtl/>
          <w:lang w:bidi="ar-LB"/>
        </w:rPr>
        <w:t xml:space="preserve"> التفتيش المركزي</w:t>
      </w:r>
      <w:r w:rsidR="009C097F">
        <w:rPr>
          <w:rFonts w:ascii="Simplified Arabic" w:hAnsi="Simplified Arabic" w:cs="Simplified Arabic" w:hint="cs"/>
          <w:sz w:val="32"/>
          <w:szCs w:val="32"/>
          <w:rtl/>
          <w:lang w:bidi="ar-LB"/>
        </w:rPr>
        <w:t xml:space="preserve">، الطعن بهذا القرار امام مجلس شورى الدولة لإبطاله على ضؤ </w:t>
      </w:r>
      <w:r w:rsidR="00774159">
        <w:rPr>
          <w:rFonts w:ascii="Simplified Arabic" w:hAnsi="Simplified Arabic" w:cs="Simplified Arabic" w:hint="cs"/>
          <w:sz w:val="32"/>
          <w:szCs w:val="32"/>
          <w:rtl/>
          <w:lang w:bidi="ar-LB"/>
        </w:rPr>
        <w:t>أحكام المادتين 63 و 64 المنوّه عنها أعلاه، وذلك بموجب إستدعاء يشتمل على ما حددته المادة 72 من نظامه، معطوفة على المادة 73 منه، مع إمكانية طلب وقف تنفيذ القرار المطعون فيه سنداً للمادة 77 من ذات النظام، والتي يتبين منها ان تقديم ا</w:t>
      </w:r>
      <w:r w:rsidR="00283875">
        <w:rPr>
          <w:rFonts w:ascii="Simplified Arabic" w:hAnsi="Simplified Arabic" w:cs="Simplified Arabic" w:hint="cs"/>
          <w:sz w:val="32"/>
          <w:szCs w:val="32"/>
          <w:rtl/>
          <w:lang w:bidi="ar-LB"/>
        </w:rPr>
        <w:t>ستحضار المراجعة لدى مجلس شورى الدولة لا يوقف التنفيذ حكماً للقرار المطعون فيه ما لم يُقرر المجلس المذكور ذلك. ومما تجدر الإ</w:t>
      </w:r>
      <w:r w:rsidR="008D644D">
        <w:rPr>
          <w:rFonts w:ascii="Simplified Arabic" w:hAnsi="Simplified Arabic" w:cs="Simplified Arabic" w:hint="cs"/>
          <w:sz w:val="32"/>
          <w:szCs w:val="32"/>
          <w:rtl/>
          <w:lang w:bidi="ar-LB"/>
        </w:rPr>
        <w:t>ش</w:t>
      </w:r>
      <w:r w:rsidR="00283875">
        <w:rPr>
          <w:rFonts w:ascii="Simplified Arabic" w:hAnsi="Simplified Arabic" w:cs="Simplified Arabic" w:hint="cs"/>
          <w:sz w:val="32"/>
          <w:szCs w:val="32"/>
          <w:rtl/>
          <w:lang w:bidi="ar-LB"/>
        </w:rPr>
        <w:t xml:space="preserve">ارة إليه أنه لا يحق للمستدعي أن يقدم أكثر من جواب واحد إلا بترخيص خاص </w:t>
      </w:r>
      <w:r w:rsidR="00283875">
        <w:rPr>
          <w:rFonts w:ascii="Simplified Arabic" w:hAnsi="Simplified Arabic" w:cs="Simplified Arabic" w:hint="cs"/>
          <w:sz w:val="32"/>
          <w:szCs w:val="32"/>
          <w:rtl/>
          <w:lang w:bidi="ar-LB"/>
        </w:rPr>
        <w:lastRenderedPageBreak/>
        <w:t>من المقرر (</w:t>
      </w:r>
      <w:r w:rsidR="00283875" w:rsidRPr="00283875">
        <w:rPr>
          <w:rFonts w:ascii="Simplified Arabic" w:hAnsi="Simplified Arabic" w:cs="Simplified Arabic" w:hint="cs"/>
          <w:rtl/>
          <w:lang w:bidi="ar-LB"/>
        </w:rPr>
        <w:t>المادة 81</w:t>
      </w:r>
      <w:r w:rsidR="00283875">
        <w:rPr>
          <w:rFonts w:ascii="Simplified Arabic" w:hAnsi="Simplified Arabic" w:cs="Simplified Arabic" w:hint="cs"/>
          <w:rtl/>
          <w:lang w:bidi="ar-LB"/>
        </w:rPr>
        <w:t>/مجلس شورى</w:t>
      </w:r>
      <w:r w:rsidR="00283875">
        <w:rPr>
          <w:rFonts w:ascii="Simplified Arabic" w:hAnsi="Simplified Arabic" w:cs="Simplified Arabic" w:hint="cs"/>
          <w:sz w:val="32"/>
          <w:szCs w:val="32"/>
          <w:rtl/>
          <w:lang w:bidi="ar-LB"/>
        </w:rPr>
        <w:t>)</w:t>
      </w:r>
      <w:r w:rsidR="002968A5">
        <w:rPr>
          <w:rFonts w:ascii="Simplified Arabic" w:hAnsi="Simplified Arabic" w:cs="Simplified Arabic" w:hint="cs"/>
          <w:sz w:val="32"/>
          <w:szCs w:val="32"/>
          <w:rtl/>
          <w:lang w:bidi="ar-LB"/>
        </w:rPr>
        <w:t>، و</w:t>
      </w:r>
      <w:r w:rsidR="008D644D">
        <w:rPr>
          <w:rFonts w:ascii="Simplified Arabic" w:hAnsi="Simplified Arabic" w:cs="Simplified Arabic" w:hint="cs"/>
          <w:sz w:val="32"/>
          <w:szCs w:val="32"/>
          <w:rtl/>
          <w:lang w:bidi="ar-LB"/>
        </w:rPr>
        <w:t xml:space="preserve">أنه  </w:t>
      </w:r>
      <w:r w:rsidR="002968A5">
        <w:rPr>
          <w:rFonts w:ascii="Simplified Arabic" w:hAnsi="Simplified Arabic" w:cs="Simplified Arabic" w:hint="cs"/>
          <w:sz w:val="32"/>
          <w:szCs w:val="32"/>
          <w:rtl/>
          <w:lang w:bidi="ar-LB"/>
        </w:rPr>
        <w:t>سنداً لما جاء في المادة 72 من مشروع القانون الصادر بالمرسوم رقم 10434 تاريخ 14/6/1975 (نظام مجلس شورى الدولة):</w:t>
      </w:r>
    </w:p>
    <w:p w14:paraId="7B4F1C26" w14:textId="77777777" w:rsidR="002968A5" w:rsidRDefault="002968A5" w:rsidP="002968A5">
      <w:pPr>
        <w:bidi/>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تُرفع مراجعات الأفراد بإستدعاء يودع قلم المجلس ويجب أن يشمل...."</w:t>
      </w:r>
    </w:p>
    <w:p w14:paraId="24F7DD56" w14:textId="77777777" w:rsidR="002968A5" w:rsidRDefault="002968A5" w:rsidP="002968A5">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وذلك لإبطال أو نقض قرار اداري نهائي نافذ وضار، صادر عن مرفق عام خاضع لصلاحية ورقابة هذا المجلس، بحيث يعود لهذ الأخير إبطال او نقض القرار المطعون فيه وجوباً في حال تبين أنه تنطبق عليه أيٍ من الحالات المشار اليها في المادة 108 من نظامه والتي نصت على ما يلي:</w:t>
      </w:r>
    </w:p>
    <w:p w14:paraId="53F2E5B6" w14:textId="77777777" w:rsidR="002968A5" w:rsidRDefault="002968A5" w:rsidP="002968A5">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على مجلس شورى الدولة أن يُبطل الأعمال الإدارية المشوبة بعيب من العيوب المذكورة أدناه:</w:t>
      </w:r>
    </w:p>
    <w:p w14:paraId="28635D2C" w14:textId="77777777" w:rsidR="002968A5" w:rsidRDefault="002968A5" w:rsidP="002968A5">
      <w:pPr>
        <w:pStyle w:val="ListParagraph"/>
        <w:numPr>
          <w:ilvl w:val="0"/>
          <w:numId w:val="10"/>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اذا كانت صادرة عن سلطة غير صالحة.</w:t>
      </w:r>
    </w:p>
    <w:p w14:paraId="06FA2399" w14:textId="77777777" w:rsidR="002968A5" w:rsidRDefault="002968A5" w:rsidP="002968A5">
      <w:pPr>
        <w:pStyle w:val="ListParagraph"/>
        <w:numPr>
          <w:ilvl w:val="0"/>
          <w:numId w:val="10"/>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 إذا إتخذت خلافاً للمعاملات الجوهرية المنصوص عليها في القوانين والأنظمة.</w:t>
      </w:r>
    </w:p>
    <w:p w14:paraId="45346A6A" w14:textId="77777777" w:rsidR="002968A5" w:rsidRDefault="002968A5" w:rsidP="002968A5">
      <w:pPr>
        <w:pStyle w:val="ListParagraph"/>
        <w:numPr>
          <w:ilvl w:val="0"/>
          <w:numId w:val="10"/>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 اذا إتخذت خلافاً للقانون أو الأنظمة أو خلافاً للقضية المحكمة.</w:t>
      </w:r>
    </w:p>
    <w:p w14:paraId="06E34971" w14:textId="77777777" w:rsidR="002968A5" w:rsidRPr="008222F0" w:rsidRDefault="002968A5" w:rsidP="002968A5">
      <w:pPr>
        <w:pStyle w:val="ListParagraph"/>
        <w:numPr>
          <w:ilvl w:val="0"/>
          <w:numId w:val="10"/>
        </w:num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اذا اتخذت لغير الغاية التي من أجلها خوّل القانون السلطة المختصة حق إتخاذها ".</w:t>
      </w:r>
    </w:p>
    <w:p w14:paraId="58851ADD" w14:textId="0E18977C" w:rsidR="002968A5" w:rsidRDefault="002968A5" w:rsidP="002968A5">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أما المراجعة التي يتقدم بها الموظف المعاقب الى مجلس شورى الدولة طعناً في قرار صادر عن هيئة التفتيش المركزي ، فقد جاء بشأنها في الفقرة 4 من المادة 19 من قانون إنشاء التفتيش المركزي ما أشرنا إليه آنفاً من أنه في حال قام مجلس شورى الدولة بنقض قرار الهيئة، </w:t>
      </w:r>
      <w:r w:rsidRPr="00C82AEA">
        <w:rPr>
          <w:rFonts w:ascii="Simplified Arabic" w:hAnsi="Simplified Arabic" w:cs="Simplified Arabic" w:hint="cs"/>
          <w:sz w:val="32"/>
          <w:szCs w:val="32"/>
          <w:u w:val="single"/>
          <w:rtl/>
          <w:lang w:bidi="ar-LB"/>
        </w:rPr>
        <w:t>أعاد ملف القضية الى رئيس التفتيش المركزي، فتنظر الهيئة م</w:t>
      </w:r>
      <w:r w:rsidR="00A772F3">
        <w:rPr>
          <w:rFonts w:ascii="Simplified Arabic" w:hAnsi="Simplified Arabic" w:cs="Simplified Arabic" w:hint="cs"/>
          <w:sz w:val="32"/>
          <w:szCs w:val="32"/>
          <w:u w:val="single"/>
          <w:rtl/>
          <w:lang w:bidi="ar-LB"/>
        </w:rPr>
        <w:t>ج</w:t>
      </w:r>
      <w:r w:rsidRPr="00C82AEA">
        <w:rPr>
          <w:rFonts w:ascii="Simplified Arabic" w:hAnsi="Simplified Arabic" w:cs="Simplified Arabic" w:hint="cs"/>
          <w:sz w:val="32"/>
          <w:szCs w:val="32"/>
          <w:u w:val="single"/>
          <w:rtl/>
          <w:lang w:bidi="ar-LB"/>
        </w:rPr>
        <w:t xml:space="preserve">دداً </w:t>
      </w:r>
      <w:r w:rsidRPr="00C82AEA">
        <w:rPr>
          <w:rFonts w:ascii="Simplified Arabic" w:hAnsi="Simplified Arabic" w:cs="Simplified Arabic" w:hint="cs"/>
          <w:sz w:val="32"/>
          <w:szCs w:val="32"/>
          <w:u w:val="single"/>
          <w:rtl/>
          <w:lang w:bidi="ar-LB"/>
        </w:rPr>
        <w:lastRenderedPageBreak/>
        <w:t>بالقضية في ضؤ قرار المجلس، ويعتبر قرارها عند ذلك نهائياً لا يقبل أي طريق من طرق المراجعة</w:t>
      </w:r>
      <w:r w:rsidRPr="004E2F8E">
        <w:rPr>
          <w:rFonts w:ascii="Simplified Arabic" w:hAnsi="Simplified Arabic" w:cs="Simplified Arabic" w:hint="cs"/>
          <w:sz w:val="32"/>
          <w:szCs w:val="32"/>
          <w:rtl/>
          <w:lang w:bidi="ar-LB"/>
        </w:rPr>
        <w:t>.</w:t>
      </w:r>
      <w:r w:rsidRPr="004E2F8E">
        <w:rPr>
          <w:rFonts w:ascii="Simplified Arabic" w:hAnsi="Simplified Arabic" w:cs="Simplified Arabic"/>
          <w:sz w:val="32"/>
          <w:szCs w:val="32"/>
          <w:lang w:bidi="ar-LB"/>
        </w:rPr>
        <w:t xml:space="preserve"> </w:t>
      </w:r>
    </w:p>
    <w:p w14:paraId="05646D93" w14:textId="77777777" w:rsidR="002968A5" w:rsidRPr="00C82AEA" w:rsidRDefault="002968A5" w:rsidP="002968A5">
      <w:pPr>
        <w:bidi/>
        <w:rPr>
          <w:rFonts w:ascii="Simplified Arabic" w:hAnsi="Simplified Arabic" w:cs="Simplified Arabic"/>
          <w:sz w:val="32"/>
          <w:szCs w:val="32"/>
          <w:u w:val="single"/>
          <w:lang w:bidi="ar-LB"/>
        </w:rPr>
      </w:pPr>
      <w:r>
        <w:rPr>
          <w:rFonts w:ascii="Simplified Arabic" w:hAnsi="Simplified Arabic" w:cs="Simplified Arabic" w:hint="cs"/>
          <w:sz w:val="32"/>
          <w:szCs w:val="32"/>
          <w:rtl/>
          <w:lang w:bidi="ar-LB"/>
        </w:rPr>
        <w:t>هذا وقد جاء في المادة 19 من قانون التفتيش المركزي أنه لا يمكن طلب اعادة النظر بقرارات الهيئة إلا اذا تبين وجود خطأ مادي أو إغفال او اذا ظهرت مستندات او وقائع جديدة من شأنها تبديل وجهة القرار</w:t>
      </w:r>
    </w:p>
    <w:p w14:paraId="6C8190FA" w14:textId="02D95A87" w:rsidR="0096442B" w:rsidRPr="006723DE" w:rsidRDefault="000662E9" w:rsidP="006723DE">
      <w:pPr>
        <w:bidi/>
        <w:rPr>
          <w:rFonts w:ascii="Simplified Arabic" w:hAnsi="Simplified Arabic" w:cs="Simplified Arabic"/>
          <w:sz w:val="32"/>
          <w:szCs w:val="32"/>
          <w:lang w:bidi="ar-LB"/>
        </w:rPr>
      </w:pPr>
      <w:r>
        <w:rPr>
          <w:rFonts w:ascii="Simplified Arabic" w:hAnsi="Simplified Arabic" w:cs="Simplified Arabic" w:hint="cs"/>
          <w:b/>
          <w:bCs/>
          <w:sz w:val="32"/>
          <w:szCs w:val="32"/>
          <w:u w:val="single"/>
          <w:rtl/>
          <w:lang w:bidi="ar-LB"/>
        </w:rPr>
        <w:t>*- فيما يعود ل</w:t>
      </w:r>
      <w:r w:rsidR="00511F08" w:rsidRPr="006723DE">
        <w:rPr>
          <w:rFonts w:ascii="Simplified Arabic" w:hAnsi="Simplified Arabic" w:cs="Simplified Arabic" w:hint="cs"/>
          <w:b/>
          <w:bCs/>
          <w:sz w:val="32"/>
          <w:szCs w:val="32"/>
          <w:u w:val="single"/>
          <w:rtl/>
          <w:lang w:bidi="ar-LB"/>
        </w:rPr>
        <w:t>لقرارات الصادرة</w:t>
      </w:r>
      <w:r w:rsidR="00A53DA8" w:rsidRPr="006723DE">
        <w:rPr>
          <w:rFonts w:ascii="Simplified Arabic" w:hAnsi="Simplified Arabic" w:cs="Simplified Arabic" w:hint="cs"/>
          <w:b/>
          <w:bCs/>
          <w:sz w:val="32"/>
          <w:szCs w:val="32"/>
          <w:u w:val="single"/>
          <w:rtl/>
          <w:lang w:bidi="ar-LB"/>
        </w:rPr>
        <w:t xml:space="preserve"> عن</w:t>
      </w:r>
      <w:r w:rsidR="00B246F0" w:rsidRPr="006723DE">
        <w:rPr>
          <w:rFonts w:ascii="Simplified Arabic" w:hAnsi="Simplified Arabic" w:cs="Simplified Arabic" w:hint="cs"/>
          <w:b/>
          <w:bCs/>
          <w:sz w:val="32"/>
          <w:szCs w:val="32"/>
          <w:u w:val="single"/>
          <w:rtl/>
          <w:lang w:bidi="ar-LB"/>
        </w:rPr>
        <w:t xml:space="preserve"> </w:t>
      </w:r>
      <w:r>
        <w:rPr>
          <w:rFonts w:ascii="Simplified Arabic" w:hAnsi="Simplified Arabic" w:cs="Simplified Arabic" w:hint="cs"/>
          <w:b/>
          <w:bCs/>
          <w:sz w:val="32"/>
          <w:szCs w:val="32"/>
          <w:u w:val="single"/>
          <w:rtl/>
          <w:lang w:bidi="ar-LB"/>
        </w:rPr>
        <w:t>هيئة التفتيش المركزي</w:t>
      </w:r>
      <w:r w:rsidR="00B246F0" w:rsidRPr="006723DE">
        <w:rPr>
          <w:rFonts w:ascii="Simplified Arabic" w:hAnsi="Simplified Arabic" w:cs="Simplified Arabic" w:hint="cs"/>
          <w:b/>
          <w:bCs/>
          <w:sz w:val="32"/>
          <w:szCs w:val="32"/>
          <w:u w:val="single"/>
          <w:rtl/>
          <w:lang w:bidi="ar-LB"/>
        </w:rPr>
        <w:t xml:space="preserve"> نتيجةً للإعتراض لديها</w:t>
      </w:r>
      <w:r w:rsidR="00D27B9E" w:rsidRPr="006723DE">
        <w:rPr>
          <w:rFonts w:ascii="Simplified Arabic" w:hAnsi="Simplified Arabic" w:cs="Simplified Arabic" w:hint="cs"/>
          <w:sz w:val="32"/>
          <w:szCs w:val="32"/>
          <w:rtl/>
          <w:lang w:bidi="ar-LB"/>
        </w:rPr>
        <w:t xml:space="preserve">: </w:t>
      </w:r>
    </w:p>
    <w:p w14:paraId="5878952A" w14:textId="155269CC" w:rsidR="00ED4404" w:rsidRPr="00CD2F06" w:rsidRDefault="00B246F0" w:rsidP="00CD2F06">
      <w:pPr>
        <w:bidi/>
        <w:rPr>
          <w:rFonts w:ascii="Simplified Arabic" w:hAnsi="Simplified Arabic" w:cs="Simplified Arabic"/>
          <w:sz w:val="32"/>
          <w:szCs w:val="32"/>
          <w:lang w:bidi="ar-LB"/>
        </w:rPr>
      </w:pPr>
      <w:r w:rsidRPr="00CD2F06">
        <w:rPr>
          <w:rFonts w:ascii="Simplified Arabic" w:hAnsi="Simplified Arabic" w:cs="Simplified Arabic" w:hint="cs"/>
          <w:sz w:val="32"/>
          <w:szCs w:val="32"/>
          <w:rtl/>
          <w:lang w:bidi="ar-LB"/>
        </w:rPr>
        <w:t xml:space="preserve"> </w:t>
      </w:r>
      <w:r w:rsidR="00B102AC" w:rsidRPr="00CD2F06">
        <w:rPr>
          <w:rFonts w:ascii="Simplified Arabic" w:hAnsi="Simplified Arabic" w:cs="Simplified Arabic" w:hint="cs"/>
          <w:sz w:val="32"/>
          <w:szCs w:val="32"/>
          <w:rtl/>
          <w:lang w:bidi="ar-LB"/>
        </w:rPr>
        <w:t xml:space="preserve">هي </w:t>
      </w:r>
      <w:r w:rsidRPr="00CD2F06">
        <w:rPr>
          <w:rFonts w:ascii="Simplified Arabic" w:hAnsi="Simplified Arabic" w:cs="Simplified Arabic" w:hint="cs"/>
          <w:sz w:val="32"/>
          <w:szCs w:val="32"/>
          <w:rtl/>
          <w:lang w:bidi="ar-LB"/>
        </w:rPr>
        <w:t xml:space="preserve">نافذة ونهائية ولا تقبل أي طريق من طرق المراجعة </w:t>
      </w:r>
      <w:r w:rsidRPr="00CD2F06">
        <w:rPr>
          <w:rFonts w:ascii="Simplified Arabic" w:hAnsi="Simplified Arabic" w:cs="Simplified Arabic" w:hint="cs"/>
          <w:rtl/>
          <w:lang w:bidi="ar-LB"/>
        </w:rPr>
        <w:t>( الفقرة 4  من المادة 19 من المرسوم الإشترا</w:t>
      </w:r>
      <w:r w:rsidR="008C3A4D">
        <w:rPr>
          <w:rFonts w:ascii="Simplified Arabic" w:hAnsi="Simplified Arabic" w:cs="Simplified Arabic" w:hint="cs"/>
          <w:rtl/>
          <w:lang w:bidi="ar-LB"/>
        </w:rPr>
        <w:t>ع</w:t>
      </w:r>
      <w:r w:rsidRPr="00CD2F06">
        <w:rPr>
          <w:rFonts w:ascii="Simplified Arabic" w:hAnsi="Simplified Arabic" w:cs="Simplified Arabic" w:hint="cs"/>
          <w:rtl/>
          <w:lang w:bidi="ar-LB"/>
        </w:rPr>
        <w:t xml:space="preserve">ي </w:t>
      </w:r>
      <w:r w:rsidR="008C3A4D">
        <w:rPr>
          <w:rFonts w:ascii="Simplified Arabic" w:hAnsi="Simplified Arabic" w:cs="Simplified Arabic" w:hint="cs"/>
          <w:rtl/>
          <w:lang w:bidi="ar-LB"/>
        </w:rPr>
        <w:t>رقم 115/59</w:t>
      </w:r>
      <w:r w:rsidRPr="00CD2F06">
        <w:rPr>
          <w:rFonts w:ascii="Simplified Arabic" w:hAnsi="Simplified Arabic" w:cs="Simplified Arabic" w:hint="cs"/>
          <w:rtl/>
          <w:lang w:bidi="ar-LB"/>
        </w:rPr>
        <w:t>)</w:t>
      </w:r>
      <w:r w:rsidR="00D27B9E" w:rsidRPr="00CD2F06">
        <w:rPr>
          <w:rFonts w:ascii="Simplified Arabic" w:hAnsi="Simplified Arabic" w:cs="Simplified Arabic" w:hint="cs"/>
          <w:rtl/>
          <w:lang w:bidi="ar-LB"/>
        </w:rPr>
        <w:t xml:space="preserve">. </w:t>
      </w:r>
      <w:r w:rsidR="00D27B9E" w:rsidRPr="00CD2F06">
        <w:rPr>
          <w:rFonts w:ascii="Simplified Arabic" w:hAnsi="Simplified Arabic" w:cs="Simplified Arabic" w:hint="cs"/>
          <w:sz w:val="32"/>
          <w:szCs w:val="32"/>
          <w:rtl/>
          <w:lang w:bidi="ar-LB"/>
        </w:rPr>
        <w:t>مع ضرورة الإشارة</w:t>
      </w:r>
      <w:r w:rsidR="00756B1D" w:rsidRPr="00CD2F06">
        <w:rPr>
          <w:rFonts w:ascii="Simplified Arabic" w:hAnsi="Simplified Arabic" w:cs="Simplified Arabic" w:hint="cs"/>
          <w:sz w:val="32"/>
          <w:szCs w:val="32"/>
          <w:rtl/>
          <w:lang w:bidi="ar-LB"/>
        </w:rPr>
        <w:t xml:space="preserve"> هنا،</w:t>
      </w:r>
      <w:r w:rsidR="00D27B9E" w:rsidRPr="00CD2F06">
        <w:rPr>
          <w:rFonts w:ascii="Simplified Arabic" w:hAnsi="Simplified Arabic" w:cs="Simplified Arabic" w:hint="cs"/>
          <w:sz w:val="32"/>
          <w:szCs w:val="32"/>
          <w:rtl/>
          <w:lang w:bidi="ar-LB"/>
        </w:rPr>
        <w:t xml:space="preserve"> الى انه عند نظر الهيئة في الإعتراض وفقاً للأصول العادية، يتعين عليها تشديد العقوبة إذا تبين لها ان</w:t>
      </w:r>
      <w:r w:rsidR="00A53DA8" w:rsidRPr="00CD2F06">
        <w:rPr>
          <w:rFonts w:ascii="Simplified Arabic" w:hAnsi="Simplified Arabic" w:cs="Simplified Arabic" w:hint="cs"/>
          <w:sz w:val="32"/>
          <w:szCs w:val="32"/>
          <w:rtl/>
          <w:lang w:bidi="ar-LB"/>
        </w:rPr>
        <w:t xml:space="preserve"> </w:t>
      </w:r>
      <w:r w:rsidR="00D27B9E" w:rsidRPr="00CD2F06">
        <w:rPr>
          <w:rFonts w:ascii="Simplified Arabic" w:hAnsi="Simplified Arabic" w:cs="Simplified Arabic" w:hint="cs"/>
          <w:sz w:val="32"/>
          <w:szCs w:val="32"/>
          <w:rtl/>
          <w:lang w:bidi="ar-LB"/>
        </w:rPr>
        <w:t>الاعتراض في غير محله</w:t>
      </w:r>
    </w:p>
    <w:p w14:paraId="1F16AA95" w14:textId="77777777" w:rsidR="00846168" w:rsidRDefault="000662E9" w:rsidP="008C3A4D">
      <w:pPr>
        <w:bidi/>
        <w:rPr>
          <w:rFonts w:ascii="Simplified Arabic" w:hAnsi="Simplified Arabic" w:cs="Simplified Arabic"/>
          <w:sz w:val="32"/>
          <w:szCs w:val="32"/>
          <w:u w:val="single"/>
          <w:rtl/>
          <w:lang w:bidi="ar-LB"/>
        </w:rPr>
      </w:pPr>
      <w:r>
        <w:rPr>
          <w:rFonts w:ascii="Simplified Arabic" w:hAnsi="Simplified Arabic" w:cs="Simplified Arabic" w:hint="cs"/>
          <w:b/>
          <w:bCs/>
          <w:sz w:val="32"/>
          <w:szCs w:val="32"/>
          <w:u w:val="single"/>
          <w:rtl/>
          <w:lang w:bidi="ar-LB"/>
        </w:rPr>
        <w:t>*- فيما يعود ل</w:t>
      </w:r>
      <w:r w:rsidR="005648AE" w:rsidRPr="008C3A4D">
        <w:rPr>
          <w:rFonts w:ascii="Simplified Arabic" w:hAnsi="Simplified Arabic" w:cs="Simplified Arabic" w:hint="cs"/>
          <w:b/>
          <w:bCs/>
          <w:sz w:val="32"/>
          <w:szCs w:val="32"/>
          <w:u w:val="single"/>
          <w:rtl/>
          <w:lang w:bidi="ar-LB"/>
        </w:rPr>
        <w:t>ل</w:t>
      </w:r>
      <w:r w:rsidR="00511F08">
        <w:rPr>
          <w:rFonts w:ascii="Simplified Arabic" w:hAnsi="Simplified Arabic" w:cs="Simplified Arabic" w:hint="cs"/>
          <w:b/>
          <w:bCs/>
          <w:sz w:val="32"/>
          <w:szCs w:val="32"/>
          <w:u w:val="single"/>
          <w:rtl/>
          <w:lang w:bidi="ar-LB"/>
        </w:rPr>
        <w:t>قرار</w:t>
      </w:r>
      <w:r w:rsidR="00AB0983">
        <w:rPr>
          <w:rFonts w:ascii="Simplified Arabic" w:hAnsi="Simplified Arabic" w:cs="Simplified Arabic" w:hint="cs"/>
          <w:b/>
          <w:bCs/>
          <w:sz w:val="32"/>
          <w:szCs w:val="32"/>
          <w:u w:val="single"/>
          <w:rtl/>
          <w:lang w:bidi="ar-LB"/>
        </w:rPr>
        <w:t>ا</w:t>
      </w:r>
      <w:r w:rsidR="00511F08">
        <w:rPr>
          <w:rFonts w:ascii="Simplified Arabic" w:hAnsi="Simplified Arabic" w:cs="Simplified Arabic" w:hint="cs"/>
          <w:b/>
          <w:bCs/>
          <w:sz w:val="32"/>
          <w:szCs w:val="32"/>
          <w:u w:val="single"/>
          <w:rtl/>
          <w:lang w:bidi="ar-LB"/>
        </w:rPr>
        <w:t>ت</w:t>
      </w:r>
      <w:r>
        <w:rPr>
          <w:rFonts w:ascii="Simplified Arabic" w:hAnsi="Simplified Arabic" w:cs="Simplified Arabic" w:hint="cs"/>
          <w:b/>
          <w:bCs/>
          <w:sz w:val="32"/>
          <w:szCs w:val="32"/>
          <w:u w:val="single"/>
          <w:rtl/>
          <w:lang w:bidi="ar-LB"/>
        </w:rPr>
        <w:t xml:space="preserve"> التأديبية</w:t>
      </w:r>
      <w:r w:rsidR="005648AE" w:rsidRPr="008C3A4D">
        <w:rPr>
          <w:rFonts w:ascii="Simplified Arabic" w:hAnsi="Simplified Arabic" w:cs="Simplified Arabic" w:hint="cs"/>
          <w:sz w:val="32"/>
          <w:szCs w:val="32"/>
          <w:rtl/>
          <w:lang w:bidi="ar-LB"/>
        </w:rPr>
        <w:t xml:space="preserve"> </w:t>
      </w:r>
      <w:r w:rsidR="00B246F0" w:rsidRPr="008C3A4D">
        <w:rPr>
          <w:rFonts w:ascii="Simplified Arabic" w:hAnsi="Simplified Arabic" w:cs="Simplified Arabic" w:hint="cs"/>
          <w:b/>
          <w:bCs/>
          <w:sz w:val="32"/>
          <w:szCs w:val="32"/>
          <w:u w:val="single"/>
          <w:rtl/>
          <w:lang w:bidi="ar-LB"/>
        </w:rPr>
        <w:t>التي تصدرها هيئة</w:t>
      </w:r>
      <w:r>
        <w:rPr>
          <w:rFonts w:ascii="Simplified Arabic" w:hAnsi="Simplified Arabic" w:cs="Simplified Arabic" w:hint="cs"/>
          <w:b/>
          <w:bCs/>
          <w:sz w:val="32"/>
          <w:szCs w:val="32"/>
          <w:u w:val="single"/>
          <w:rtl/>
          <w:lang w:bidi="ar-LB"/>
        </w:rPr>
        <w:t xml:space="preserve"> التفتيش المركزي</w:t>
      </w:r>
      <w:r w:rsidR="00B246F0" w:rsidRPr="008C3A4D">
        <w:rPr>
          <w:rFonts w:ascii="Simplified Arabic" w:hAnsi="Simplified Arabic" w:cs="Simplified Arabic" w:hint="cs"/>
          <w:b/>
          <w:bCs/>
          <w:sz w:val="32"/>
          <w:szCs w:val="32"/>
          <w:u w:val="single"/>
          <w:rtl/>
          <w:lang w:bidi="ar-LB"/>
        </w:rPr>
        <w:t xml:space="preserve"> مباشرةً</w:t>
      </w:r>
      <w:r>
        <w:rPr>
          <w:rFonts w:ascii="Simplified Arabic" w:hAnsi="Simplified Arabic" w:cs="Simplified Arabic" w:hint="cs"/>
          <w:b/>
          <w:bCs/>
          <w:sz w:val="32"/>
          <w:szCs w:val="32"/>
          <w:u w:val="single"/>
          <w:rtl/>
          <w:lang w:bidi="ar-LB"/>
        </w:rPr>
        <w:t>-</w:t>
      </w:r>
      <w:r w:rsidR="00F57255">
        <w:rPr>
          <w:rFonts w:ascii="Simplified Arabic" w:hAnsi="Simplified Arabic" w:cs="Simplified Arabic" w:hint="cs"/>
          <w:b/>
          <w:bCs/>
          <w:sz w:val="32"/>
          <w:szCs w:val="32"/>
          <w:u w:val="single"/>
          <w:rtl/>
          <w:lang w:bidi="ar-LB"/>
        </w:rPr>
        <w:t xml:space="preserve"> مهلة الطعن: 30 يوماً،</w:t>
      </w:r>
      <w:r>
        <w:rPr>
          <w:rFonts w:ascii="Simplified Arabic" w:hAnsi="Simplified Arabic" w:cs="Simplified Arabic" w:hint="cs"/>
          <w:b/>
          <w:bCs/>
          <w:sz w:val="32"/>
          <w:szCs w:val="32"/>
          <w:u w:val="single"/>
          <w:rtl/>
          <w:lang w:bidi="ar-LB"/>
        </w:rPr>
        <w:t xml:space="preserve"> نوع الطعن: نقض (تمييز) </w:t>
      </w:r>
      <w:r w:rsidR="00B246F0" w:rsidRPr="008C3A4D">
        <w:rPr>
          <w:rFonts w:ascii="Simplified Arabic" w:hAnsi="Simplified Arabic" w:cs="Simplified Arabic" w:hint="cs"/>
          <w:sz w:val="32"/>
          <w:szCs w:val="32"/>
          <w:u w:val="single"/>
          <w:rtl/>
          <w:lang w:bidi="ar-LB"/>
        </w:rPr>
        <w:t xml:space="preserve"> : </w:t>
      </w:r>
    </w:p>
    <w:p w14:paraId="2565C346" w14:textId="07DC1CEB" w:rsidR="00846168" w:rsidRDefault="00846168" w:rsidP="00846168">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إست</w:t>
      </w:r>
      <w:r w:rsidR="00366BAE">
        <w:rPr>
          <w:rFonts w:ascii="Simplified Arabic" w:hAnsi="Simplified Arabic" w:cs="Simplified Arabic" w:hint="cs"/>
          <w:sz w:val="32"/>
          <w:szCs w:val="32"/>
          <w:rtl/>
          <w:lang w:bidi="ar-LB"/>
        </w:rPr>
        <w:t>ح</w:t>
      </w:r>
      <w:r>
        <w:rPr>
          <w:rFonts w:ascii="Simplified Arabic" w:hAnsi="Simplified Arabic" w:cs="Simplified Arabic" w:hint="cs"/>
          <w:sz w:val="32"/>
          <w:szCs w:val="32"/>
          <w:rtl/>
          <w:lang w:bidi="ar-LB"/>
        </w:rPr>
        <w:t xml:space="preserve">ضار المراجعة المقدم الى مجلس شورى الدولة في قرار صادر عن </w:t>
      </w:r>
      <w:r w:rsidR="00B36A6A">
        <w:rPr>
          <w:rFonts w:ascii="Simplified Arabic" w:hAnsi="Simplified Arabic" w:cs="Simplified Arabic" w:hint="cs"/>
          <w:sz w:val="32"/>
          <w:szCs w:val="32"/>
          <w:rtl/>
          <w:lang w:bidi="ar-LB"/>
        </w:rPr>
        <w:t>هيئة التفتيش المركزي هو مراجعة نقض (تمييز) وفقاً لما حددته المادة 19 من قانون إ</w:t>
      </w:r>
      <w:r w:rsidR="008C5F6C">
        <w:rPr>
          <w:rFonts w:ascii="Simplified Arabic" w:hAnsi="Simplified Arabic" w:cs="Simplified Arabic" w:hint="cs"/>
          <w:sz w:val="32"/>
          <w:szCs w:val="32"/>
          <w:rtl/>
          <w:lang w:bidi="ar-LB"/>
        </w:rPr>
        <w:t>ن</w:t>
      </w:r>
      <w:r w:rsidR="00B36A6A">
        <w:rPr>
          <w:rFonts w:ascii="Simplified Arabic" w:hAnsi="Simplified Arabic" w:cs="Simplified Arabic" w:hint="cs"/>
          <w:sz w:val="32"/>
          <w:szCs w:val="32"/>
          <w:rtl/>
          <w:lang w:bidi="ar-LB"/>
        </w:rPr>
        <w:t xml:space="preserve">شاء التفتيش المركزي </w:t>
      </w:r>
      <w:r w:rsidR="00B36A6A" w:rsidRPr="008C5F6C">
        <w:rPr>
          <w:rFonts w:ascii="Simplified Arabic" w:hAnsi="Simplified Arabic" w:cs="Simplified Arabic" w:hint="cs"/>
          <w:sz w:val="32"/>
          <w:szCs w:val="32"/>
          <w:rtl/>
          <w:lang w:bidi="ar-LB"/>
        </w:rPr>
        <w:t>والمادة 117 من نظام مجلس شورى الدولة)</w:t>
      </w:r>
      <w:r w:rsidR="00B36A6A">
        <w:rPr>
          <w:rFonts w:ascii="Simplified Arabic" w:hAnsi="Simplified Arabic" w:cs="Simplified Arabic" w:hint="cs"/>
          <w:sz w:val="32"/>
          <w:szCs w:val="32"/>
          <w:rtl/>
          <w:lang w:bidi="ar-LB"/>
        </w:rPr>
        <w:t xml:space="preserve"> والتي جاء في كلٍ منهما ما يلي:</w:t>
      </w:r>
    </w:p>
    <w:p w14:paraId="42F5EEC4" w14:textId="2BA693C9" w:rsidR="0051252F" w:rsidRDefault="00BB1276" w:rsidP="00B77C76">
      <w:pPr>
        <w:bidi/>
        <w:rPr>
          <w:rFonts w:ascii="Simplified Arabic" w:hAnsi="Simplified Arabic" w:cs="Simplified Arabic"/>
          <w:sz w:val="32"/>
          <w:szCs w:val="32"/>
          <w:rtl/>
          <w:lang w:bidi="ar-LB"/>
        </w:rPr>
      </w:pPr>
      <w:r w:rsidRPr="00D601A0">
        <w:rPr>
          <w:rFonts w:ascii="Simplified Arabic" w:hAnsi="Simplified Arabic" w:cs="Simplified Arabic" w:hint="cs"/>
          <w:sz w:val="32"/>
          <w:szCs w:val="32"/>
          <w:u w:val="single"/>
          <w:rtl/>
          <w:lang w:bidi="ar-LB"/>
        </w:rPr>
        <w:t xml:space="preserve">البند 4 من </w:t>
      </w:r>
      <w:r w:rsidR="00B77C76" w:rsidRPr="00D601A0">
        <w:rPr>
          <w:rFonts w:ascii="Simplified Arabic" w:hAnsi="Simplified Arabic" w:cs="Simplified Arabic" w:hint="cs"/>
          <w:sz w:val="32"/>
          <w:szCs w:val="32"/>
          <w:u w:val="single"/>
          <w:rtl/>
          <w:lang w:bidi="ar-LB"/>
        </w:rPr>
        <w:t>المادة 19/تفتيش مركزي</w:t>
      </w:r>
      <w:r w:rsidR="00B77C76">
        <w:rPr>
          <w:rFonts w:ascii="Simplified Arabic" w:hAnsi="Simplified Arabic" w:cs="Simplified Arabic" w:hint="cs"/>
          <w:sz w:val="32"/>
          <w:szCs w:val="32"/>
          <w:rtl/>
          <w:lang w:bidi="ar-LB"/>
        </w:rPr>
        <w:t xml:space="preserve">: " </w:t>
      </w:r>
      <w:r w:rsidR="0051252F">
        <w:rPr>
          <w:rFonts w:ascii="Simplified Arabic" w:hAnsi="Simplified Arabic" w:cs="Simplified Arabic" w:hint="cs"/>
          <w:sz w:val="32"/>
          <w:szCs w:val="32"/>
          <w:rtl/>
          <w:lang w:bidi="ar-LB"/>
        </w:rPr>
        <w:t>إن القرارات التي تصدرها الهيئة، نتيجةً للإعتراض لديها ، تعتبر نافذة ونهائية و</w:t>
      </w:r>
      <w:r w:rsidR="00A772F3">
        <w:rPr>
          <w:rFonts w:ascii="Simplified Arabic" w:hAnsi="Simplified Arabic" w:cs="Simplified Arabic" w:hint="cs"/>
          <w:sz w:val="32"/>
          <w:szCs w:val="32"/>
          <w:rtl/>
          <w:lang w:bidi="ar-LB"/>
        </w:rPr>
        <w:t>لا</w:t>
      </w:r>
      <w:r w:rsidR="0051252F">
        <w:rPr>
          <w:rFonts w:ascii="Simplified Arabic" w:hAnsi="Simplified Arabic" w:cs="Simplified Arabic" w:hint="cs"/>
          <w:sz w:val="32"/>
          <w:szCs w:val="32"/>
          <w:rtl/>
          <w:lang w:bidi="ar-LB"/>
        </w:rPr>
        <w:t xml:space="preserve"> تقبل أي طريق من طرق المراجعة</w:t>
      </w:r>
      <w:r w:rsidR="008C5F6C">
        <w:rPr>
          <w:rFonts w:ascii="Simplified Arabic" w:hAnsi="Simplified Arabic" w:cs="Simplified Arabic" w:hint="cs"/>
          <w:sz w:val="32"/>
          <w:szCs w:val="32"/>
          <w:rtl/>
          <w:lang w:bidi="ar-LB"/>
        </w:rPr>
        <w:t>.</w:t>
      </w:r>
    </w:p>
    <w:p w14:paraId="75630222" w14:textId="697EDD1F" w:rsidR="00B77C76" w:rsidRDefault="0051252F" w:rsidP="0051252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 xml:space="preserve"> </w:t>
      </w:r>
      <w:r w:rsidR="00B77C76">
        <w:rPr>
          <w:rFonts w:ascii="Simplified Arabic" w:hAnsi="Simplified Arabic" w:cs="Simplified Arabic" w:hint="cs"/>
          <w:sz w:val="32"/>
          <w:szCs w:val="32"/>
          <w:rtl/>
          <w:lang w:bidi="ar-LB"/>
        </w:rPr>
        <w:t xml:space="preserve">أما القرارات الأخرى التي تصدرها الهيئة مباشرةً، فيمكن طلب إعادة النظر بها من قبل صاحب العلاقة أمام الهيئة، او طلب النقض بشأنها أمام مجلس الشورى، وذلك </w:t>
      </w:r>
      <w:r w:rsidR="00B77C76" w:rsidRPr="005E31F7">
        <w:rPr>
          <w:rFonts w:ascii="Simplified Arabic" w:hAnsi="Simplified Arabic" w:cs="Simplified Arabic" w:hint="cs"/>
          <w:b/>
          <w:bCs/>
          <w:sz w:val="32"/>
          <w:szCs w:val="32"/>
          <w:rtl/>
          <w:lang w:bidi="ar-LB"/>
        </w:rPr>
        <w:t>خلال مهلة ثلاثين يوماً من تاريخ تبليغ قرار العقوبة الى صاحب العلاقة</w:t>
      </w:r>
      <w:r w:rsidR="00B77C76">
        <w:rPr>
          <w:rFonts w:ascii="Simplified Arabic" w:hAnsi="Simplified Arabic" w:cs="Simplified Arabic" w:hint="cs"/>
          <w:sz w:val="32"/>
          <w:szCs w:val="32"/>
          <w:rtl/>
          <w:lang w:bidi="ar-LB"/>
        </w:rPr>
        <w:t>.</w:t>
      </w:r>
    </w:p>
    <w:p w14:paraId="633E5901" w14:textId="3E4314C0" w:rsidR="00B77C76" w:rsidRDefault="00B77C76" w:rsidP="00B77C7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لا يمكن طلب إعادة النظر بقرارات الهيئة إلا إذا تبين وجود خطأ مادي أو إغفال أو إذا ظهرت مستندات</w:t>
      </w:r>
      <w:r w:rsidR="00BB1276">
        <w:rPr>
          <w:rFonts w:ascii="Simplified Arabic" w:hAnsi="Simplified Arabic" w:cs="Simplified Arabic" w:hint="cs"/>
          <w:sz w:val="32"/>
          <w:szCs w:val="32"/>
          <w:rtl/>
          <w:lang w:bidi="ar-LB"/>
        </w:rPr>
        <w:t xml:space="preserve"> جديدة من شأنها تبديل وجهة القرار.</w:t>
      </w:r>
    </w:p>
    <w:p w14:paraId="793161B5" w14:textId="2A634E47" w:rsidR="00BB1276" w:rsidRDefault="00BB1276" w:rsidP="00BB127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يقدم الاعتراض او طلب اعادة النظر امام هيئة التفتيش المركزي، دون مراعاة التسلسل الاداري، الى ديوان التفتيش المركزي إما مباشرةً، وإما بواسطة البريد المضمون مع إشعار بالإستلام، وذلك خلال المهل المحددة، وتحت طائلة الرد.</w:t>
      </w:r>
    </w:p>
    <w:p w14:paraId="1D18EEF6" w14:textId="77777777" w:rsidR="00D601A0" w:rsidRDefault="00BB1276" w:rsidP="00BB127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لا يمكن طلب نقض القرارات المشار اليها في الفقرة الثانية من البند 4 أعلاه الصادرة عن هيئة التفتيش المركزي</w:t>
      </w:r>
      <w:r w:rsidR="00D601A0">
        <w:rPr>
          <w:rFonts w:ascii="Simplified Arabic" w:hAnsi="Simplified Arabic" w:cs="Simplified Arabic" w:hint="cs"/>
          <w:sz w:val="32"/>
          <w:szCs w:val="32"/>
          <w:rtl/>
          <w:lang w:bidi="ar-LB"/>
        </w:rPr>
        <w:t xml:space="preserve"> أمام مجلس الشورى إلا بداعي عدم الصلاحية او مخالفة الأصول الإجرائية بإستثناء ما يتعلق منها بالمهل او مخالفة القوانين.</w:t>
      </w:r>
    </w:p>
    <w:p w14:paraId="356FE1A3" w14:textId="58D632C4" w:rsidR="00BB1276" w:rsidRDefault="00D601A0" w:rsidP="00D601A0">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إذا نقض مجلس الشورى قرار الهيئة أعاد ملف القضية الى رئيس التفتيش المركزي، فتنظر الهيئة مجددأً بالقضية على ضؤ قرار المجلس، ويعتبر قرارها عند ذلك نهائياً لا يقبل أي طريق من طرق المراجعة</w:t>
      </w:r>
      <w:r w:rsidR="00FD2AC4">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 </w:t>
      </w:r>
      <w:r w:rsidR="00BB1276">
        <w:rPr>
          <w:rFonts w:ascii="Simplified Arabic" w:hAnsi="Simplified Arabic" w:cs="Simplified Arabic" w:hint="cs"/>
          <w:sz w:val="32"/>
          <w:szCs w:val="32"/>
          <w:rtl/>
          <w:lang w:bidi="ar-LB"/>
        </w:rPr>
        <w:t xml:space="preserve"> </w:t>
      </w:r>
    </w:p>
    <w:p w14:paraId="55145661" w14:textId="57A5E8D5" w:rsidR="00366BAE" w:rsidRDefault="00FD2AC4" w:rsidP="00366BAE">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أما المادة 117 من نظام مجلس شورى الدولة فقد نصت على ما يلي:</w:t>
      </w:r>
    </w:p>
    <w:p w14:paraId="08694942" w14:textId="74CC94F0" w:rsidR="00FD2AC4" w:rsidRPr="0051252F" w:rsidRDefault="00FD2AC4" w:rsidP="00FD2AC4">
      <w:pPr>
        <w:bidi/>
        <w:rPr>
          <w:rFonts w:ascii="Simplified Arabic" w:hAnsi="Simplified Arabic" w:cs="Simplified Arabic"/>
          <w:vanish/>
          <w:sz w:val="32"/>
          <w:szCs w:val="32"/>
          <w:rtl/>
          <w:lang w:bidi="ar-LB"/>
        </w:rPr>
      </w:pPr>
      <w:r>
        <w:rPr>
          <w:rFonts w:ascii="Simplified Arabic" w:hAnsi="Simplified Arabic" w:cs="Simplified Arabic" w:hint="cs"/>
          <w:sz w:val="32"/>
          <w:szCs w:val="32"/>
          <w:rtl/>
          <w:lang w:bidi="ar-LB"/>
        </w:rPr>
        <w:t xml:space="preserve">" في القضايا التأديبية يقدم الموظف صاحب العلاقة طلب الإبطال أو النقض خلال ثلاثين يوماً </w:t>
      </w:r>
      <w:r w:rsidRPr="00202678">
        <w:rPr>
          <w:rFonts w:ascii="Simplified Arabic" w:hAnsi="Simplified Arabic" w:cs="Simplified Arabic" w:hint="cs"/>
          <w:b/>
          <w:bCs/>
          <w:sz w:val="32"/>
          <w:szCs w:val="32"/>
          <w:rtl/>
          <w:lang w:bidi="ar-LB"/>
        </w:rPr>
        <w:t>تلي</w:t>
      </w:r>
      <w:r>
        <w:rPr>
          <w:rFonts w:ascii="Simplified Arabic" w:hAnsi="Simplified Arabic" w:cs="Simplified Arabic" w:hint="cs"/>
          <w:sz w:val="32"/>
          <w:szCs w:val="32"/>
          <w:rtl/>
          <w:lang w:bidi="ar-LB"/>
        </w:rPr>
        <w:t xml:space="preserve"> تبلغه </w:t>
      </w:r>
      <w:r w:rsidR="0051252F">
        <w:rPr>
          <w:rFonts w:ascii="Simplified Arabic" w:hAnsi="Simplified Arabic" w:cs="Simplified Arabic" w:hint="cs"/>
          <w:sz w:val="32"/>
          <w:szCs w:val="32"/>
          <w:rtl/>
          <w:lang w:bidi="ar-LB"/>
        </w:rPr>
        <w:t>القرار الت</w:t>
      </w:r>
      <w:r w:rsidR="0051252F">
        <w:rPr>
          <w:rFonts w:ascii="Simplified Arabic" w:hAnsi="Simplified Arabic" w:cs="Simplified Arabic" w:hint="cs"/>
          <w:vanish/>
          <w:sz w:val="32"/>
          <w:szCs w:val="32"/>
          <w:rtl/>
          <w:lang w:bidi="ar-LB"/>
        </w:rPr>
        <w:t xml:space="preserve">ديبيأأ  </w:t>
      </w:r>
    </w:p>
    <w:p w14:paraId="478C5265" w14:textId="77777777" w:rsidR="0051252F" w:rsidRDefault="0051252F" w:rsidP="00846168">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أديبي ".</w:t>
      </w:r>
    </w:p>
    <w:p w14:paraId="1AAB4EDD" w14:textId="77777777" w:rsidR="009153E7" w:rsidRDefault="0051252F" w:rsidP="0051252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لا بد من الإشارة هنا الى أن ال</w:t>
      </w:r>
      <w:r w:rsidR="00944F3B">
        <w:rPr>
          <w:rFonts w:ascii="Simplified Arabic" w:hAnsi="Simplified Arabic" w:cs="Simplified Arabic" w:hint="cs"/>
          <w:sz w:val="32"/>
          <w:szCs w:val="32"/>
          <w:rtl/>
          <w:lang w:bidi="ar-LB"/>
        </w:rPr>
        <w:t xml:space="preserve">فقرة الأولى من البند 4 من المادة 19 المذكورة والمتعلق بالإعتراض امام الهيئة على </w:t>
      </w:r>
      <w:r w:rsidR="00745887">
        <w:rPr>
          <w:rFonts w:ascii="Simplified Arabic" w:hAnsi="Simplified Arabic" w:cs="Simplified Arabic" w:hint="cs"/>
          <w:sz w:val="32"/>
          <w:szCs w:val="32"/>
          <w:rtl/>
          <w:lang w:bidi="ar-LB"/>
        </w:rPr>
        <w:t>أ</w:t>
      </w:r>
      <w:r w:rsidR="00944F3B">
        <w:rPr>
          <w:rFonts w:ascii="Simplified Arabic" w:hAnsi="Simplified Arabic" w:cs="Simplified Arabic" w:hint="cs"/>
          <w:sz w:val="32"/>
          <w:szCs w:val="32"/>
          <w:rtl/>
          <w:lang w:bidi="ar-LB"/>
        </w:rPr>
        <w:t>ن القرار الصادر عنها بحق المعترض تم بحثه أعلاه،</w:t>
      </w:r>
      <w:r w:rsidR="00745887">
        <w:rPr>
          <w:rFonts w:ascii="Simplified Arabic" w:hAnsi="Simplified Arabic" w:cs="Simplified Arabic" w:hint="cs"/>
          <w:sz w:val="32"/>
          <w:szCs w:val="32"/>
          <w:rtl/>
          <w:lang w:bidi="ar-LB"/>
        </w:rPr>
        <w:t xml:space="preserve"> </w:t>
      </w:r>
      <w:r w:rsidR="00745887">
        <w:rPr>
          <w:rFonts w:ascii="Simplified Arabic" w:hAnsi="Simplified Arabic" w:cs="Simplified Arabic" w:hint="cs"/>
          <w:sz w:val="32"/>
          <w:szCs w:val="32"/>
          <w:rtl/>
          <w:lang w:bidi="ar-LB"/>
        </w:rPr>
        <w:lastRenderedPageBreak/>
        <w:t>ومن أن النتيجة المتخذة بشأن الاعتراض نافذة ونهائية ولا تقبل أي طريق من طرق المراجعة</w:t>
      </w:r>
      <w:r w:rsidR="009153E7">
        <w:rPr>
          <w:rFonts w:ascii="Simplified Arabic" w:hAnsi="Simplified Arabic" w:cs="Simplified Arabic" w:hint="cs"/>
          <w:sz w:val="32"/>
          <w:szCs w:val="32"/>
          <w:rtl/>
          <w:lang w:bidi="ar-LB"/>
        </w:rPr>
        <w:t>.</w:t>
      </w:r>
    </w:p>
    <w:p w14:paraId="70DD4ADE" w14:textId="2379529E" w:rsidR="0051252F" w:rsidRDefault="00944F3B" w:rsidP="009153E7">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ويبقى </w:t>
      </w:r>
      <w:r w:rsidR="008E532F">
        <w:rPr>
          <w:rFonts w:ascii="Simplified Arabic" w:hAnsi="Simplified Arabic" w:cs="Simplified Arabic" w:hint="cs"/>
          <w:sz w:val="32"/>
          <w:szCs w:val="32"/>
          <w:rtl/>
          <w:lang w:bidi="ar-LB"/>
        </w:rPr>
        <w:t>هناك</w:t>
      </w:r>
      <w:r>
        <w:rPr>
          <w:rFonts w:ascii="Simplified Arabic" w:hAnsi="Simplified Arabic" w:cs="Simplified Arabic" w:hint="cs"/>
          <w:sz w:val="32"/>
          <w:szCs w:val="32"/>
          <w:rtl/>
          <w:lang w:bidi="ar-LB"/>
        </w:rPr>
        <w:t xml:space="preserve"> مسألة يتعين</w:t>
      </w:r>
      <w:r w:rsidR="002F2EF8">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بحثها</w:t>
      </w:r>
      <w:r w:rsidR="0019475E">
        <w:rPr>
          <w:rFonts w:ascii="Simplified Arabic" w:hAnsi="Simplified Arabic" w:cs="Simplified Arabic" w:hint="cs"/>
          <w:sz w:val="32"/>
          <w:szCs w:val="32"/>
          <w:rtl/>
          <w:lang w:bidi="ar-LB"/>
        </w:rPr>
        <w:t xml:space="preserve"> و</w:t>
      </w:r>
      <w:r w:rsidR="00BB7CE4">
        <w:rPr>
          <w:rFonts w:ascii="Simplified Arabic" w:hAnsi="Simplified Arabic" w:cs="Simplified Arabic" w:hint="cs"/>
          <w:sz w:val="32"/>
          <w:szCs w:val="32"/>
          <w:rtl/>
          <w:lang w:bidi="ar-LB"/>
        </w:rPr>
        <w:t>توضيح</w:t>
      </w:r>
      <w:r w:rsidR="008E532F">
        <w:rPr>
          <w:rFonts w:ascii="Simplified Arabic" w:hAnsi="Simplified Arabic" w:cs="Simplified Arabic" w:hint="cs"/>
          <w:sz w:val="32"/>
          <w:szCs w:val="32"/>
          <w:rtl/>
          <w:lang w:bidi="ar-LB"/>
        </w:rPr>
        <w:t>ها</w:t>
      </w:r>
      <w:r w:rsidR="0019475E">
        <w:rPr>
          <w:rFonts w:ascii="Simplified Arabic" w:hAnsi="Simplified Arabic" w:cs="Simplified Arabic" w:hint="cs"/>
          <w:sz w:val="32"/>
          <w:szCs w:val="32"/>
          <w:rtl/>
          <w:lang w:bidi="ar-LB"/>
        </w:rPr>
        <w:t>،</w:t>
      </w:r>
      <w:r w:rsidR="00BB7CE4">
        <w:rPr>
          <w:rFonts w:ascii="Simplified Arabic" w:hAnsi="Simplified Arabic" w:cs="Simplified Arabic" w:hint="cs"/>
          <w:sz w:val="32"/>
          <w:szCs w:val="32"/>
          <w:rtl/>
          <w:lang w:bidi="ar-LB"/>
        </w:rPr>
        <w:t xml:space="preserve"> ونعني</w:t>
      </w:r>
      <w:r w:rsidR="008E532F">
        <w:rPr>
          <w:rFonts w:ascii="Simplified Arabic" w:hAnsi="Simplified Arabic" w:cs="Simplified Arabic" w:hint="cs"/>
          <w:sz w:val="32"/>
          <w:szCs w:val="32"/>
          <w:rtl/>
          <w:lang w:bidi="ar-LB"/>
        </w:rPr>
        <w:t xml:space="preserve"> بها</w:t>
      </w:r>
      <w:r w:rsidR="00BB7CE4">
        <w:rPr>
          <w:rFonts w:ascii="Simplified Arabic" w:hAnsi="Simplified Arabic" w:cs="Simplified Arabic" w:hint="cs"/>
          <w:sz w:val="32"/>
          <w:szCs w:val="32"/>
          <w:rtl/>
          <w:lang w:bidi="ar-LB"/>
        </w:rPr>
        <w:t xml:space="preserve"> ما ورد</w:t>
      </w:r>
      <w:r>
        <w:rPr>
          <w:rFonts w:ascii="Simplified Arabic" w:hAnsi="Simplified Arabic" w:cs="Simplified Arabic" w:hint="cs"/>
          <w:sz w:val="32"/>
          <w:szCs w:val="32"/>
          <w:rtl/>
          <w:lang w:bidi="ar-LB"/>
        </w:rPr>
        <w:t xml:space="preserve"> في البند 4 ذاته</w:t>
      </w:r>
      <w:r w:rsidR="009153E7">
        <w:rPr>
          <w:rFonts w:ascii="Simplified Arabic" w:hAnsi="Simplified Arabic" w:cs="Simplified Arabic" w:hint="cs"/>
          <w:sz w:val="32"/>
          <w:szCs w:val="32"/>
          <w:rtl/>
          <w:lang w:bidi="ar-LB"/>
        </w:rPr>
        <w:t>،</w:t>
      </w:r>
      <w:r w:rsidR="002F2EF8">
        <w:rPr>
          <w:rFonts w:ascii="Simplified Arabic" w:hAnsi="Simplified Arabic" w:cs="Simplified Arabic" w:hint="cs"/>
          <w:sz w:val="32"/>
          <w:szCs w:val="32"/>
          <w:rtl/>
          <w:lang w:bidi="ar-LB"/>
        </w:rPr>
        <w:t xml:space="preserve"> لأنها قد ت</w:t>
      </w:r>
      <w:r w:rsidR="008A4EFB">
        <w:rPr>
          <w:rFonts w:ascii="Simplified Arabic" w:hAnsi="Simplified Arabic" w:cs="Simplified Arabic" w:hint="cs"/>
          <w:sz w:val="32"/>
          <w:szCs w:val="32"/>
          <w:rtl/>
          <w:lang w:bidi="ar-LB"/>
        </w:rPr>
        <w:t>ُ</w:t>
      </w:r>
      <w:r w:rsidR="002F2EF8">
        <w:rPr>
          <w:rFonts w:ascii="Simplified Arabic" w:hAnsi="Simplified Arabic" w:cs="Simplified Arabic" w:hint="cs"/>
          <w:sz w:val="32"/>
          <w:szCs w:val="32"/>
          <w:rtl/>
          <w:lang w:bidi="ar-LB"/>
        </w:rPr>
        <w:t>شكل بعض الغموض او الإلتباس عند البعض والمتعلقة بالفقرة الثانية من البند 4 المذكور من حيث أنه لا يمكن طلب النقض في</w:t>
      </w:r>
      <w:r w:rsidR="00FF4B5C">
        <w:rPr>
          <w:rFonts w:ascii="Simplified Arabic" w:hAnsi="Simplified Arabic" w:cs="Simplified Arabic"/>
          <w:sz w:val="32"/>
          <w:szCs w:val="32"/>
          <w:lang w:bidi="ar-LB"/>
        </w:rPr>
        <w:t xml:space="preserve"> </w:t>
      </w:r>
      <w:r w:rsidR="00FF4B5C">
        <w:rPr>
          <w:rFonts w:ascii="Simplified Arabic" w:hAnsi="Simplified Arabic" w:cs="Simplified Arabic" w:hint="cs"/>
          <w:sz w:val="32"/>
          <w:szCs w:val="32"/>
          <w:rtl/>
          <w:lang w:bidi="ar-LB"/>
        </w:rPr>
        <w:t>قرارات الهيئة</w:t>
      </w:r>
      <w:r w:rsidR="00202678">
        <w:rPr>
          <w:rFonts w:ascii="Simplified Arabic" w:hAnsi="Simplified Arabic" w:cs="Simplified Arabic" w:hint="cs"/>
          <w:sz w:val="32"/>
          <w:szCs w:val="32"/>
          <w:rtl/>
          <w:lang w:bidi="ar-LB"/>
        </w:rPr>
        <w:t xml:space="preserve"> امام مجلس شورى الدولة</w:t>
      </w:r>
      <w:r w:rsidR="002F2EF8">
        <w:rPr>
          <w:rFonts w:ascii="Simplified Arabic" w:hAnsi="Simplified Arabic" w:cs="Simplified Arabic" w:hint="cs"/>
          <w:sz w:val="32"/>
          <w:szCs w:val="32"/>
          <w:rtl/>
          <w:lang w:bidi="ar-LB"/>
        </w:rPr>
        <w:t xml:space="preserve"> إلا بداعي عدم الصلاحية او مخالفة الأصول الاجرائية بإستثناء ما يتعلق منها بالمهل او مخالفة القوانين</w:t>
      </w:r>
      <w:r w:rsidR="005E31F7">
        <w:rPr>
          <w:rFonts w:ascii="Simplified Arabic" w:hAnsi="Simplified Arabic" w:cs="Simplified Arabic" w:hint="cs"/>
          <w:sz w:val="32"/>
          <w:szCs w:val="32"/>
          <w:rtl/>
          <w:lang w:bidi="ar-LB"/>
        </w:rPr>
        <w:t xml:space="preserve">، وكيفية احتساب المهلة، وفقاً للمادة 117 المذكورة، أم وفقاً  للبند 4 من المادة </w:t>
      </w:r>
      <w:r w:rsidR="00123290">
        <w:rPr>
          <w:rFonts w:ascii="Simplified Arabic" w:hAnsi="Simplified Arabic" w:cs="Simplified Arabic" w:hint="cs"/>
          <w:sz w:val="32"/>
          <w:szCs w:val="32"/>
          <w:rtl/>
          <w:lang w:bidi="ar-LB"/>
        </w:rPr>
        <w:t xml:space="preserve">19، ففي الأولى جاءت المهلة لتشير أن مهلة الثلاثين يوماً تبدأ من اليوم الذي </w:t>
      </w:r>
      <w:r w:rsidR="00123290" w:rsidRPr="00123290">
        <w:rPr>
          <w:rFonts w:ascii="Simplified Arabic" w:hAnsi="Simplified Arabic" w:cs="Simplified Arabic" w:hint="cs"/>
          <w:b/>
          <w:bCs/>
          <w:sz w:val="32"/>
          <w:szCs w:val="32"/>
          <w:rtl/>
          <w:lang w:bidi="ar-LB"/>
        </w:rPr>
        <w:t>يلي</w:t>
      </w:r>
      <w:r w:rsidR="00123290">
        <w:rPr>
          <w:rFonts w:ascii="Simplified Arabic" w:hAnsi="Simplified Arabic" w:cs="Simplified Arabic" w:hint="cs"/>
          <w:sz w:val="32"/>
          <w:szCs w:val="32"/>
          <w:rtl/>
          <w:lang w:bidi="ar-LB"/>
        </w:rPr>
        <w:t xml:space="preserve"> التبليغ</w:t>
      </w:r>
      <w:r w:rsidR="00FF4B5C">
        <w:rPr>
          <w:rFonts w:ascii="Simplified Arabic" w:hAnsi="Simplified Arabic" w:cs="Simplified Arabic" w:hint="cs"/>
          <w:sz w:val="32"/>
          <w:szCs w:val="32"/>
          <w:rtl/>
          <w:lang w:bidi="ar-LB"/>
        </w:rPr>
        <w:t>.</w:t>
      </w:r>
      <w:r w:rsidR="00123290">
        <w:rPr>
          <w:rFonts w:ascii="Simplified Arabic" w:hAnsi="Simplified Arabic" w:cs="Simplified Arabic" w:hint="cs"/>
          <w:sz w:val="32"/>
          <w:szCs w:val="32"/>
          <w:rtl/>
          <w:lang w:bidi="ar-LB"/>
        </w:rPr>
        <w:t xml:space="preserve"> وفي الثانية جاءت أنى المهلة تبدأ </w:t>
      </w:r>
      <w:r w:rsidR="00123290" w:rsidRPr="00123290">
        <w:rPr>
          <w:rFonts w:ascii="Simplified Arabic" w:hAnsi="Simplified Arabic" w:cs="Simplified Arabic" w:hint="cs"/>
          <w:b/>
          <w:bCs/>
          <w:sz w:val="32"/>
          <w:szCs w:val="32"/>
          <w:rtl/>
          <w:lang w:bidi="ar-LB"/>
        </w:rPr>
        <w:t>من</w:t>
      </w:r>
      <w:r w:rsidR="00123290">
        <w:rPr>
          <w:rFonts w:ascii="Simplified Arabic" w:hAnsi="Simplified Arabic" w:cs="Simplified Arabic" w:hint="cs"/>
          <w:sz w:val="32"/>
          <w:szCs w:val="32"/>
          <w:rtl/>
          <w:lang w:bidi="ar-LB"/>
        </w:rPr>
        <w:t xml:space="preserve"> تاريخ التبليغ.</w:t>
      </w:r>
    </w:p>
    <w:p w14:paraId="1B6D59BA" w14:textId="54D461F9" w:rsidR="008A4EFB" w:rsidRDefault="00FF4B5C" w:rsidP="00FF4B5C">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ولتوضيح هذه المسألة</w:t>
      </w:r>
      <w:r w:rsidR="00123290">
        <w:rPr>
          <w:rFonts w:ascii="Simplified Arabic" w:hAnsi="Simplified Arabic" w:cs="Simplified Arabic" w:hint="cs"/>
          <w:sz w:val="32"/>
          <w:szCs w:val="32"/>
          <w:rtl/>
          <w:lang w:bidi="ar-LB"/>
        </w:rPr>
        <w:t xml:space="preserve"> فيما يعود لمخالفة الأصول الإجرائية، ومن ثم مسألة المهل</w:t>
      </w:r>
      <w:r>
        <w:rPr>
          <w:rFonts w:ascii="Simplified Arabic" w:hAnsi="Simplified Arabic" w:cs="Simplified Arabic" w:hint="cs"/>
          <w:sz w:val="32"/>
          <w:szCs w:val="32"/>
          <w:rtl/>
          <w:lang w:bidi="ar-LB"/>
        </w:rPr>
        <w:t>، يتعين القول</w:t>
      </w:r>
      <w:r w:rsidR="00123290">
        <w:rPr>
          <w:rFonts w:ascii="Simplified Arabic" w:hAnsi="Simplified Arabic" w:cs="Simplified Arabic" w:hint="cs"/>
          <w:sz w:val="32"/>
          <w:szCs w:val="32"/>
          <w:rtl/>
          <w:lang w:bidi="ar-LB"/>
        </w:rPr>
        <w:t xml:space="preserve"> بدايةً،</w:t>
      </w:r>
      <w:r>
        <w:rPr>
          <w:rFonts w:ascii="Simplified Arabic" w:hAnsi="Simplified Arabic" w:cs="Simplified Arabic" w:hint="cs"/>
          <w:sz w:val="32"/>
          <w:szCs w:val="32"/>
          <w:rtl/>
          <w:lang w:bidi="ar-LB"/>
        </w:rPr>
        <w:t xml:space="preserve"> أن </w:t>
      </w:r>
      <w:r w:rsidR="008A4EFB">
        <w:rPr>
          <w:rFonts w:ascii="Simplified Arabic" w:hAnsi="Simplified Arabic" w:cs="Simplified Arabic" w:hint="cs"/>
          <w:sz w:val="32"/>
          <w:szCs w:val="32"/>
          <w:rtl/>
          <w:lang w:bidi="ar-LB"/>
        </w:rPr>
        <w:t>مخالفة الأصول الاجرائية تعني أنه على المفتش عند القيام بمهامه عند اعداد التقرير</w:t>
      </w:r>
      <w:r>
        <w:rPr>
          <w:rFonts w:ascii="Simplified Arabic" w:hAnsi="Simplified Arabic" w:cs="Simplified Arabic" w:hint="cs"/>
          <w:sz w:val="32"/>
          <w:szCs w:val="32"/>
          <w:rtl/>
          <w:lang w:bidi="ar-LB"/>
        </w:rPr>
        <w:t>، وكذلك</w:t>
      </w:r>
      <w:r w:rsidR="008A4EFB">
        <w:rPr>
          <w:rFonts w:ascii="Simplified Arabic" w:hAnsi="Simplified Arabic" w:cs="Simplified Arabic" w:hint="cs"/>
          <w:sz w:val="32"/>
          <w:szCs w:val="32"/>
          <w:rtl/>
          <w:lang w:bidi="ar-LB"/>
        </w:rPr>
        <w:t xml:space="preserve"> المفتش العام </w:t>
      </w:r>
      <w:r>
        <w:rPr>
          <w:rFonts w:ascii="Simplified Arabic" w:hAnsi="Simplified Arabic" w:cs="Simplified Arabic" w:hint="cs"/>
          <w:sz w:val="32"/>
          <w:szCs w:val="32"/>
          <w:rtl/>
          <w:lang w:bidi="ar-LB"/>
        </w:rPr>
        <w:t>و</w:t>
      </w:r>
      <w:r w:rsidR="008A4EFB">
        <w:rPr>
          <w:rFonts w:ascii="Simplified Arabic" w:hAnsi="Simplified Arabic" w:cs="Simplified Arabic" w:hint="cs"/>
          <w:sz w:val="32"/>
          <w:szCs w:val="32"/>
          <w:rtl/>
          <w:lang w:bidi="ar-LB"/>
        </w:rPr>
        <w:t>رئيس التفتيش المركزي</w:t>
      </w:r>
      <w:r>
        <w:rPr>
          <w:rFonts w:ascii="Simplified Arabic" w:hAnsi="Simplified Arabic" w:cs="Simplified Arabic" w:hint="cs"/>
          <w:sz w:val="32"/>
          <w:szCs w:val="32"/>
          <w:rtl/>
          <w:lang w:bidi="ar-LB"/>
        </w:rPr>
        <w:t xml:space="preserve"> عند وضع كلٍ منهما مطالعته الخطية، </w:t>
      </w:r>
      <w:r w:rsidR="0032347D">
        <w:rPr>
          <w:rFonts w:ascii="Simplified Arabic" w:hAnsi="Simplified Arabic" w:cs="Simplified Arabic" w:hint="cs"/>
          <w:sz w:val="32"/>
          <w:szCs w:val="32"/>
          <w:rtl/>
          <w:lang w:bidi="ar-LB"/>
        </w:rPr>
        <w:t xml:space="preserve"> التأكد</w:t>
      </w:r>
      <w:r w:rsidR="008A4EFB">
        <w:rPr>
          <w:rFonts w:ascii="Simplified Arabic" w:hAnsi="Simplified Arabic" w:cs="Simplified Arabic" w:hint="cs"/>
          <w:sz w:val="32"/>
          <w:szCs w:val="32"/>
          <w:rtl/>
          <w:lang w:bidi="ar-LB"/>
        </w:rPr>
        <w:t xml:space="preserve"> من صحة الاجراءات المثارة ومن  وجوب التحقق من ان هذه الاجراءات تم فيها مراعاة الأصول القانونية المفروضة:</w:t>
      </w:r>
    </w:p>
    <w:p w14:paraId="4F9713A3" w14:textId="3FB7FAA8" w:rsidR="00FE72E1" w:rsidRDefault="008A4EFB" w:rsidP="008A4EFB">
      <w:p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ينبغي التأكد مما إذا كان القرار قد إت</w:t>
      </w:r>
      <w:r w:rsidR="00FF4B5C">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خذ بعد مراعاة هذه الأصول</w:t>
      </w:r>
      <w:r w:rsidR="00FE72E1">
        <w:rPr>
          <w:rFonts w:ascii="Simplified Arabic" w:hAnsi="Simplified Arabic" w:cs="Simplified Arabic" w:hint="cs"/>
          <w:sz w:val="32"/>
          <w:szCs w:val="32"/>
          <w:rtl/>
          <w:lang w:bidi="ar-LB"/>
        </w:rPr>
        <w:t>، لا سيما حق الدفاع، الذي يشكل اجراءً جوهرياً يتعيّن إحترامه في معرض إتخاذ قرار تأديبي ما. وهو مكرس في المادة 13 من المرسوم 2862 تاريخ 16/12/1959 ( اصول التفتيش) المعدلة، عندما فرض على المفتش أن يبلغ الموظف التقرير أو خلاصته</w:t>
      </w:r>
      <w:r w:rsidR="00FB2737">
        <w:rPr>
          <w:rFonts w:ascii="Simplified Arabic" w:hAnsi="Simplified Arabic" w:cs="Simplified Arabic"/>
          <w:sz w:val="32"/>
          <w:szCs w:val="32"/>
          <w:lang w:bidi="ar-LB"/>
        </w:rPr>
        <w:t xml:space="preserve"> </w:t>
      </w:r>
      <w:r w:rsidR="00FE72E1">
        <w:rPr>
          <w:rFonts w:ascii="Simplified Arabic" w:hAnsi="Simplified Arabic" w:cs="Simplified Arabic" w:hint="cs"/>
          <w:sz w:val="32"/>
          <w:szCs w:val="32"/>
          <w:rtl/>
          <w:lang w:bidi="ar-LB"/>
        </w:rPr>
        <w:t>كلما تضمن إقتراحاً بمؤاخذته، وذلك من أجل بناء دفاعه الخطي خلال مهلة اسبوع..."</w:t>
      </w:r>
    </w:p>
    <w:p w14:paraId="26AE6809" w14:textId="1F7AF073" w:rsidR="008A4EFB" w:rsidRPr="00FE72E1" w:rsidRDefault="00FE72E1" w:rsidP="00FE72E1">
      <w:pPr>
        <w:bidi/>
        <w:jc w:val="center"/>
        <w:rPr>
          <w:rFonts w:ascii="Simplified Arabic" w:hAnsi="Simplified Arabic" w:cs="Simplified Arabic"/>
          <w:sz w:val="22"/>
          <w:szCs w:val="22"/>
          <w:lang w:bidi="ar-LB"/>
        </w:rPr>
      </w:pPr>
      <w:r w:rsidRPr="00FE72E1">
        <w:rPr>
          <w:rFonts w:ascii="Simplified Arabic" w:hAnsi="Simplified Arabic" w:cs="Simplified Arabic" w:hint="cs"/>
          <w:sz w:val="22"/>
          <w:szCs w:val="22"/>
          <w:rtl/>
          <w:lang w:bidi="ar-LB"/>
        </w:rPr>
        <w:t>( مجلس شورى الدولة بقراره رقم 379 تاريخ 13/2/2008)</w:t>
      </w:r>
    </w:p>
    <w:p w14:paraId="43891B7B" w14:textId="1F772D83" w:rsidR="001F289A" w:rsidRDefault="001F289A" w:rsidP="0051252F">
      <w:pPr>
        <w:bidi/>
        <w:rPr>
          <w:rFonts w:ascii="Simplified Arabic" w:hAnsi="Simplified Arabic" w:cs="Simplified Arabic" w:hint="cs"/>
          <w:sz w:val="32"/>
          <w:szCs w:val="32"/>
          <w:rtl/>
          <w:lang w:bidi="ar-LB"/>
        </w:rPr>
      </w:pPr>
      <w:r>
        <w:rPr>
          <w:rFonts w:ascii="Simplified Arabic" w:hAnsi="Simplified Arabic" w:cs="Simplified Arabic" w:hint="cs"/>
          <w:sz w:val="32"/>
          <w:szCs w:val="32"/>
          <w:rtl/>
          <w:lang w:bidi="ar-LB"/>
        </w:rPr>
        <w:lastRenderedPageBreak/>
        <w:t>وفيما يعود لمخالفة الأصول الإجرائية،</w:t>
      </w:r>
      <w:r w:rsidR="0032347D">
        <w:rPr>
          <w:rFonts w:ascii="Simplified Arabic" w:hAnsi="Simplified Arabic" w:cs="Simplified Arabic" w:hint="cs"/>
          <w:sz w:val="32"/>
          <w:szCs w:val="32"/>
          <w:rtl/>
          <w:lang w:bidi="ar-LB"/>
        </w:rPr>
        <w:t xml:space="preserve"> وعلى صعيد المثال</w:t>
      </w:r>
      <w:r>
        <w:rPr>
          <w:rFonts w:ascii="Simplified Arabic" w:hAnsi="Simplified Arabic" w:cs="Simplified Arabic" w:hint="cs"/>
          <w:sz w:val="32"/>
          <w:szCs w:val="32"/>
          <w:rtl/>
          <w:lang w:bidi="ar-LB"/>
        </w:rPr>
        <w:t xml:space="preserve"> أثير</w:t>
      </w:r>
      <w:r w:rsidR="0032347D">
        <w:rPr>
          <w:rFonts w:ascii="Simplified Arabic" w:hAnsi="Simplified Arabic" w:cs="Simplified Arabic" w:hint="cs"/>
          <w:sz w:val="32"/>
          <w:szCs w:val="32"/>
          <w:rtl/>
          <w:lang w:bidi="ar-LB"/>
        </w:rPr>
        <w:t xml:space="preserve"> هذا الموضوع</w:t>
      </w:r>
      <w:r>
        <w:rPr>
          <w:rFonts w:ascii="Simplified Arabic" w:hAnsi="Simplified Arabic" w:cs="Simplified Arabic" w:hint="cs"/>
          <w:sz w:val="32"/>
          <w:szCs w:val="32"/>
          <w:rtl/>
          <w:lang w:bidi="ar-LB"/>
        </w:rPr>
        <w:t xml:space="preserve"> من قبل سيدة طعنت في قرار لهيئة التفتيش المركزي امام مجلس شورى الدولة</w:t>
      </w:r>
      <w:r w:rsidR="00452802">
        <w:rPr>
          <w:rFonts w:ascii="Simplified Arabic" w:hAnsi="Simplified Arabic" w:cs="Simplified Arabic"/>
          <w:sz w:val="32"/>
          <w:szCs w:val="32"/>
          <w:lang w:bidi="ar-LB"/>
        </w:rPr>
        <w:t xml:space="preserve"> </w:t>
      </w:r>
      <w:r w:rsidR="00452802">
        <w:rPr>
          <w:rFonts w:ascii="Simplified Arabic" w:hAnsi="Simplified Arabic" w:cs="Simplified Arabic" w:hint="cs"/>
          <w:sz w:val="32"/>
          <w:szCs w:val="32"/>
          <w:rtl/>
          <w:lang w:bidi="ar-LB"/>
        </w:rPr>
        <w:t xml:space="preserve"> بمخالفة للأصول الاجرائية لجهة قيام المفتش بالإستعانة بقوى الأمن الداخلي</w:t>
      </w:r>
      <w:r w:rsidR="0032347D">
        <w:rPr>
          <w:rFonts w:ascii="Simplified Arabic" w:hAnsi="Simplified Arabic" w:cs="Simplified Arabic" w:hint="cs"/>
          <w:sz w:val="32"/>
          <w:szCs w:val="32"/>
          <w:rtl/>
          <w:lang w:bidi="ar-LB"/>
        </w:rPr>
        <w:t xml:space="preserve"> أثناء التحقيق وهو ما يخالف هذه الأصول</w:t>
      </w:r>
      <w:r w:rsidR="00452802">
        <w:rPr>
          <w:rFonts w:ascii="Simplified Arabic" w:hAnsi="Simplified Arabic" w:cs="Simplified Arabic" w:hint="cs"/>
          <w:sz w:val="32"/>
          <w:szCs w:val="32"/>
          <w:rtl/>
          <w:lang w:bidi="ar-LB"/>
        </w:rPr>
        <w:t>، ولكن م</w:t>
      </w:r>
      <w:r w:rsidR="0032347D">
        <w:rPr>
          <w:rFonts w:ascii="Simplified Arabic" w:hAnsi="Simplified Arabic" w:cs="Simplified Arabic" w:hint="cs"/>
          <w:sz w:val="32"/>
          <w:szCs w:val="32"/>
          <w:rtl/>
          <w:lang w:bidi="ar-LB"/>
        </w:rPr>
        <w:t>ج</w:t>
      </w:r>
      <w:r w:rsidR="00452802">
        <w:rPr>
          <w:rFonts w:ascii="Simplified Arabic" w:hAnsi="Simplified Arabic" w:cs="Simplified Arabic" w:hint="cs"/>
          <w:sz w:val="32"/>
          <w:szCs w:val="32"/>
          <w:rtl/>
          <w:lang w:bidi="ar-LB"/>
        </w:rPr>
        <w:t>لس الشورى إعتبر أنه لا مخالفة في ذلك بإعتبار ان النص القانوني أجاز للمفتش الاستعانة بقوى الأمن الداخلي عند الإقتضاء.</w:t>
      </w:r>
    </w:p>
    <w:p w14:paraId="2715B11F" w14:textId="74D155D0" w:rsidR="000D2900" w:rsidRDefault="00452802" w:rsidP="001F289A">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كما </w:t>
      </w:r>
      <w:r w:rsidR="00FB2737">
        <w:rPr>
          <w:rFonts w:ascii="Simplified Arabic" w:hAnsi="Simplified Arabic" w:cs="Simplified Arabic" w:hint="cs"/>
          <w:sz w:val="32"/>
          <w:szCs w:val="32"/>
          <w:rtl/>
          <w:lang w:bidi="ar-LB"/>
        </w:rPr>
        <w:t>قد يحصل مثلاً، وخلال فترة التحقيق</w:t>
      </w:r>
      <w:r>
        <w:rPr>
          <w:rFonts w:ascii="Simplified Arabic" w:hAnsi="Simplified Arabic" w:cs="Simplified Arabic" w:hint="cs"/>
          <w:sz w:val="32"/>
          <w:szCs w:val="32"/>
          <w:rtl/>
          <w:lang w:bidi="ar-LB"/>
        </w:rPr>
        <w:t>،</w:t>
      </w:r>
      <w:r w:rsidR="00FB2737">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و</w:t>
      </w:r>
      <w:r w:rsidR="00FB2737">
        <w:rPr>
          <w:rFonts w:ascii="Simplified Arabic" w:hAnsi="Simplified Arabic" w:cs="Simplified Arabic" w:hint="cs"/>
          <w:sz w:val="32"/>
          <w:szCs w:val="32"/>
          <w:rtl/>
          <w:lang w:bidi="ar-LB"/>
        </w:rPr>
        <w:t>في كافة مراحله ان يتم اغفال ابلاغ تقرير المفتش او خلاصة عنه كما يوجب القانون، الى الموظف المؤاخذ للإجابة عنه وبيان دفاعه بشأن المآخذ عليه،</w:t>
      </w:r>
      <w:r w:rsidR="000D2900">
        <w:rPr>
          <w:rFonts w:ascii="Simplified Arabic" w:hAnsi="Simplified Arabic" w:cs="Simplified Arabic" w:hint="cs"/>
          <w:sz w:val="32"/>
          <w:szCs w:val="32"/>
          <w:rtl/>
          <w:lang w:bidi="ar-LB"/>
        </w:rPr>
        <w:t xml:space="preserve"> او تغفل</w:t>
      </w:r>
      <w:r w:rsidR="0032347D">
        <w:rPr>
          <w:rFonts w:ascii="Simplified Arabic" w:hAnsi="Simplified Arabic" w:cs="Simplified Arabic" w:hint="cs"/>
          <w:sz w:val="32"/>
          <w:szCs w:val="32"/>
          <w:rtl/>
          <w:lang w:bidi="ar-LB"/>
        </w:rPr>
        <w:t xml:space="preserve"> الجهة المحققة( مفتشاً ومفتشاً عاماً وهيئة)</w:t>
      </w:r>
      <w:r w:rsidR="000D2900">
        <w:rPr>
          <w:rFonts w:ascii="Simplified Arabic" w:hAnsi="Simplified Arabic" w:cs="Simplified Arabic" w:hint="cs"/>
          <w:sz w:val="32"/>
          <w:szCs w:val="32"/>
          <w:rtl/>
          <w:lang w:bidi="ar-LB"/>
        </w:rPr>
        <w:t xml:space="preserve"> مناقشة اسباب الدفاع والدفوع التي يدلي بها، </w:t>
      </w:r>
      <w:r w:rsidR="00FB2737">
        <w:rPr>
          <w:rFonts w:ascii="Simplified Arabic" w:hAnsi="Simplified Arabic" w:cs="Simplified Arabic" w:hint="cs"/>
          <w:sz w:val="32"/>
          <w:szCs w:val="32"/>
          <w:rtl/>
          <w:lang w:bidi="ar-LB"/>
        </w:rPr>
        <w:t xml:space="preserve"> ويصدر قرار الهيئة المطعون فيه دون سد هذه الثغرة، وهو ما يعتبر من الأمور التي تعيب التدبير وتؤدي الى نقض القرار. وهذا الأمر </w:t>
      </w:r>
      <w:r w:rsidR="000D2900">
        <w:rPr>
          <w:rFonts w:ascii="Simplified Arabic" w:hAnsi="Simplified Arabic" w:cs="Simplified Arabic" w:hint="cs"/>
          <w:sz w:val="32"/>
          <w:szCs w:val="32"/>
          <w:rtl/>
          <w:lang w:bidi="ar-LB"/>
        </w:rPr>
        <w:t>يعتبر مخالفة</w:t>
      </w:r>
      <w:r>
        <w:rPr>
          <w:rFonts w:ascii="Simplified Arabic" w:hAnsi="Simplified Arabic" w:cs="Simplified Arabic" w:hint="cs"/>
          <w:sz w:val="32"/>
          <w:szCs w:val="32"/>
          <w:rtl/>
          <w:lang w:bidi="ar-LB"/>
        </w:rPr>
        <w:t xml:space="preserve"> إجرائية</w:t>
      </w:r>
      <w:r w:rsidR="000D2900">
        <w:rPr>
          <w:rFonts w:ascii="Simplified Arabic" w:hAnsi="Simplified Arabic" w:cs="Simplified Arabic" w:hint="cs"/>
          <w:sz w:val="32"/>
          <w:szCs w:val="32"/>
          <w:rtl/>
          <w:lang w:bidi="ar-LB"/>
        </w:rPr>
        <w:t xml:space="preserve"> جوهرية في التحقيق والحكم  في</w:t>
      </w:r>
      <w:r>
        <w:rPr>
          <w:rFonts w:ascii="Simplified Arabic" w:hAnsi="Simplified Arabic" w:cs="Simplified Arabic" w:hint="cs"/>
          <w:sz w:val="32"/>
          <w:szCs w:val="32"/>
          <w:rtl/>
          <w:lang w:bidi="ar-LB"/>
        </w:rPr>
        <w:t>مسي</w:t>
      </w:r>
      <w:r w:rsidR="000D2900">
        <w:rPr>
          <w:rFonts w:ascii="Simplified Arabic" w:hAnsi="Simplified Arabic" w:cs="Simplified Arabic" w:hint="cs"/>
          <w:sz w:val="32"/>
          <w:szCs w:val="32"/>
          <w:rtl/>
          <w:lang w:bidi="ar-LB"/>
        </w:rPr>
        <w:t xml:space="preserve"> القرار المطعون فيه مشوباً</w:t>
      </w:r>
      <w:r>
        <w:rPr>
          <w:rFonts w:ascii="Simplified Arabic" w:hAnsi="Simplified Arabic" w:cs="Simplified Arabic" w:hint="cs"/>
          <w:sz w:val="32"/>
          <w:szCs w:val="32"/>
          <w:rtl/>
          <w:lang w:bidi="ar-LB"/>
        </w:rPr>
        <w:t xml:space="preserve"> عند ذلك</w:t>
      </w:r>
      <w:r w:rsidR="000D2900">
        <w:rPr>
          <w:rFonts w:ascii="Simplified Arabic" w:hAnsi="Simplified Arabic" w:cs="Simplified Arabic" w:hint="cs"/>
          <w:sz w:val="32"/>
          <w:szCs w:val="32"/>
          <w:rtl/>
          <w:lang w:bidi="ar-LB"/>
        </w:rPr>
        <w:t xml:space="preserve"> بعيب مخالفة</w:t>
      </w:r>
      <w:r>
        <w:rPr>
          <w:rFonts w:ascii="Simplified Arabic" w:hAnsi="Simplified Arabic" w:cs="Simplified Arabic" w:hint="cs"/>
          <w:sz w:val="32"/>
          <w:szCs w:val="32"/>
          <w:rtl/>
          <w:lang w:bidi="ar-LB"/>
        </w:rPr>
        <w:t xml:space="preserve"> تلك</w:t>
      </w:r>
      <w:r w:rsidR="000D2900">
        <w:rPr>
          <w:rFonts w:ascii="Simplified Arabic" w:hAnsi="Simplified Arabic" w:cs="Simplified Arabic" w:hint="cs"/>
          <w:sz w:val="32"/>
          <w:szCs w:val="32"/>
          <w:rtl/>
          <w:lang w:bidi="ar-LB"/>
        </w:rPr>
        <w:t xml:space="preserve"> الأصول </w:t>
      </w:r>
      <w:r w:rsidR="00A04872">
        <w:rPr>
          <w:rFonts w:ascii="Simplified Arabic" w:hAnsi="Simplified Arabic" w:cs="Simplified Arabic" w:hint="cs"/>
          <w:sz w:val="32"/>
          <w:szCs w:val="32"/>
          <w:rtl/>
          <w:lang w:bidi="ar-LB"/>
        </w:rPr>
        <w:t>الاجرائية و</w:t>
      </w:r>
      <w:r w:rsidR="000D2900">
        <w:rPr>
          <w:rFonts w:ascii="Simplified Arabic" w:hAnsi="Simplified Arabic" w:cs="Simplified Arabic" w:hint="cs"/>
          <w:sz w:val="32"/>
          <w:szCs w:val="32"/>
          <w:rtl/>
          <w:lang w:bidi="ar-LB"/>
        </w:rPr>
        <w:t>الجوهرية التي قررها الإجتهاد بقوله:</w:t>
      </w:r>
    </w:p>
    <w:p w14:paraId="30903154" w14:textId="3796CEC2" w:rsidR="00AB6D42" w:rsidRDefault="000D2900" w:rsidP="000D2900">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بما ان القانون لم يعدد الأصول الجوهرية ولم يحددها، فيعود للقاضي أمر وصفها. وبما أن الأصول الجوهرية في الت</w:t>
      </w:r>
      <w:r w:rsidR="00AB6D42">
        <w:rPr>
          <w:rFonts w:ascii="Simplified Arabic" w:hAnsi="Simplified Arabic" w:cs="Simplified Arabic" w:hint="cs"/>
          <w:sz w:val="32"/>
          <w:szCs w:val="32"/>
          <w:rtl/>
          <w:lang w:bidi="ar-LB"/>
        </w:rPr>
        <w:t>ح</w:t>
      </w:r>
      <w:r>
        <w:rPr>
          <w:rFonts w:ascii="Simplified Arabic" w:hAnsi="Simplified Arabic" w:cs="Simplified Arabic" w:hint="cs"/>
          <w:sz w:val="32"/>
          <w:szCs w:val="32"/>
          <w:rtl/>
          <w:lang w:bidi="ar-LB"/>
        </w:rPr>
        <w:t xml:space="preserve">قيق والحكم هي تلك الإجراءات التي لا بد من إتباعها لإعتبارها </w:t>
      </w:r>
      <w:r w:rsidR="00AB6D42">
        <w:rPr>
          <w:rFonts w:ascii="Simplified Arabic" w:hAnsi="Simplified Arabic" w:cs="Simplified Arabic" w:hint="cs"/>
          <w:sz w:val="32"/>
          <w:szCs w:val="32"/>
          <w:rtl/>
          <w:lang w:bidi="ar-LB"/>
        </w:rPr>
        <w:t xml:space="preserve">من مقومات التحقيق والحكم المتعلقة بقاعدة اساسية من اصول المحاكمات لإتصالها بالإنتظام العام او بالمبادىء العليا التي قد ينص عليها القانون الوضعي صراحةً او يكرس مضمونها او آثارها، أو التي من شأنها في حال عدم مراعاتها المس بحقوق المتقاضين، او تلك التي لو روعيت لأدت </w:t>
      </w:r>
      <w:r w:rsidR="008C00EC">
        <w:rPr>
          <w:rFonts w:ascii="Simplified Arabic" w:hAnsi="Simplified Arabic" w:cs="Simplified Arabic" w:hint="cs"/>
          <w:sz w:val="32"/>
          <w:szCs w:val="32"/>
          <w:rtl/>
          <w:lang w:bidi="ar-LB"/>
        </w:rPr>
        <w:t>ال</w:t>
      </w:r>
      <w:r w:rsidR="00AB6D42">
        <w:rPr>
          <w:rFonts w:ascii="Simplified Arabic" w:hAnsi="Simplified Arabic" w:cs="Simplified Arabic" w:hint="cs"/>
          <w:sz w:val="32"/>
          <w:szCs w:val="32"/>
          <w:rtl/>
          <w:lang w:bidi="ar-LB"/>
        </w:rPr>
        <w:t>ى تغيير النتيجة التي إقترن بها الحكم "</w:t>
      </w:r>
    </w:p>
    <w:p w14:paraId="78D73060" w14:textId="449187EA" w:rsidR="00AB6D42" w:rsidRPr="00452802" w:rsidRDefault="00AB6D42" w:rsidP="00452802">
      <w:pPr>
        <w:bidi/>
        <w:jc w:val="center"/>
        <w:rPr>
          <w:rFonts w:ascii="Simplified Arabic" w:hAnsi="Simplified Arabic" w:cs="Simplified Arabic"/>
          <w:rtl/>
          <w:lang w:bidi="ar-LB"/>
        </w:rPr>
      </w:pPr>
      <w:r w:rsidRPr="00452802">
        <w:rPr>
          <w:rFonts w:ascii="Simplified Arabic" w:hAnsi="Simplified Arabic" w:cs="Simplified Arabic" w:hint="cs"/>
          <w:rtl/>
          <w:lang w:bidi="ar-LB"/>
        </w:rPr>
        <w:t>( قرار مجلس شورى الدولة رقم 14 تاريخ 8/10/2008)</w:t>
      </w:r>
    </w:p>
    <w:p w14:paraId="53902BA1" w14:textId="30140C58" w:rsidR="006C7896" w:rsidRDefault="00AB6D42" w:rsidP="00AB6D42">
      <w:pPr>
        <w:bidi/>
        <w:rPr>
          <w:rFonts w:ascii="Simplified Arabic" w:hAnsi="Simplified Arabic" w:cs="Simplified Arabic"/>
          <w:sz w:val="32"/>
          <w:szCs w:val="32"/>
          <w:rtl/>
          <w:lang w:bidi="ar-LB"/>
        </w:rPr>
      </w:pPr>
      <w:r w:rsidRPr="006C7896">
        <w:rPr>
          <w:rFonts w:ascii="Simplified Arabic" w:hAnsi="Simplified Arabic" w:cs="Simplified Arabic" w:hint="cs"/>
          <w:sz w:val="32"/>
          <w:szCs w:val="32"/>
          <w:rtl/>
          <w:lang w:bidi="ar-LB"/>
        </w:rPr>
        <w:lastRenderedPageBreak/>
        <w:t xml:space="preserve">أما فيما يعود </w:t>
      </w:r>
      <w:r w:rsidR="00E6597A" w:rsidRPr="006C7896">
        <w:rPr>
          <w:rFonts w:ascii="Simplified Arabic" w:hAnsi="Simplified Arabic" w:cs="Simplified Arabic" w:hint="cs"/>
          <w:sz w:val="32"/>
          <w:szCs w:val="32"/>
          <w:rtl/>
          <w:lang w:bidi="ar-LB"/>
        </w:rPr>
        <w:t>لمسألة المهل</w:t>
      </w:r>
      <w:r w:rsidR="006C7896">
        <w:rPr>
          <w:rFonts w:ascii="Simplified Arabic" w:hAnsi="Simplified Arabic" w:cs="Simplified Arabic" w:hint="cs"/>
          <w:sz w:val="32"/>
          <w:szCs w:val="32"/>
          <w:rtl/>
          <w:lang w:bidi="ar-LB"/>
        </w:rPr>
        <w:t>، ولدقة الموضوع فيما يتعلق بإحتساب المهلة التي يمكن ان يثار</w:t>
      </w:r>
      <w:r w:rsidR="003F3681">
        <w:rPr>
          <w:rFonts w:ascii="Simplified Arabic" w:hAnsi="Simplified Arabic" w:cs="Simplified Arabic" w:hint="cs"/>
          <w:sz w:val="32"/>
          <w:szCs w:val="32"/>
          <w:rtl/>
          <w:lang w:bidi="ar-LB"/>
        </w:rPr>
        <w:t xml:space="preserve"> بشأن بدايتها وانتها</w:t>
      </w:r>
      <w:r w:rsidR="006D11FA">
        <w:rPr>
          <w:rFonts w:ascii="Simplified Arabic" w:hAnsi="Simplified Arabic" w:cs="Simplified Arabic" w:hint="cs"/>
          <w:sz w:val="32"/>
          <w:szCs w:val="32"/>
          <w:rtl/>
          <w:lang w:bidi="ar-LB"/>
        </w:rPr>
        <w:t>ئ</w:t>
      </w:r>
      <w:r w:rsidR="003F3681">
        <w:rPr>
          <w:rFonts w:ascii="Simplified Arabic" w:hAnsi="Simplified Arabic" w:cs="Simplified Arabic" w:hint="cs"/>
          <w:sz w:val="32"/>
          <w:szCs w:val="32"/>
          <w:rtl/>
          <w:lang w:bidi="ar-LB"/>
        </w:rPr>
        <w:t>ها</w:t>
      </w:r>
      <w:r w:rsidR="006C7896">
        <w:rPr>
          <w:rFonts w:ascii="Simplified Arabic" w:hAnsi="Simplified Arabic" w:cs="Simplified Arabic" w:hint="cs"/>
          <w:sz w:val="32"/>
          <w:szCs w:val="32"/>
          <w:rtl/>
          <w:lang w:bidi="ar-LB"/>
        </w:rPr>
        <w:t xml:space="preserve"> </w:t>
      </w:r>
      <w:r w:rsidR="003F3681">
        <w:rPr>
          <w:rFonts w:ascii="Simplified Arabic" w:hAnsi="Simplified Arabic" w:cs="Simplified Arabic" w:hint="cs"/>
          <w:sz w:val="32"/>
          <w:szCs w:val="32"/>
          <w:rtl/>
          <w:lang w:bidi="ar-LB"/>
        </w:rPr>
        <w:t>و</w:t>
      </w:r>
      <w:r w:rsidR="006C7896">
        <w:rPr>
          <w:rFonts w:ascii="Simplified Arabic" w:hAnsi="Simplified Arabic" w:cs="Simplified Arabic" w:hint="cs"/>
          <w:sz w:val="32"/>
          <w:szCs w:val="32"/>
          <w:rtl/>
          <w:lang w:bidi="ar-LB"/>
        </w:rPr>
        <w:t xml:space="preserve">الاختلاف </w:t>
      </w:r>
      <w:r w:rsidR="006D11FA">
        <w:rPr>
          <w:rFonts w:ascii="Simplified Arabic" w:hAnsi="Simplified Arabic" w:cs="Simplified Arabic" w:hint="cs"/>
          <w:sz w:val="32"/>
          <w:szCs w:val="32"/>
          <w:rtl/>
          <w:lang w:bidi="ar-LB"/>
        </w:rPr>
        <w:t>وما</w:t>
      </w:r>
      <w:r w:rsidR="003F3681">
        <w:rPr>
          <w:rFonts w:ascii="Simplified Arabic" w:hAnsi="Simplified Arabic" w:cs="Simplified Arabic" w:hint="cs"/>
          <w:sz w:val="32"/>
          <w:szCs w:val="32"/>
          <w:rtl/>
          <w:lang w:bidi="ar-LB"/>
        </w:rPr>
        <w:t xml:space="preserve"> قد يحصل</w:t>
      </w:r>
      <w:r w:rsidR="006C7896">
        <w:rPr>
          <w:rFonts w:ascii="Simplified Arabic" w:hAnsi="Simplified Arabic" w:cs="Simplified Arabic" w:hint="cs"/>
          <w:sz w:val="32"/>
          <w:szCs w:val="32"/>
          <w:rtl/>
          <w:lang w:bidi="ar-LB"/>
        </w:rPr>
        <w:t xml:space="preserve"> في موضوع احتسابها بين ما ورد </w:t>
      </w:r>
      <w:r w:rsidR="003F3681">
        <w:rPr>
          <w:rFonts w:ascii="Simplified Arabic" w:hAnsi="Simplified Arabic" w:cs="Simplified Arabic" w:hint="cs"/>
          <w:sz w:val="32"/>
          <w:szCs w:val="32"/>
          <w:rtl/>
          <w:lang w:bidi="ar-LB"/>
        </w:rPr>
        <w:t xml:space="preserve"> من </w:t>
      </w:r>
      <w:r w:rsidR="006C7896">
        <w:rPr>
          <w:rFonts w:ascii="Simplified Arabic" w:hAnsi="Simplified Arabic" w:cs="Simplified Arabic" w:hint="cs"/>
          <w:sz w:val="32"/>
          <w:szCs w:val="32"/>
          <w:rtl/>
          <w:lang w:bidi="ar-LB"/>
        </w:rPr>
        <w:t>تباين في المادة 11</w:t>
      </w:r>
      <w:r w:rsidR="006D11FA">
        <w:rPr>
          <w:rFonts w:ascii="Simplified Arabic" w:hAnsi="Simplified Arabic" w:cs="Simplified Arabic" w:hint="cs"/>
          <w:sz w:val="32"/>
          <w:szCs w:val="32"/>
          <w:rtl/>
          <w:lang w:bidi="ar-LB"/>
        </w:rPr>
        <w:t>7</w:t>
      </w:r>
      <w:r w:rsidR="006C7896">
        <w:rPr>
          <w:rFonts w:ascii="Simplified Arabic" w:hAnsi="Simplified Arabic" w:cs="Simplified Arabic" w:hint="cs"/>
          <w:sz w:val="32"/>
          <w:szCs w:val="32"/>
          <w:rtl/>
          <w:lang w:bidi="ar-LB"/>
        </w:rPr>
        <w:t xml:space="preserve"> من نظام مجلس شورى الدولة التي نصّت</w:t>
      </w:r>
      <w:r w:rsidR="006D11FA">
        <w:rPr>
          <w:rFonts w:ascii="Simplified Arabic" w:hAnsi="Simplified Arabic" w:cs="Simplified Arabic" w:hint="cs"/>
          <w:sz w:val="32"/>
          <w:szCs w:val="32"/>
          <w:rtl/>
          <w:lang w:bidi="ar-LB"/>
        </w:rPr>
        <w:t xml:space="preserve"> كما تقدم</w:t>
      </w:r>
      <w:r w:rsidR="006C7896">
        <w:rPr>
          <w:rFonts w:ascii="Simplified Arabic" w:hAnsi="Simplified Arabic" w:cs="Simplified Arabic" w:hint="cs"/>
          <w:sz w:val="32"/>
          <w:szCs w:val="32"/>
          <w:rtl/>
          <w:lang w:bidi="ar-LB"/>
        </w:rPr>
        <w:t xml:space="preserve"> على ما يلي:</w:t>
      </w:r>
    </w:p>
    <w:p w14:paraId="0F4A8281" w14:textId="0BD2740C" w:rsidR="0051252F" w:rsidRDefault="006C7896" w:rsidP="006C789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في القضايا التأديبية يقدم الموظف صاحب العلاق</w:t>
      </w:r>
      <w:r w:rsidR="006D11FA">
        <w:rPr>
          <w:rFonts w:ascii="Simplified Arabic" w:hAnsi="Simplified Arabic" w:cs="Simplified Arabic" w:hint="cs"/>
          <w:sz w:val="32"/>
          <w:szCs w:val="32"/>
          <w:rtl/>
          <w:lang w:bidi="ar-LB"/>
        </w:rPr>
        <w:t>ة</w:t>
      </w:r>
      <w:r>
        <w:rPr>
          <w:rFonts w:ascii="Simplified Arabic" w:hAnsi="Simplified Arabic" w:cs="Simplified Arabic" w:hint="cs"/>
          <w:sz w:val="32"/>
          <w:szCs w:val="32"/>
          <w:rtl/>
          <w:lang w:bidi="ar-LB"/>
        </w:rPr>
        <w:t xml:space="preserve"> طلب الابطال او النقض خلال ثلاثين يوماً </w:t>
      </w:r>
      <w:r w:rsidRPr="006C7896">
        <w:rPr>
          <w:rFonts w:ascii="Simplified Arabic" w:hAnsi="Simplified Arabic" w:cs="Simplified Arabic" w:hint="cs"/>
          <w:b/>
          <w:bCs/>
          <w:sz w:val="32"/>
          <w:szCs w:val="32"/>
          <w:u w:val="single"/>
          <w:rtl/>
          <w:lang w:bidi="ar-LB"/>
        </w:rPr>
        <w:t>تلي</w:t>
      </w:r>
      <w:r>
        <w:rPr>
          <w:rFonts w:ascii="Simplified Arabic" w:hAnsi="Simplified Arabic" w:cs="Simplified Arabic" w:hint="cs"/>
          <w:sz w:val="32"/>
          <w:szCs w:val="32"/>
          <w:rtl/>
          <w:lang w:bidi="ar-LB"/>
        </w:rPr>
        <w:t xml:space="preserve"> تبلغه القرار التأديبي" </w:t>
      </w:r>
    </w:p>
    <w:p w14:paraId="439C3599" w14:textId="07FDBC16" w:rsidR="006C7896" w:rsidRDefault="003F3681" w:rsidP="006C789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w:t>
      </w:r>
      <w:r w:rsidR="006C7896">
        <w:rPr>
          <w:rFonts w:ascii="Simplified Arabic" w:hAnsi="Simplified Arabic" w:cs="Simplified Arabic" w:hint="cs"/>
          <w:sz w:val="32"/>
          <w:szCs w:val="32"/>
          <w:rtl/>
          <w:lang w:bidi="ar-LB"/>
        </w:rPr>
        <w:t>بين</w:t>
      </w:r>
      <w:r>
        <w:rPr>
          <w:rFonts w:ascii="Simplified Arabic" w:hAnsi="Simplified Arabic" w:cs="Simplified Arabic" w:hint="cs"/>
          <w:sz w:val="32"/>
          <w:szCs w:val="32"/>
          <w:rtl/>
          <w:lang w:bidi="ar-LB"/>
        </w:rPr>
        <w:t xml:space="preserve"> </w:t>
      </w:r>
      <w:r w:rsidR="006C7896">
        <w:rPr>
          <w:rFonts w:ascii="Simplified Arabic" w:hAnsi="Simplified Arabic" w:cs="Simplified Arabic" w:hint="cs"/>
          <w:sz w:val="32"/>
          <w:szCs w:val="32"/>
          <w:rtl/>
          <w:lang w:bidi="ar-LB"/>
        </w:rPr>
        <w:t>ما</w:t>
      </w:r>
      <w:r>
        <w:rPr>
          <w:rFonts w:ascii="Simplified Arabic" w:hAnsi="Simplified Arabic" w:cs="Simplified Arabic" w:hint="cs"/>
          <w:sz w:val="32"/>
          <w:szCs w:val="32"/>
          <w:rtl/>
          <w:lang w:bidi="ar-LB"/>
        </w:rPr>
        <w:t xml:space="preserve"> جاء</w:t>
      </w:r>
      <w:r w:rsidR="006C7896">
        <w:rPr>
          <w:rFonts w:ascii="Simplified Arabic" w:hAnsi="Simplified Arabic" w:cs="Simplified Arabic" w:hint="cs"/>
          <w:sz w:val="32"/>
          <w:szCs w:val="32"/>
          <w:rtl/>
          <w:lang w:bidi="ar-LB"/>
        </w:rPr>
        <w:t xml:space="preserve"> في البند رق</w:t>
      </w:r>
      <w:r w:rsidR="008D1AB7">
        <w:rPr>
          <w:rFonts w:ascii="Simplified Arabic" w:hAnsi="Simplified Arabic" w:cs="Simplified Arabic" w:hint="cs"/>
          <w:sz w:val="32"/>
          <w:szCs w:val="32"/>
          <w:rtl/>
          <w:lang w:bidi="ar-LB"/>
        </w:rPr>
        <w:t xml:space="preserve">م 4 من </w:t>
      </w:r>
      <w:r w:rsidR="006C7896">
        <w:rPr>
          <w:rFonts w:ascii="Simplified Arabic" w:hAnsi="Simplified Arabic" w:cs="Simplified Arabic" w:hint="cs"/>
          <w:sz w:val="32"/>
          <w:szCs w:val="32"/>
          <w:rtl/>
          <w:lang w:bidi="ar-LB"/>
        </w:rPr>
        <w:t>المادة</w:t>
      </w:r>
      <w:r w:rsidR="008D1AB7">
        <w:rPr>
          <w:rFonts w:ascii="Simplified Arabic" w:hAnsi="Simplified Arabic" w:cs="Simplified Arabic" w:hint="cs"/>
          <w:sz w:val="32"/>
          <w:szCs w:val="32"/>
          <w:rtl/>
          <w:lang w:bidi="ar-LB"/>
        </w:rPr>
        <w:t xml:space="preserve"> 19 من قانون انشاء التفتيش المركزي</w:t>
      </w:r>
      <w:r>
        <w:rPr>
          <w:rFonts w:ascii="Simplified Arabic" w:hAnsi="Simplified Arabic" w:cs="Simplified Arabic" w:hint="cs"/>
          <w:sz w:val="32"/>
          <w:szCs w:val="32"/>
          <w:rtl/>
          <w:lang w:bidi="ar-LB"/>
        </w:rPr>
        <w:t xml:space="preserve"> والتي</w:t>
      </w:r>
      <w:r w:rsidR="008D1AB7">
        <w:rPr>
          <w:rFonts w:ascii="Simplified Arabic" w:hAnsi="Simplified Arabic" w:cs="Simplified Arabic" w:hint="cs"/>
          <w:sz w:val="32"/>
          <w:szCs w:val="32"/>
          <w:rtl/>
          <w:lang w:bidi="ar-LB"/>
        </w:rPr>
        <w:t xml:space="preserve"> جاء فيها بهذا الشأن(المهلة)</w:t>
      </w:r>
      <w:r w:rsidR="006D11FA">
        <w:rPr>
          <w:rFonts w:ascii="Simplified Arabic" w:hAnsi="Simplified Arabic" w:cs="Simplified Arabic" w:hint="cs"/>
          <w:sz w:val="32"/>
          <w:szCs w:val="32"/>
          <w:rtl/>
          <w:lang w:bidi="ar-LB"/>
        </w:rPr>
        <w:t xml:space="preserve"> وكما تقدم أيضاً</w:t>
      </w:r>
      <w:r w:rsidR="008D1AB7">
        <w:rPr>
          <w:rFonts w:ascii="Simplified Arabic" w:hAnsi="Simplified Arabic" w:cs="Simplified Arabic" w:hint="cs"/>
          <w:sz w:val="32"/>
          <w:szCs w:val="32"/>
          <w:rtl/>
          <w:lang w:bidi="ar-LB"/>
        </w:rPr>
        <w:t xml:space="preserve"> ما يلي:</w:t>
      </w:r>
    </w:p>
    <w:p w14:paraId="0AFDDF84" w14:textId="77777777" w:rsidR="008D1AB7" w:rsidRDefault="008D1AB7" w:rsidP="008D1AB7">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إن القرارات التي تصدرها الهيئة، نتيجةً للإعتراض لديها، تعتبر نافذة ونهائية ولا تقبل أي طريق من طرق المراجعة.</w:t>
      </w:r>
    </w:p>
    <w:p w14:paraId="1306DADA" w14:textId="77777777" w:rsidR="00227E27" w:rsidRDefault="008D1AB7" w:rsidP="008D1AB7">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أما  القرارات الأخرى التي تصدرها الهيئة مباشرةً، فيمكن طلب اعادة النظر بها من قبل صاحب العلاقة امام الهيئة، او طلب النقض بشأنها </w:t>
      </w:r>
      <w:r w:rsidR="00227E27">
        <w:rPr>
          <w:rFonts w:ascii="Simplified Arabic" w:hAnsi="Simplified Arabic" w:cs="Simplified Arabic" w:hint="cs"/>
          <w:sz w:val="32"/>
          <w:szCs w:val="32"/>
          <w:rtl/>
          <w:lang w:bidi="ar-LB"/>
        </w:rPr>
        <w:t>امام مجلس الشورى، وذلك خلال مهلة ثلاثين يوماً</w:t>
      </w:r>
      <w:r w:rsidR="00227E27" w:rsidRPr="00202678">
        <w:rPr>
          <w:rFonts w:ascii="Simplified Arabic" w:hAnsi="Simplified Arabic" w:cs="Simplified Arabic" w:hint="cs"/>
          <w:sz w:val="32"/>
          <w:szCs w:val="32"/>
          <w:u w:val="single"/>
          <w:rtl/>
          <w:lang w:bidi="ar-LB"/>
        </w:rPr>
        <w:t xml:space="preserve"> </w:t>
      </w:r>
      <w:r w:rsidR="00227E27" w:rsidRPr="00202678">
        <w:rPr>
          <w:rFonts w:ascii="Simplified Arabic" w:hAnsi="Simplified Arabic" w:cs="Simplified Arabic" w:hint="cs"/>
          <w:b/>
          <w:bCs/>
          <w:sz w:val="32"/>
          <w:szCs w:val="32"/>
          <w:u w:val="single"/>
          <w:rtl/>
          <w:lang w:bidi="ar-LB"/>
        </w:rPr>
        <w:t>من</w:t>
      </w:r>
      <w:r w:rsidR="00227E27" w:rsidRPr="00227E27">
        <w:rPr>
          <w:rFonts w:ascii="Simplified Arabic" w:hAnsi="Simplified Arabic" w:cs="Simplified Arabic" w:hint="cs"/>
          <w:b/>
          <w:bCs/>
          <w:sz w:val="32"/>
          <w:szCs w:val="32"/>
          <w:rtl/>
          <w:lang w:bidi="ar-LB"/>
        </w:rPr>
        <w:t xml:space="preserve"> تاريخ تبلي</w:t>
      </w:r>
      <w:r w:rsidR="00227E27">
        <w:rPr>
          <w:rFonts w:ascii="Simplified Arabic" w:hAnsi="Simplified Arabic" w:cs="Simplified Arabic" w:hint="cs"/>
          <w:b/>
          <w:bCs/>
          <w:sz w:val="32"/>
          <w:szCs w:val="32"/>
          <w:rtl/>
          <w:lang w:bidi="ar-LB"/>
        </w:rPr>
        <w:t>غ</w:t>
      </w:r>
      <w:r w:rsidR="00227E27" w:rsidRPr="00227E27">
        <w:rPr>
          <w:rFonts w:ascii="Simplified Arabic" w:hAnsi="Simplified Arabic" w:cs="Simplified Arabic" w:hint="cs"/>
          <w:b/>
          <w:bCs/>
          <w:sz w:val="32"/>
          <w:szCs w:val="32"/>
          <w:rtl/>
          <w:lang w:bidi="ar-LB"/>
        </w:rPr>
        <w:t xml:space="preserve"> العقوبة</w:t>
      </w:r>
      <w:r w:rsidR="00227E27">
        <w:rPr>
          <w:rFonts w:ascii="Simplified Arabic" w:hAnsi="Simplified Arabic" w:cs="Simplified Arabic" w:hint="cs"/>
          <w:sz w:val="32"/>
          <w:szCs w:val="32"/>
          <w:rtl/>
          <w:lang w:bidi="ar-LB"/>
        </w:rPr>
        <w:t xml:space="preserve"> الى صاحب العلاقة" </w:t>
      </w:r>
    </w:p>
    <w:p w14:paraId="1B3228BD" w14:textId="3FF6DF18" w:rsidR="00227E27" w:rsidRDefault="00227E27" w:rsidP="00227E27">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وهذا الاختلاف في الإشكالية بين هذين النصين القانونيين بشأن احتساب مهلة الطعن حيث يحتسب بدء المهلة</w:t>
      </w:r>
      <w:r w:rsidR="00202678">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من اليوم الذي </w:t>
      </w:r>
      <w:r w:rsidRPr="00704271">
        <w:rPr>
          <w:rFonts w:ascii="Simplified Arabic" w:hAnsi="Simplified Arabic" w:cs="Simplified Arabic" w:hint="cs"/>
          <w:b/>
          <w:bCs/>
          <w:sz w:val="32"/>
          <w:szCs w:val="32"/>
          <w:rtl/>
          <w:lang w:bidi="ar-LB"/>
        </w:rPr>
        <w:t>يلي</w:t>
      </w:r>
      <w:r>
        <w:rPr>
          <w:rFonts w:ascii="Simplified Arabic" w:hAnsi="Simplified Arabic" w:cs="Simplified Arabic" w:hint="cs"/>
          <w:sz w:val="32"/>
          <w:szCs w:val="32"/>
          <w:rtl/>
          <w:lang w:bidi="ar-LB"/>
        </w:rPr>
        <w:t xml:space="preserve"> التبليغ وفقاً للمادة 11</w:t>
      </w:r>
      <w:r w:rsidR="006D11FA">
        <w:rPr>
          <w:rFonts w:ascii="Simplified Arabic" w:hAnsi="Simplified Arabic" w:cs="Simplified Arabic" w:hint="cs"/>
          <w:sz w:val="32"/>
          <w:szCs w:val="32"/>
          <w:rtl/>
          <w:lang w:bidi="ar-LB"/>
        </w:rPr>
        <w:t>7</w:t>
      </w:r>
      <w:r>
        <w:rPr>
          <w:rFonts w:ascii="Simplified Arabic" w:hAnsi="Simplified Arabic" w:cs="Simplified Arabic" w:hint="cs"/>
          <w:sz w:val="32"/>
          <w:szCs w:val="32"/>
          <w:rtl/>
          <w:lang w:bidi="ar-LB"/>
        </w:rPr>
        <w:t xml:space="preserve"> من نظام مجلس شورى الدولة، بينما هي تبتدىء من </w:t>
      </w:r>
      <w:r w:rsidRPr="00704271">
        <w:rPr>
          <w:rFonts w:ascii="Simplified Arabic" w:hAnsi="Simplified Arabic" w:cs="Simplified Arabic" w:hint="cs"/>
          <w:b/>
          <w:bCs/>
          <w:sz w:val="32"/>
          <w:szCs w:val="32"/>
          <w:rtl/>
          <w:lang w:bidi="ar-LB"/>
        </w:rPr>
        <w:t>اليوم الذي تم فيه التبليغ</w:t>
      </w:r>
      <w:r>
        <w:rPr>
          <w:rFonts w:ascii="Simplified Arabic" w:hAnsi="Simplified Arabic" w:cs="Simplified Arabic" w:hint="cs"/>
          <w:sz w:val="32"/>
          <w:szCs w:val="32"/>
          <w:rtl/>
          <w:lang w:bidi="ar-LB"/>
        </w:rPr>
        <w:t xml:space="preserve"> بالنسبة للمادة 19 من قانون انشاء التفتيش المركزي.</w:t>
      </w:r>
    </w:p>
    <w:p w14:paraId="56E2612E" w14:textId="3F5A0B48" w:rsidR="00704271" w:rsidRDefault="00227E27" w:rsidP="00227E27">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فأيٍ من النصين يتعين تطبيقه بالنسبة لنقض قرارات</w:t>
      </w:r>
      <w:r w:rsidR="00704271">
        <w:rPr>
          <w:rFonts w:ascii="Simplified Arabic" w:hAnsi="Simplified Arabic" w:cs="Simplified Arabic" w:hint="cs"/>
          <w:sz w:val="32"/>
          <w:szCs w:val="32"/>
          <w:rtl/>
          <w:lang w:bidi="ar-LB"/>
        </w:rPr>
        <w:t xml:space="preserve"> الهيئة، المادة 11</w:t>
      </w:r>
      <w:r w:rsidR="006D11FA">
        <w:rPr>
          <w:rFonts w:ascii="Simplified Arabic" w:hAnsi="Simplified Arabic" w:cs="Simplified Arabic" w:hint="cs"/>
          <w:sz w:val="32"/>
          <w:szCs w:val="32"/>
          <w:rtl/>
          <w:lang w:bidi="ar-LB"/>
        </w:rPr>
        <w:t>7</w:t>
      </w:r>
      <w:r w:rsidR="00704271">
        <w:rPr>
          <w:rFonts w:ascii="Simplified Arabic" w:hAnsi="Simplified Arabic" w:cs="Simplified Arabic" w:hint="cs"/>
          <w:sz w:val="32"/>
          <w:szCs w:val="32"/>
          <w:rtl/>
          <w:lang w:bidi="ar-LB"/>
        </w:rPr>
        <w:t xml:space="preserve"> </w:t>
      </w:r>
      <w:r w:rsidR="00704271" w:rsidRPr="006D11FA">
        <w:rPr>
          <w:rFonts w:ascii="Simplified Arabic" w:hAnsi="Simplified Arabic" w:cs="Simplified Arabic" w:hint="cs"/>
          <w:b/>
          <w:bCs/>
          <w:sz w:val="32"/>
          <w:szCs w:val="32"/>
          <w:rtl/>
          <w:lang w:bidi="ar-LB"/>
        </w:rPr>
        <w:t>من اليوم الذي يلي التبليغ،</w:t>
      </w:r>
      <w:r w:rsidR="00704271">
        <w:rPr>
          <w:rFonts w:ascii="Simplified Arabic" w:hAnsi="Simplified Arabic" w:cs="Simplified Arabic" w:hint="cs"/>
          <w:sz w:val="32"/>
          <w:szCs w:val="32"/>
          <w:rtl/>
          <w:lang w:bidi="ar-LB"/>
        </w:rPr>
        <w:t xml:space="preserve"> ام المادة  19</w:t>
      </w:r>
      <w:r>
        <w:rPr>
          <w:rFonts w:ascii="Simplified Arabic" w:hAnsi="Simplified Arabic" w:cs="Simplified Arabic" w:hint="cs"/>
          <w:sz w:val="32"/>
          <w:szCs w:val="32"/>
          <w:rtl/>
          <w:lang w:bidi="ar-LB"/>
        </w:rPr>
        <w:t xml:space="preserve"> </w:t>
      </w:r>
      <w:r w:rsidRPr="006D11FA">
        <w:rPr>
          <w:rFonts w:ascii="Simplified Arabic" w:hAnsi="Simplified Arabic" w:cs="Simplified Arabic" w:hint="cs"/>
          <w:b/>
          <w:bCs/>
          <w:sz w:val="32"/>
          <w:szCs w:val="32"/>
          <w:rtl/>
          <w:lang w:bidi="ar-LB"/>
        </w:rPr>
        <w:t>من اليوم</w:t>
      </w:r>
      <w:r w:rsidR="00704271" w:rsidRPr="006D11FA">
        <w:rPr>
          <w:rFonts w:ascii="Simplified Arabic" w:hAnsi="Simplified Arabic" w:cs="Simplified Arabic" w:hint="cs"/>
          <w:b/>
          <w:bCs/>
          <w:sz w:val="32"/>
          <w:szCs w:val="32"/>
          <w:rtl/>
          <w:lang w:bidi="ar-LB"/>
        </w:rPr>
        <w:t xml:space="preserve"> الذي يتم به التبليغ</w:t>
      </w:r>
      <w:r w:rsidR="00704271">
        <w:rPr>
          <w:rFonts w:ascii="Simplified Arabic" w:hAnsi="Simplified Arabic" w:cs="Simplified Arabic" w:hint="cs"/>
          <w:sz w:val="32"/>
          <w:szCs w:val="32"/>
          <w:rtl/>
          <w:lang w:bidi="ar-LB"/>
        </w:rPr>
        <w:t>؟</w:t>
      </w:r>
    </w:p>
    <w:p w14:paraId="3CACD7FF" w14:textId="21E245CF" w:rsidR="008D1AB7" w:rsidRDefault="00227E27" w:rsidP="00704271">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 xml:space="preserve"> </w:t>
      </w:r>
      <w:r w:rsidR="00704271">
        <w:rPr>
          <w:rFonts w:ascii="Simplified Arabic" w:hAnsi="Simplified Arabic" w:cs="Simplified Arabic" w:hint="cs"/>
          <w:sz w:val="32"/>
          <w:szCs w:val="32"/>
          <w:rtl/>
          <w:lang w:bidi="ar-LB"/>
        </w:rPr>
        <w:t>ومن العودة الى اجتهاد مجلس شورى الدولة نجد أنه كرّس اجتهاداً حاسماً لهذه المشكلة وفقاً لما يلي:</w:t>
      </w:r>
    </w:p>
    <w:p w14:paraId="1D1F3EEC" w14:textId="72E5E3F4" w:rsidR="00704271" w:rsidRDefault="00704271" w:rsidP="00704271">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بما أن القواعد العامة في أصول المحاكمات الإدارية بشأن تعداد مهل المراجعة تعتبر جميع المهل حرة (</w:t>
      </w:r>
      <w:proofErr w:type="spellStart"/>
      <w:r w:rsidRPr="006D11FA">
        <w:rPr>
          <w:rFonts w:ascii="Simplified Arabic" w:hAnsi="Simplified Arabic" w:cs="Simplified Arabic"/>
          <w:i/>
          <w:iCs/>
          <w:sz w:val="32"/>
          <w:szCs w:val="32"/>
          <w:lang w:bidi="ar-LB"/>
        </w:rPr>
        <w:t>Délais</w:t>
      </w:r>
      <w:proofErr w:type="spellEnd"/>
      <w:r w:rsidRPr="006D11FA">
        <w:rPr>
          <w:rFonts w:ascii="Simplified Arabic" w:hAnsi="Simplified Arabic" w:cs="Simplified Arabic"/>
          <w:i/>
          <w:iCs/>
          <w:sz w:val="32"/>
          <w:szCs w:val="32"/>
          <w:lang w:bidi="ar-LB"/>
        </w:rPr>
        <w:t xml:space="preserve"> Francs</w:t>
      </w:r>
      <w:r w:rsidR="00052C6D">
        <w:rPr>
          <w:rFonts w:ascii="Simplified Arabic" w:hAnsi="Simplified Arabic" w:cs="Simplified Arabic"/>
          <w:sz w:val="32"/>
          <w:szCs w:val="32"/>
          <w:lang w:bidi="ar-LB"/>
        </w:rPr>
        <w:t xml:space="preserve"> </w:t>
      </w:r>
      <w:r w:rsidR="00052C6D">
        <w:rPr>
          <w:rFonts w:ascii="Simplified Arabic" w:hAnsi="Simplified Arabic" w:cs="Simplified Arabic" w:hint="cs"/>
          <w:sz w:val="32"/>
          <w:szCs w:val="32"/>
          <w:rtl/>
          <w:lang w:bidi="ar-LB"/>
        </w:rPr>
        <w:t xml:space="preserve"> ) أي أن اليوم الذي يكون بدءاً للمهلة واليوم الذي تنتهي فيه المهلة لا يدخلان في حسابها ولا يشذ عن هذه القاعدة الا عندما ينص القانون على خلاف ذلك</w:t>
      </w:r>
    </w:p>
    <w:p w14:paraId="22DE6437" w14:textId="36E6C673" w:rsidR="00052C6D" w:rsidRDefault="00052C6D" w:rsidP="00052C6D">
      <w:pPr>
        <w:rPr>
          <w:rFonts w:ascii="Simplified Arabic" w:hAnsi="Simplified Arabic" w:cs="Simplified Arabic"/>
          <w:sz w:val="32"/>
          <w:szCs w:val="32"/>
          <w:lang w:bidi="ar-LB"/>
        </w:rPr>
      </w:pPr>
      <w:r>
        <w:rPr>
          <w:rFonts w:ascii="Simplified Arabic" w:hAnsi="Simplified Arabic" w:cs="Simplified Arabic"/>
          <w:sz w:val="32"/>
          <w:szCs w:val="32"/>
          <w:lang w:bidi="ar-LB"/>
        </w:rPr>
        <w:t xml:space="preserve">R. CHAPUS: Droit du </w:t>
      </w:r>
      <w:proofErr w:type="spellStart"/>
      <w:r>
        <w:rPr>
          <w:rFonts w:ascii="Simplified Arabic" w:hAnsi="Simplified Arabic" w:cs="Simplified Arabic"/>
          <w:sz w:val="32"/>
          <w:szCs w:val="32"/>
          <w:lang w:bidi="ar-LB"/>
        </w:rPr>
        <w:t>contentieux</w:t>
      </w:r>
      <w:proofErr w:type="spellEnd"/>
      <w:r>
        <w:rPr>
          <w:rFonts w:ascii="Simplified Arabic" w:hAnsi="Simplified Arabic" w:cs="Simplified Arabic"/>
          <w:sz w:val="32"/>
          <w:szCs w:val="32"/>
          <w:lang w:bidi="ar-LB"/>
        </w:rPr>
        <w:t xml:space="preserve"> </w:t>
      </w:r>
      <w:proofErr w:type="spellStart"/>
      <w:r>
        <w:rPr>
          <w:rFonts w:ascii="Simplified Arabic" w:hAnsi="Simplified Arabic" w:cs="Simplified Arabic"/>
          <w:sz w:val="32"/>
          <w:szCs w:val="32"/>
          <w:lang w:bidi="ar-LB"/>
        </w:rPr>
        <w:t>administrati</w:t>
      </w:r>
      <w:r w:rsidR="00FC4B0A">
        <w:rPr>
          <w:rFonts w:ascii="Simplified Arabic" w:hAnsi="Simplified Arabic" w:cs="Simplified Arabic"/>
          <w:sz w:val="32"/>
          <w:szCs w:val="32"/>
          <w:lang w:bidi="ar-LB"/>
        </w:rPr>
        <w:t>f</w:t>
      </w:r>
      <w:proofErr w:type="spellEnd"/>
      <w:r>
        <w:rPr>
          <w:rFonts w:ascii="Simplified Arabic" w:hAnsi="Simplified Arabic" w:cs="Simplified Arabic"/>
          <w:sz w:val="32"/>
          <w:szCs w:val="32"/>
          <w:lang w:bidi="ar-LB"/>
        </w:rPr>
        <w:t>, 4~ème Edit. N. 145, p. 137 et 138</w:t>
      </w:r>
    </w:p>
    <w:p w14:paraId="7AB3298E" w14:textId="72CB7B8D" w:rsidR="00052C6D" w:rsidRDefault="00052C6D" w:rsidP="00052C6D">
      <w:pPr>
        <w:rPr>
          <w:rFonts w:ascii="Simplified Arabic" w:hAnsi="Simplified Arabic" w:cs="Simplified Arabic"/>
          <w:i/>
          <w:iCs/>
          <w:sz w:val="32"/>
          <w:szCs w:val="32"/>
          <w:lang w:bidi="ar-LB"/>
        </w:rPr>
      </w:pPr>
      <w:proofErr w:type="spellStart"/>
      <w:r>
        <w:rPr>
          <w:rFonts w:ascii="Simplified Arabic" w:hAnsi="Simplified Arabic" w:cs="Simplified Arabic"/>
          <w:i/>
          <w:iCs/>
          <w:sz w:val="32"/>
          <w:szCs w:val="32"/>
          <w:lang w:bidi="ar-LB"/>
        </w:rPr>
        <w:t>Enfin</w:t>
      </w:r>
      <w:proofErr w:type="spellEnd"/>
      <w:proofErr w:type="gramStart"/>
      <w:r>
        <w:rPr>
          <w:rFonts w:ascii="Simplified Arabic" w:hAnsi="Simplified Arabic" w:cs="Simplified Arabic"/>
          <w:i/>
          <w:iCs/>
          <w:sz w:val="32"/>
          <w:szCs w:val="32"/>
          <w:lang w:bidi="ar-LB"/>
        </w:rPr>
        <w:t>…..</w:t>
      </w:r>
      <w:proofErr w:type="gramEnd"/>
      <w:r>
        <w:rPr>
          <w:rFonts w:ascii="Simplified Arabic" w:hAnsi="Simplified Arabic" w:cs="Simplified Arabic"/>
          <w:i/>
          <w:iCs/>
          <w:sz w:val="32"/>
          <w:szCs w:val="32"/>
          <w:lang w:bidi="ar-LB"/>
        </w:rPr>
        <w:t xml:space="preserve"> le Conseil </w:t>
      </w:r>
      <w:proofErr w:type="spellStart"/>
      <w:r>
        <w:rPr>
          <w:rFonts w:ascii="Simplified Arabic" w:hAnsi="Simplified Arabic" w:cs="Simplified Arabic"/>
          <w:i/>
          <w:iCs/>
          <w:sz w:val="32"/>
          <w:szCs w:val="32"/>
          <w:lang w:bidi="ar-LB"/>
        </w:rPr>
        <w:t>d’Etat</w:t>
      </w:r>
      <w:proofErr w:type="spellEnd"/>
      <w:r>
        <w:rPr>
          <w:rFonts w:ascii="Simplified Arabic" w:hAnsi="Simplified Arabic" w:cs="Simplified Arabic"/>
          <w:i/>
          <w:iCs/>
          <w:sz w:val="32"/>
          <w:szCs w:val="32"/>
          <w:lang w:bidi="ar-LB"/>
        </w:rPr>
        <w:t xml:space="preserve"> a </w:t>
      </w:r>
      <w:proofErr w:type="spellStart"/>
      <w:r>
        <w:rPr>
          <w:rFonts w:ascii="Simplified Arabic" w:hAnsi="Simplified Arabic" w:cs="Simplified Arabic"/>
          <w:i/>
          <w:iCs/>
          <w:sz w:val="32"/>
          <w:szCs w:val="32"/>
          <w:lang w:bidi="ar-LB"/>
        </w:rPr>
        <w:t>toujours</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considéré</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que</w:t>
      </w:r>
      <w:proofErr w:type="spellEnd"/>
      <w:r>
        <w:rPr>
          <w:rFonts w:ascii="Simplified Arabic" w:hAnsi="Simplified Arabic" w:cs="Simplified Arabic"/>
          <w:i/>
          <w:iCs/>
          <w:sz w:val="32"/>
          <w:szCs w:val="32"/>
          <w:lang w:bidi="ar-LB"/>
        </w:rPr>
        <w:t xml:space="preserve"> les </w:t>
      </w:r>
      <w:proofErr w:type="spellStart"/>
      <w:r>
        <w:rPr>
          <w:rFonts w:ascii="Simplified Arabic" w:hAnsi="Simplified Arabic" w:cs="Simplified Arabic"/>
          <w:i/>
          <w:iCs/>
          <w:sz w:val="32"/>
          <w:szCs w:val="32"/>
          <w:lang w:bidi="ar-LB"/>
        </w:rPr>
        <w:t>délais</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impartis</w:t>
      </w:r>
      <w:proofErr w:type="spellEnd"/>
      <w:r>
        <w:rPr>
          <w:rFonts w:ascii="Simplified Arabic" w:hAnsi="Simplified Arabic" w:cs="Simplified Arabic"/>
          <w:i/>
          <w:iCs/>
          <w:sz w:val="32"/>
          <w:szCs w:val="32"/>
          <w:lang w:bidi="ar-LB"/>
        </w:rPr>
        <w:t xml:space="preserve"> pour </w:t>
      </w:r>
      <w:proofErr w:type="spellStart"/>
      <w:r>
        <w:rPr>
          <w:rFonts w:ascii="Simplified Arabic" w:hAnsi="Simplified Arabic" w:cs="Simplified Arabic"/>
          <w:i/>
          <w:iCs/>
          <w:sz w:val="32"/>
          <w:szCs w:val="32"/>
          <w:lang w:bidi="ar-LB"/>
        </w:rPr>
        <w:t>saisir</w:t>
      </w:r>
      <w:proofErr w:type="spellEnd"/>
      <w:r>
        <w:rPr>
          <w:rFonts w:ascii="Simplified Arabic" w:hAnsi="Simplified Arabic" w:cs="Simplified Arabic"/>
          <w:i/>
          <w:iCs/>
          <w:sz w:val="32"/>
          <w:szCs w:val="32"/>
          <w:lang w:bidi="ar-LB"/>
        </w:rPr>
        <w:t xml:space="preserve"> </w:t>
      </w:r>
      <w:r w:rsidR="00FC5BFE">
        <w:rPr>
          <w:rFonts w:ascii="Simplified Arabic" w:hAnsi="Simplified Arabic" w:cs="Simplified Arabic"/>
          <w:i/>
          <w:iCs/>
          <w:sz w:val="32"/>
          <w:szCs w:val="32"/>
          <w:lang w:bidi="ar-LB"/>
        </w:rPr>
        <w:t xml:space="preserve">les </w:t>
      </w:r>
      <w:proofErr w:type="spellStart"/>
      <w:r w:rsidR="00FC5BFE">
        <w:rPr>
          <w:rFonts w:ascii="Simplified Arabic" w:hAnsi="Simplified Arabic" w:cs="Simplified Arabic"/>
          <w:i/>
          <w:iCs/>
          <w:sz w:val="32"/>
          <w:szCs w:val="32"/>
          <w:lang w:bidi="ar-LB"/>
        </w:rPr>
        <w:t>juridictions</w:t>
      </w:r>
      <w:proofErr w:type="spellEnd"/>
      <w:r w:rsidR="00FC5BFE">
        <w:rPr>
          <w:rFonts w:ascii="Simplified Arabic" w:hAnsi="Simplified Arabic" w:cs="Simplified Arabic"/>
          <w:i/>
          <w:iCs/>
          <w:sz w:val="32"/>
          <w:szCs w:val="32"/>
          <w:lang w:bidi="ar-LB"/>
        </w:rPr>
        <w:t xml:space="preserve"> </w:t>
      </w:r>
      <w:proofErr w:type="spellStart"/>
      <w:r w:rsidR="00FC5BFE">
        <w:rPr>
          <w:rFonts w:ascii="Simplified Arabic" w:hAnsi="Simplified Arabic" w:cs="Simplified Arabic"/>
          <w:i/>
          <w:iCs/>
          <w:sz w:val="32"/>
          <w:szCs w:val="32"/>
          <w:lang w:bidi="ar-LB"/>
        </w:rPr>
        <w:t>administratives</w:t>
      </w:r>
      <w:proofErr w:type="spellEnd"/>
      <w:r w:rsidR="00FC5BFE">
        <w:rPr>
          <w:rFonts w:ascii="Simplified Arabic" w:hAnsi="Simplified Arabic" w:cs="Simplified Arabic"/>
          <w:i/>
          <w:iCs/>
          <w:sz w:val="32"/>
          <w:szCs w:val="32"/>
          <w:lang w:bidi="ar-LB"/>
        </w:rPr>
        <w:t xml:space="preserve"> </w:t>
      </w:r>
      <w:proofErr w:type="spellStart"/>
      <w:r w:rsidR="00FC5BFE">
        <w:rPr>
          <w:rFonts w:ascii="Simplified Arabic" w:hAnsi="Simplified Arabic" w:cs="Simplified Arabic"/>
          <w:i/>
          <w:iCs/>
          <w:sz w:val="32"/>
          <w:szCs w:val="32"/>
          <w:lang w:bidi="ar-LB"/>
        </w:rPr>
        <w:t>sont</w:t>
      </w:r>
      <w:proofErr w:type="spellEnd"/>
      <w:r w:rsidR="00FC5BFE">
        <w:rPr>
          <w:rFonts w:ascii="Simplified Arabic" w:hAnsi="Simplified Arabic" w:cs="Simplified Arabic"/>
          <w:i/>
          <w:iCs/>
          <w:sz w:val="32"/>
          <w:szCs w:val="32"/>
          <w:lang w:bidi="ar-LB"/>
        </w:rPr>
        <w:t xml:space="preserve">, </w:t>
      </w:r>
      <w:proofErr w:type="spellStart"/>
      <w:r w:rsidR="00FC5BFE">
        <w:rPr>
          <w:rFonts w:ascii="Simplified Arabic" w:hAnsi="Simplified Arabic" w:cs="Simplified Arabic"/>
          <w:i/>
          <w:iCs/>
          <w:sz w:val="32"/>
          <w:szCs w:val="32"/>
          <w:lang w:bidi="ar-LB"/>
        </w:rPr>
        <w:t>sauf</w:t>
      </w:r>
      <w:proofErr w:type="spellEnd"/>
      <w:r w:rsidR="00FC5BFE">
        <w:rPr>
          <w:rFonts w:ascii="Simplified Arabic" w:hAnsi="Simplified Arabic" w:cs="Simplified Arabic"/>
          <w:i/>
          <w:iCs/>
          <w:sz w:val="32"/>
          <w:szCs w:val="32"/>
          <w:lang w:bidi="ar-LB"/>
        </w:rPr>
        <w:t xml:space="preserve">, </w:t>
      </w:r>
      <w:proofErr w:type="spellStart"/>
      <w:r w:rsidR="00FC5BFE">
        <w:rPr>
          <w:rFonts w:ascii="Simplified Arabic" w:hAnsi="Simplified Arabic" w:cs="Simplified Arabic"/>
          <w:i/>
          <w:iCs/>
          <w:sz w:val="32"/>
          <w:szCs w:val="32"/>
          <w:lang w:bidi="ar-LB"/>
        </w:rPr>
        <w:t>texte</w:t>
      </w:r>
      <w:proofErr w:type="spellEnd"/>
      <w:r w:rsidR="00FC5BFE">
        <w:rPr>
          <w:rFonts w:ascii="Simplified Arabic" w:hAnsi="Simplified Arabic" w:cs="Simplified Arabic"/>
          <w:i/>
          <w:iCs/>
          <w:sz w:val="32"/>
          <w:szCs w:val="32"/>
          <w:lang w:bidi="ar-LB"/>
        </w:rPr>
        <w:t xml:space="preserve"> contraire, des </w:t>
      </w:r>
      <w:proofErr w:type="spellStart"/>
      <w:r w:rsidR="00FC5BFE">
        <w:rPr>
          <w:rFonts w:ascii="Simplified Arabic" w:hAnsi="Simplified Arabic" w:cs="Simplified Arabic"/>
          <w:i/>
          <w:iCs/>
          <w:sz w:val="32"/>
          <w:szCs w:val="32"/>
          <w:lang w:bidi="ar-LB"/>
        </w:rPr>
        <w:t>délais</w:t>
      </w:r>
      <w:proofErr w:type="spellEnd"/>
      <w:r w:rsidR="00FC5BFE">
        <w:rPr>
          <w:rFonts w:ascii="Simplified Arabic" w:hAnsi="Simplified Arabic" w:cs="Simplified Arabic"/>
          <w:i/>
          <w:iCs/>
          <w:sz w:val="32"/>
          <w:szCs w:val="32"/>
          <w:lang w:bidi="ar-LB"/>
        </w:rPr>
        <w:t xml:space="preserve"> francs.</w:t>
      </w:r>
    </w:p>
    <w:p w14:paraId="243BA28B" w14:textId="37E32F10" w:rsidR="00FC5BFE" w:rsidRDefault="00FC5BFE" w:rsidP="00FC5BFE">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وبما ان المادة </w:t>
      </w:r>
      <w:r w:rsidR="00FC4B0A">
        <w:rPr>
          <w:rFonts w:ascii="Simplified Arabic" w:hAnsi="Simplified Arabic" w:cs="Simplified Arabic"/>
          <w:sz w:val="32"/>
          <w:szCs w:val="32"/>
          <w:lang w:bidi="ar-LB"/>
        </w:rPr>
        <w:t>117</w:t>
      </w:r>
      <w:r>
        <w:rPr>
          <w:rFonts w:ascii="Simplified Arabic" w:hAnsi="Simplified Arabic" w:cs="Simplified Arabic" w:hint="cs"/>
          <w:sz w:val="32"/>
          <w:szCs w:val="32"/>
          <w:rtl/>
          <w:lang w:bidi="ar-LB"/>
        </w:rPr>
        <w:t xml:space="preserve"> على النحو الوارد أعلاه يعني خلافاً للقاعدة العامة التي تطبق "المهل الحرة "، أنه يجب تقديم طلب الابطال او النقض في القضايا التأديبية ضمن الثلاثين يوماً وقبل إنقضائها لا بعد الثلاثين يوماً فيكون اليوم الث</w:t>
      </w:r>
      <w:r w:rsidR="00FC10AF">
        <w:rPr>
          <w:rFonts w:ascii="Simplified Arabic" w:hAnsi="Simplified Arabic" w:cs="Simplified Arabic" w:hint="cs"/>
          <w:sz w:val="32"/>
          <w:szCs w:val="32"/>
          <w:rtl/>
          <w:lang w:bidi="ar-LB"/>
        </w:rPr>
        <w:t>لا</w:t>
      </w:r>
      <w:r>
        <w:rPr>
          <w:rFonts w:ascii="Simplified Arabic" w:hAnsi="Simplified Arabic" w:cs="Simplified Arabic" w:hint="cs"/>
          <w:sz w:val="32"/>
          <w:szCs w:val="32"/>
          <w:rtl/>
          <w:lang w:bidi="ar-LB"/>
        </w:rPr>
        <w:t>ثين داخلاً في حساب المهلة بمعنى ان اليوم الذي جرى فيه التبليغ وحده لا يدخل في حساب المهلة ".</w:t>
      </w:r>
    </w:p>
    <w:p w14:paraId="74C18C61" w14:textId="392681B9" w:rsidR="00A4467C" w:rsidRPr="00A4467C" w:rsidRDefault="00A4467C" w:rsidP="00A4467C">
      <w:pPr>
        <w:bidi/>
        <w:jc w:val="center"/>
        <w:rPr>
          <w:rFonts w:ascii="Simplified Arabic" w:hAnsi="Simplified Arabic" w:cs="Simplified Arabic" w:hint="cs"/>
          <w:rtl/>
          <w:lang w:bidi="ar-LB"/>
        </w:rPr>
      </w:pPr>
      <w:r w:rsidRPr="00A4467C">
        <w:rPr>
          <w:rFonts w:ascii="Simplified Arabic" w:hAnsi="Simplified Arabic" w:cs="Simplified Arabic" w:hint="cs"/>
          <w:rtl/>
          <w:lang w:bidi="ar-LB"/>
        </w:rPr>
        <w:t>( قرار مجلس شورى الدولة رقم 83 تاريخ 4/11/1998)</w:t>
      </w:r>
    </w:p>
    <w:p w14:paraId="3963C9E6" w14:textId="272CBF2A" w:rsidR="0051252F" w:rsidRDefault="00FC10AF" w:rsidP="0051252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أي أنه، ولوجود نص خاص في نصوص التفتيش المركزي، يتعين تطبيق هذا النص عند طلب نقض القرارات التأديبية، بمعنى أن يقدم الطلب ضمن مهلة 30 يوماً من </w:t>
      </w:r>
      <w:r>
        <w:rPr>
          <w:rFonts w:ascii="Simplified Arabic" w:hAnsi="Simplified Arabic" w:cs="Simplified Arabic" w:hint="cs"/>
          <w:sz w:val="32"/>
          <w:szCs w:val="32"/>
          <w:rtl/>
          <w:lang w:bidi="ar-LB"/>
        </w:rPr>
        <w:lastRenderedPageBreak/>
        <w:t>تاريخ التبليغ وليس بعدها</w:t>
      </w:r>
      <w:r w:rsidR="00476D89">
        <w:rPr>
          <w:rFonts w:ascii="Simplified Arabic" w:hAnsi="Simplified Arabic" w:cs="Simplified Arabic" w:hint="cs"/>
          <w:sz w:val="32"/>
          <w:szCs w:val="32"/>
          <w:rtl/>
          <w:lang w:bidi="ar-LB"/>
        </w:rPr>
        <w:t xml:space="preserve"> بإعتبار ان اليوم الذي تنتهي فيه المهلة لا يدخل في إحتسابها.</w:t>
      </w:r>
    </w:p>
    <w:p w14:paraId="20F95106" w14:textId="0C4F6160" w:rsidR="00303846" w:rsidRPr="008C3A4D" w:rsidRDefault="00476D89" w:rsidP="0019475E">
      <w:p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أما</w:t>
      </w:r>
      <w:r w:rsidR="0019475E">
        <w:rPr>
          <w:rFonts w:ascii="Simplified Arabic" w:hAnsi="Simplified Arabic" w:cs="Simplified Arabic" w:hint="cs"/>
          <w:sz w:val="32"/>
          <w:szCs w:val="32"/>
          <w:rtl/>
          <w:lang w:bidi="ar-LB"/>
        </w:rPr>
        <w:t xml:space="preserve"> </w:t>
      </w:r>
      <w:r w:rsidR="00FC4B0A">
        <w:rPr>
          <w:rFonts w:ascii="Simplified Arabic" w:hAnsi="Simplified Arabic" w:cs="Simplified Arabic" w:hint="cs"/>
          <w:sz w:val="32"/>
          <w:szCs w:val="32"/>
          <w:rtl/>
          <w:lang w:bidi="ar-LB"/>
        </w:rPr>
        <w:t>بالنسبة للطعن امام مجلس شورى الدولة</w:t>
      </w:r>
      <w:r w:rsidR="00303846" w:rsidRPr="008C3A4D">
        <w:rPr>
          <w:rFonts w:ascii="Simplified Arabic" w:hAnsi="Simplified Arabic" w:cs="Simplified Arabic" w:hint="cs"/>
          <w:sz w:val="32"/>
          <w:szCs w:val="32"/>
          <w:rtl/>
          <w:lang w:bidi="ar-LB"/>
        </w:rPr>
        <w:t xml:space="preserve"> تزامناً مع طلب إعادة النظر المقدم الى الهيئة، فيمكن ذلك شرط ان يتقدم</w:t>
      </w:r>
      <w:r w:rsidR="00FC4B0A">
        <w:rPr>
          <w:rFonts w:ascii="Simplified Arabic" w:hAnsi="Simplified Arabic" w:cs="Simplified Arabic" w:hint="cs"/>
          <w:sz w:val="32"/>
          <w:szCs w:val="32"/>
          <w:rtl/>
          <w:lang w:bidi="ar-LB"/>
        </w:rPr>
        <w:t xml:space="preserve"> المستدعي</w:t>
      </w:r>
      <w:r w:rsidR="00303846" w:rsidRPr="008C3A4D">
        <w:rPr>
          <w:rFonts w:ascii="Simplified Arabic" w:hAnsi="Simplified Arabic" w:cs="Simplified Arabic" w:hint="cs"/>
          <w:sz w:val="32"/>
          <w:szCs w:val="32"/>
          <w:rtl/>
          <w:lang w:bidi="ar-LB"/>
        </w:rPr>
        <w:t xml:space="preserve"> بطلبه هذا ضمن المهلة القانونية المحددة للطعن في القرارات </w:t>
      </w:r>
      <w:r w:rsidR="00BD1C4B" w:rsidRPr="008C3A4D">
        <w:rPr>
          <w:rFonts w:ascii="Simplified Arabic" w:hAnsi="Simplified Arabic" w:cs="Simplified Arabic" w:hint="cs"/>
          <w:sz w:val="32"/>
          <w:szCs w:val="32"/>
          <w:rtl/>
          <w:lang w:bidi="ar-LB"/>
        </w:rPr>
        <w:t>الصادرة عن الهيئة،</w:t>
      </w:r>
      <w:r w:rsidR="00303846" w:rsidRPr="008C3A4D">
        <w:rPr>
          <w:rFonts w:ascii="Simplified Arabic" w:hAnsi="Simplified Arabic" w:cs="Simplified Arabic" w:hint="cs"/>
          <w:sz w:val="32"/>
          <w:szCs w:val="32"/>
          <w:rtl/>
          <w:lang w:bidi="ar-LB"/>
        </w:rPr>
        <w:t xml:space="preserve"> أي 30 يوماً </w:t>
      </w:r>
      <w:r w:rsidR="00FC4B0A">
        <w:rPr>
          <w:rFonts w:ascii="Simplified Arabic" w:hAnsi="Simplified Arabic" w:cs="Simplified Arabic" w:hint="cs"/>
          <w:b/>
          <w:bCs/>
          <w:sz w:val="32"/>
          <w:szCs w:val="32"/>
          <w:u w:val="single"/>
          <w:rtl/>
          <w:lang w:bidi="ar-LB"/>
        </w:rPr>
        <w:t>من تاريخ</w:t>
      </w:r>
      <w:r w:rsidR="00303846" w:rsidRPr="008C3A4D">
        <w:rPr>
          <w:rFonts w:ascii="Simplified Arabic" w:hAnsi="Simplified Arabic" w:cs="Simplified Arabic" w:hint="cs"/>
          <w:sz w:val="32"/>
          <w:szCs w:val="32"/>
          <w:rtl/>
          <w:lang w:bidi="ar-LB"/>
        </w:rPr>
        <w:t xml:space="preserve"> تبليغ</w:t>
      </w:r>
      <w:r w:rsidR="00830938">
        <w:rPr>
          <w:rFonts w:ascii="Simplified Arabic" w:hAnsi="Simplified Arabic" w:cs="Simplified Arabic" w:hint="cs"/>
          <w:sz w:val="32"/>
          <w:szCs w:val="32"/>
          <w:rtl/>
          <w:lang w:bidi="ar-LB"/>
        </w:rPr>
        <w:t>ه</w:t>
      </w:r>
      <w:r w:rsidR="00303846" w:rsidRPr="008C3A4D">
        <w:rPr>
          <w:rFonts w:ascii="Simplified Arabic" w:hAnsi="Simplified Arabic" w:cs="Simplified Arabic" w:hint="cs"/>
          <w:sz w:val="32"/>
          <w:szCs w:val="32"/>
          <w:rtl/>
          <w:lang w:bidi="ar-LB"/>
        </w:rPr>
        <w:t xml:space="preserve"> القرار المطعون فيه </w:t>
      </w:r>
      <w:r w:rsidR="00F04342">
        <w:rPr>
          <w:rFonts w:ascii="Simplified Arabic" w:hAnsi="Simplified Arabic" w:cs="Simplified Arabic" w:hint="cs"/>
          <w:sz w:val="32"/>
          <w:szCs w:val="32"/>
          <w:rtl/>
          <w:lang w:bidi="ar-LB"/>
        </w:rPr>
        <w:t>كما جاء اعلاه</w:t>
      </w:r>
      <w:r w:rsidR="00303846" w:rsidRPr="008C3A4D">
        <w:rPr>
          <w:rFonts w:ascii="Simplified Arabic" w:hAnsi="Simplified Arabic" w:cs="Simplified Arabic" w:hint="cs"/>
          <w:sz w:val="32"/>
          <w:szCs w:val="32"/>
          <w:rtl/>
          <w:lang w:bidi="ar-LB"/>
        </w:rPr>
        <w:t>، فإن إستجابت الهيئة لطلبه أصبحت المراجعة بدون موضوع. وإن تم رفض طلبه، تكون المراجعة المقدمة خلال المهلة القانونية لطلب النقض أمام مجلس الشورى مقبولة</w:t>
      </w:r>
      <w:r w:rsidR="00BD1C4B" w:rsidRPr="008C3A4D">
        <w:rPr>
          <w:rFonts w:ascii="Simplified Arabic" w:hAnsi="Simplified Arabic" w:cs="Simplified Arabic" w:hint="cs"/>
          <w:sz w:val="32"/>
          <w:szCs w:val="32"/>
          <w:rtl/>
          <w:lang w:bidi="ar-LB"/>
        </w:rPr>
        <w:t xml:space="preserve"> شكلاً</w:t>
      </w:r>
      <w:r w:rsidR="00303846" w:rsidRPr="008C3A4D">
        <w:rPr>
          <w:rFonts w:ascii="Simplified Arabic" w:hAnsi="Simplified Arabic" w:cs="Simplified Arabic" w:hint="cs"/>
          <w:sz w:val="32"/>
          <w:szCs w:val="32"/>
          <w:rtl/>
          <w:lang w:bidi="ar-LB"/>
        </w:rPr>
        <w:t xml:space="preserve"> عند توفر باقي الشروط الشكلية المفروضة قانوناً.</w:t>
      </w:r>
      <w:r w:rsidR="00ED4404" w:rsidRPr="008C3A4D">
        <w:rPr>
          <w:rFonts w:ascii="Simplified Arabic" w:hAnsi="Simplified Arabic" w:cs="Simplified Arabic" w:hint="cs"/>
          <w:sz w:val="32"/>
          <w:szCs w:val="32"/>
          <w:rtl/>
          <w:lang w:bidi="ar-LB"/>
        </w:rPr>
        <w:t xml:space="preserve"> وقد جاء الإجتهاد ليقرر في هذا الشأن:</w:t>
      </w:r>
    </w:p>
    <w:p w14:paraId="7BBBB995" w14:textId="372D8B9F" w:rsidR="00ED4404" w:rsidRDefault="00ED4404" w:rsidP="00ED4404">
      <w:pPr>
        <w:bidi/>
        <w:ind w:left="1260"/>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200D2F" w:rsidRPr="00BD1C4B">
        <w:rPr>
          <w:rFonts w:ascii="Simplified Arabic" w:hAnsi="Simplified Arabic" w:cs="Simplified Arabic" w:hint="cs"/>
          <w:b/>
          <w:bCs/>
          <w:sz w:val="32"/>
          <w:szCs w:val="32"/>
          <w:rtl/>
          <w:lang w:bidi="ar-LB"/>
        </w:rPr>
        <w:t>وبما أن هذا النص لا يعني حصر الخيار بسلوك إحدى طريقي الطعن دون الآخر. فمن جهة يمكن أن يبدأ الموظف بإحداها ضمن المهلة حتى اذا ف</w:t>
      </w:r>
      <w:r w:rsidR="00BD1C4B">
        <w:rPr>
          <w:rFonts w:ascii="Simplified Arabic" w:hAnsi="Simplified Arabic" w:cs="Simplified Arabic" w:hint="cs"/>
          <w:b/>
          <w:bCs/>
          <w:sz w:val="32"/>
          <w:szCs w:val="32"/>
          <w:rtl/>
          <w:lang w:bidi="ar-LB"/>
        </w:rPr>
        <w:t>ُ</w:t>
      </w:r>
      <w:r w:rsidR="00200D2F" w:rsidRPr="00BD1C4B">
        <w:rPr>
          <w:rFonts w:ascii="Simplified Arabic" w:hAnsi="Simplified Arabic" w:cs="Simplified Arabic" w:hint="cs"/>
          <w:b/>
          <w:bCs/>
          <w:sz w:val="32"/>
          <w:szCs w:val="32"/>
          <w:rtl/>
          <w:lang w:bidi="ar-LB"/>
        </w:rPr>
        <w:t xml:space="preserve">صل بطعنه </w:t>
      </w:r>
      <w:r w:rsidR="00BD1C4B">
        <w:rPr>
          <w:rFonts w:ascii="Simplified Arabic" w:hAnsi="Simplified Arabic" w:cs="Simplified Arabic" w:hint="cs"/>
          <w:b/>
          <w:bCs/>
          <w:sz w:val="32"/>
          <w:szCs w:val="32"/>
          <w:rtl/>
          <w:lang w:bidi="ar-LB"/>
        </w:rPr>
        <w:t>و</w:t>
      </w:r>
      <w:r w:rsidR="00200D2F" w:rsidRPr="00BD1C4B">
        <w:rPr>
          <w:rFonts w:ascii="Simplified Arabic" w:hAnsi="Simplified Arabic" w:cs="Simplified Arabic" w:hint="cs"/>
          <w:b/>
          <w:bCs/>
          <w:sz w:val="32"/>
          <w:szCs w:val="32"/>
          <w:rtl/>
          <w:lang w:bidi="ar-LB"/>
        </w:rPr>
        <w:t xml:space="preserve">كان لا يزال ضمن المهلة يمكنه سلوك الطريق الآخر. وبما أنه بعد أن بيّن القانون طريقين للطعن في ذات القرار فإنه لا يمكن </w:t>
      </w:r>
      <w:r w:rsidR="00BD1C4B">
        <w:rPr>
          <w:rFonts w:ascii="Simplified Arabic" w:hAnsi="Simplified Arabic" w:cs="Simplified Arabic" w:hint="cs"/>
          <w:b/>
          <w:bCs/>
          <w:sz w:val="32"/>
          <w:szCs w:val="32"/>
          <w:rtl/>
          <w:lang w:bidi="ar-LB"/>
        </w:rPr>
        <w:t xml:space="preserve">              </w:t>
      </w:r>
      <w:r w:rsidR="00200D2F" w:rsidRPr="00BD1C4B">
        <w:rPr>
          <w:rFonts w:ascii="Simplified Arabic" w:hAnsi="Simplified Arabic" w:cs="Simplified Arabic" w:hint="cs"/>
          <w:b/>
          <w:bCs/>
          <w:sz w:val="32"/>
          <w:szCs w:val="32"/>
          <w:rtl/>
          <w:lang w:bidi="ar-LB"/>
        </w:rPr>
        <w:t>بدون نص صريح استبعاد احدى الطريقين بتأثير سلوك الطرق الأخرى، ولا تفيد كلمة " أو " الخيار المحصور بصورة أكيدة</w:t>
      </w:r>
      <w:r w:rsidR="00200D2F">
        <w:rPr>
          <w:rFonts w:ascii="Simplified Arabic" w:hAnsi="Simplified Arabic" w:cs="Simplified Arabic" w:hint="cs"/>
          <w:sz w:val="32"/>
          <w:szCs w:val="32"/>
          <w:rtl/>
          <w:lang w:bidi="ar-LB"/>
        </w:rPr>
        <w:t xml:space="preserve"> "</w:t>
      </w:r>
    </w:p>
    <w:p w14:paraId="099CAEF3" w14:textId="77777777" w:rsidR="00C66226" w:rsidRDefault="00200D2F" w:rsidP="00C66226">
      <w:pPr>
        <w:bidi/>
        <w:ind w:left="1260"/>
        <w:jc w:val="center"/>
        <w:rPr>
          <w:rFonts w:ascii="Simplified Arabic" w:hAnsi="Simplified Arabic" w:cs="Simplified Arabic"/>
          <w:rtl/>
          <w:lang w:bidi="ar-LB"/>
        </w:rPr>
      </w:pPr>
      <w:r w:rsidRPr="009E0C43">
        <w:rPr>
          <w:rFonts w:ascii="Simplified Arabic" w:hAnsi="Simplified Arabic" w:cs="Simplified Arabic" w:hint="cs"/>
          <w:rtl/>
          <w:lang w:bidi="ar-LB"/>
        </w:rPr>
        <w:t>( قرار مجلس شورى الدولة رقم 734</w:t>
      </w:r>
      <w:r w:rsidR="009E0C43" w:rsidRPr="009E0C43">
        <w:rPr>
          <w:rFonts w:ascii="Simplified Arabic" w:hAnsi="Simplified Arabic" w:cs="Simplified Arabic" w:hint="cs"/>
          <w:rtl/>
          <w:lang w:bidi="ar-LB"/>
        </w:rPr>
        <w:t xml:space="preserve"> تاريخ 24/11/1981)</w:t>
      </w:r>
      <w:r w:rsidR="00C66226">
        <w:rPr>
          <w:rFonts w:ascii="Simplified Arabic" w:hAnsi="Simplified Arabic" w:cs="Simplified Arabic" w:hint="cs"/>
          <w:rtl/>
          <w:lang w:bidi="ar-LB"/>
        </w:rPr>
        <w:t>\</w:t>
      </w:r>
    </w:p>
    <w:p w14:paraId="6A3221A1" w14:textId="6B6285B3" w:rsidR="00DF449B" w:rsidRPr="00DC6606" w:rsidRDefault="0019475E" w:rsidP="00C66226">
      <w:pPr>
        <w:bidi/>
        <w:rPr>
          <w:rFonts w:ascii="Simplified Arabic" w:hAnsi="Simplified Arabic" w:cs="Simplified Arabic"/>
          <w:rtl/>
          <w:lang w:bidi="ar-LB"/>
        </w:rPr>
      </w:pPr>
      <w:r>
        <w:rPr>
          <w:rFonts w:ascii="Simplified Arabic" w:hAnsi="Simplified Arabic" w:cs="Simplified Arabic" w:hint="cs"/>
          <w:sz w:val="32"/>
          <w:szCs w:val="32"/>
          <w:rtl/>
          <w:lang w:bidi="ar-LB"/>
        </w:rPr>
        <w:t xml:space="preserve">إذن </w:t>
      </w:r>
      <w:r w:rsidR="006F7012">
        <w:rPr>
          <w:rFonts w:ascii="Simplified Arabic" w:hAnsi="Simplified Arabic" w:cs="Simplified Arabic" w:hint="cs"/>
          <w:sz w:val="32"/>
          <w:szCs w:val="32"/>
          <w:rtl/>
          <w:lang w:bidi="ar-LB"/>
        </w:rPr>
        <w:t xml:space="preserve">فيما يعود </w:t>
      </w:r>
      <w:r w:rsidR="00A3126C" w:rsidRPr="00DF449B">
        <w:rPr>
          <w:rFonts w:ascii="Simplified Arabic" w:hAnsi="Simplified Arabic" w:cs="Simplified Arabic" w:hint="cs"/>
          <w:b/>
          <w:bCs/>
          <w:sz w:val="32"/>
          <w:szCs w:val="32"/>
          <w:u w:val="single"/>
          <w:rtl/>
          <w:lang w:bidi="ar-LB"/>
        </w:rPr>
        <w:t>للقرار التأديبي</w:t>
      </w:r>
      <w:r>
        <w:rPr>
          <w:rFonts w:ascii="Simplified Arabic" w:hAnsi="Simplified Arabic" w:cs="Simplified Arabic" w:hint="cs"/>
          <w:b/>
          <w:bCs/>
          <w:sz w:val="32"/>
          <w:szCs w:val="32"/>
          <w:u w:val="single"/>
          <w:rtl/>
          <w:lang w:bidi="ar-LB"/>
        </w:rPr>
        <w:t xml:space="preserve"> النافذ</w:t>
      </w:r>
      <w:r>
        <w:rPr>
          <w:rFonts w:ascii="Simplified Arabic" w:hAnsi="Simplified Arabic" w:cs="Simplified Arabic" w:hint="cs"/>
          <w:sz w:val="32"/>
          <w:szCs w:val="32"/>
          <w:u w:val="single"/>
          <w:rtl/>
          <w:lang w:bidi="ar-LB"/>
        </w:rPr>
        <w:t xml:space="preserve"> الصادر عن هيئة التفتيش المركزي </w:t>
      </w:r>
      <w:r w:rsidR="00787C9F">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ولإتسامه بعقوبة تأديبية</w:t>
      </w:r>
      <w:r w:rsidR="00787C9F">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يمكن</w:t>
      </w:r>
      <w:r w:rsidR="00141C83">
        <w:rPr>
          <w:rFonts w:ascii="Simplified Arabic" w:hAnsi="Simplified Arabic" w:cs="Simplified Arabic" w:hint="cs"/>
          <w:sz w:val="32"/>
          <w:szCs w:val="32"/>
          <w:rtl/>
          <w:lang w:bidi="ar-LB"/>
        </w:rPr>
        <w:t xml:space="preserve"> </w:t>
      </w:r>
      <w:r w:rsidR="005A0CD6">
        <w:rPr>
          <w:rFonts w:ascii="Simplified Arabic" w:hAnsi="Simplified Arabic" w:cs="Simplified Arabic" w:hint="cs"/>
          <w:sz w:val="32"/>
          <w:szCs w:val="32"/>
          <w:rtl/>
          <w:lang w:bidi="ar-LB"/>
        </w:rPr>
        <w:t>طلب نقضه</w:t>
      </w:r>
      <w:r w:rsidR="0009356C">
        <w:rPr>
          <w:rFonts w:ascii="Simplified Arabic" w:hAnsi="Simplified Arabic" w:cs="Simplified Arabic" w:hint="cs"/>
          <w:sz w:val="32"/>
          <w:szCs w:val="32"/>
          <w:rtl/>
          <w:lang w:bidi="ar-LB"/>
        </w:rPr>
        <w:t xml:space="preserve"> خلال مهلة</w:t>
      </w:r>
      <w:r w:rsidR="007659A9">
        <w:rPr>
          <w:rFonts w:ascii="Simplified Arabic" w:hAnsi="Simplified Arabic" w:cs="Simplified Arabic" w:hint="cs"/>
          <w:sz w:val="32"/>
          <w:szCs w:val="32"/>
          <w:rtl/>
          <w:lang w:bidi="ar-LB"/>
        </w:rPr>
        <w:t xml:space="preserve"> 30</w:t>
      </w:r>
      <w:r w:rsidR="0009356C">
        <w:rPr>
          <w:rFonts w:ascii="Simplified Arabic" w:hAnsi="Simplified Arabic" w:cs="Simplified Arabic" w:hint="cs"/>
          <w:sz w:val="32"/>
          <w:szCs w:val="32"/>
          <w:rtl/>
          <w:lang w:bidi="ar-LB"/>
        </w:rPr>
        <w:t xml:space="preserve"> يوماً </w:t>
      </w:r>
      <w:r w:rsidR="00FC4B0A">
        <w:rPr>
          <w:rFonts w:ascii="Simplified Arabic" w:hAnsi="Simplified Arabic" w:cs="Simplified Arabic" w:hint="cs"/>
          <w:sz w:val="32"/>
          <w:szCs w:val="32"/>
          <w:rtl/>
          <w:lang w:bidi="ar-LB"/>
        </w:rPr>
        <w:t>من</w:t>
      </w:r>
      <w:r w:rsidR="007659A9">
        <w:rPr>
          <w:rFonts w:ascii="Simplified Arabic" w:hAnsi="Simplified Arabic" w:cs="Simplified Arabic" w:hint="cs"/>
          <w:sz w:val="32"/>
          <w:szCs w:val="32"/>
          <w:rtl/>
          <w:lang w:bidi="ar-LB"/>
        </w:rPr>
        <w:t xml:space="preserve"> تاريخ</w:t>
      </w:r>
      <w:r w:rsidR="0009356C">
        <w:rPr>
          <w:rFonts w:ascii="Simplified Arabic" w:hAnsi="Simplified Arabic" w:cs="Simplified Arabic" w:hint="cs"/>
          <w:sz w:val="32"/>
          <w:szCs w:val="32"/>
          <w:rtl/>
          <w:lang w:bidi="ar-LB"/>
        </w:rPr>
        <w:t xml:space="preserve"> </w:t>
      </w:r>
      <w:r w:rsidR="00EA738A">
        <w:rPr>
          <w:rFonts w:ascii="Simplified Arabic" w:hAnsi="Simplified Arabic" w:cs="Simplified Arabic" w:hint="cs"/>
          <w:sz w:val="32"/>
          <w:szCs w:val="32"/>
          <w:rtl/>
          <w:lang w:bidi="ar-LB"/>
        </w:rPr>
        <w:t>ت</w:t>
      </w:r>
      <w:r w:rsidR="0009356C">
        <w:rPr>
          <w:rFonts w:ascii="Simplified Arabic" w:hAnsi="Simplified Arabic" w:cs="Simplified Arabic" w:hint="cs"/>
          <w:sz w:val="32"/>
          <w:szCs w:val="32"/>
          <w:rtl/>
          <w:lang w:bidi="ar-LB"/>
        </w:rPr>
        <w:t>بليغ قرار العقوبة الى صاحب العلاقة</w:t>
      </w:r>
      <w:r w:rsidR="00DC6606">
        <w:rPr>
          <w:rFonts w:ascii="Simplified Arabic" w:hAnsi="Simplified Arabic" w:cs="Simplified Arabic" w:hint="cs"/>
          <w:sz w:val="32"/>
          <w:szCs w:val="32"/>
          <w:rtl/>
          <w:lang w:bidi="ar-LB"/>
        </w:rPr>
        <w:t xml:space="preserve"> </w:t>
      </w:r>
      <w:r w:rsidR="00DC6606" w:rsidRPr="00DC6606">
        <w:rPr>
          <w:rFonts w:ascii="Simplified Arabic" w:hAnsi="Simplified Arabic" w:cs="Simplified Arabic" w:hint="cs"/>
          <w:rtl/>
          <w:lang w:bidi="ar-LB"/>
        </w:rPr>
        <w:t>(</w:t>
      </w:r>
      <w:r w:rsidR="0009356C" w:rsidRPr="00DC6606">
        <w:rPr>
          <w:rFonts w:ascii="Simplified Arabic" w:hAnsi="Simplified Arabic" w:cs="Simplified Arabic" w:hint="cs"/>
          <w:rtl/>
          <w:lang w:bidi="ar-LB"/>
        </w:rPr>
        <w:t xml:space="preserve"> سنداً للفقرة الرابعة من المادة 19 من المرسوم الاشتراعي 115/59). </w:t>
      </w:r>
    </w:p>
    <w:p w14:paraId="6304BD83" w14:textId="72E3FDAA" w:rsidR="006D11EB" w:rsidRDefault="00DF449B" w:rsidP="00DF449B">
      <w:pPr>
        <w:pStyle w:val="ListParagraph"/>
        <w:numPr>
          <w:ilvl w:val="0"/>
          <w:numId w:val="2"/>
        </w:numPr>
        <w:bidi/>
        <w:rPr>
          <w:rFonts w:ascii="Simplified Arabic" w:hAnsi="Simplified Arabic" w:cs="Simplified Arabic"/>
          <w:sz w:val="32"/>
          <w:szCs w:val="32"/>
          <w:lang w:bidi="ar-LB"/>
        </w:rPr>
      </w:pPr>
      <w:r w:rsidRPr="00DF449B">
        <w:rPr>
          <w:rFonts w:ascii="Simplified Arabic" w:hAnsi="Simplified Arabic" w:cs="Simplified Arabic" w:hint="cs"/>
          <w:b/>
          <w:bCs/>
          <w:sz w:val="32"/>
          <w:szCs w:val="32"/>
          <w:u w:val="single"/>
          <w:rtl/>
          <w:lang w:bidi="ar-LB"/>
        </w:rPr>
        <w:t xml:space="preserve"> </w:t>
      </w:r>
      <w:r w:rsidR="00922ABF" w:rsidRPr="00DF449B">
        <w:rPr>
          <w:rFonts w:ascii="Simplified Arabic" w:hAnsi="Simplified Arabic" w:cs="Simplified Arabic"/>
          <w:b/>
          <w:bCs/>
          <w:sz w:val="32"/>
          <w:szCs w:val="32"/>
          <w:u w:val="single"/>
          <w:lang w:bidi="ar-LB"/>
        </w:rPr>
        <w:t xml:space="preserve"> </w:t>
      </w:r>
      <w:r w:rsidRPr="00DF449B">
        <w:rPr>
          <w:rFonts w:ascii="Simplified Arabic" w:hAnsi="Simplified Arabic" w:cs="Simplified Arabic" w:hint="cs"/>
          <w:b/>
          <w:bCs/>
          <w:sz w:val="32"/>
          <w:szCs w:val="32"/>
          <w:u w:val="single"/>
          <w:rtl/>
          <w:lang w:bidi="ar-LB"/>
        </w:rPr>
        <w:t xml:space="preserve">الوضع الحالي: </w:t>
      </w:r>
      <w:r w:rsidR="00303846">
        <w:rPr>
          <w:rFonts w:ascii="Simplified Arabic" w:hAnsi="Simplified Arabic" w:cs="Simplified Arabic" w:hint="cs"/>
          <w:b/>
          <w:bCs/>
          <w:sz w:val="32"/>
          <w:szCs w:val="32"/>
          <w:u w:val="single"/>
          <w:rtl/>
          <w:lang w:bidi="ar-LB"/>
        </w:rPr>
        <w:t>واقعاً وقانوناً</w:t>
      </w:r>
      <w:r>
        <w:rPr>
          <w:rFonts w:ascii="Simplified Arabic" w:hAnsi="Simplified Arabic" w:cs="Simplified Arabic" w:hint="cs"/>
          <w:sz w:val="32"/>
          <w:szCs w:val="32"/>
          <w:rtl/>
          <w:lang w:bidi="ar-LB"/>
        </w:rPr>
        <w:t>:</w:t>
      </w:r>
      <w:r w:rsidR="00922ABF" w:rsidRPr="00DF449B">
        <w:rPr>
          <w:rFonts w:ascii="Simplified Arabic" w:hAnsi="Simplified Arabic" w:cs="Simplified Arabic" w:hint="cs"/>
          <w:sz w:val="32"/>
          <w:szCs w:val="32"/>
          <w:rtl/>
          <w:lang w:bidi="ar-LB"/>
        </w:rPr>
        <w:t xml:space="preserve"> </w:t>
      </w:r>
    </w:p>
    <w:p w14:paraId="139B42A2" w14:textId="1213DB70" w:rsidR="00397D90" w:rsidRDefault="00DF449B" w:rsidP="00DF449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رأينا أعلاه وبنظرة عامة أن النصوص القانونية تشمل إمكانية الطعن في النوعين أعلاه</w:t>
      </w:r>
      <w:r w:rsidR="00397D90">
        <w:rPr>
          <w:rFonts w:ascii="Simplified Arabic" w:hAnsi="Simplified Arabic" w:cs="Simplified Arabic" w:hint="cs"/>
          <w:sz w:val="32"/>
          <w:szCs w:val="32"/>
          <w:rtl/>
          <w:lang w:bidi="ar-LB"/>
        </w:rPr>
        <w:t>،</w:t>
      </w:r>
      <w:r w:rsidR="00685646">
        <w:rPr>
          <w:rFonts w:ascii="Simplified Arabic" w:hAnsi="Simplified Arabic" w:cs="Simplified Arabic" w:hint="cs"/>
          <w:sz w:val="32"/>
          <w:szCs w:val="32"/>
          <w:rtl/>
          <w:lang w:bidi="ar-LB"/>
        </w:rPr>
        <w:t xml:space="preserve"> الإبطال والنقض</w:t>
      </w:r>
      <w:r w:rsidR="00397D90">
        <w:rPr>
          <w:rFonts w:ascii="Simplified Arabic" w:hAnsi="Simplified Arabic" w:cs="Simplified Arabic" w:hint="cs"/>
          <w:sz w:val="32"/>
          <w:szCs w:val="32"/>
          <w:rtl/>
          <w:lang w:bidi="ar-LB"/>
        </w:rPr>
        <w:t xml:space="preserve"> وفقاً لما حددته تلك النصوص</w:t>
      </w:r>
      <w:r w:rsidR="00303846">
        <w:rPr>
          <w:rFonts w:ascii="Simplified Arabic" w:hAnsi="Simplified Arabic" w:cs="Simplified Arabic" w:hint="cs"/>
          <w:sz w:val="32"/>
          <w:szCs w:val="32"/>
          <w:rtl/>
          <w:lang w:bidi="ar-LB"/>
        </w:rPr>
        <w:t xml:space="preserve"> المرعية الإجراء</w:t>
      </w:r>
      <w:r w:rsidR="00397D90">
        <w:rPr>
          <w:rFonts w:ascii="Simplified Arabic" w:hAnsi="Simplified Arabic" w:cs="Simplified Arabic" w:hint="cs"/>
          <w:sz w:val="32"/>
          <w:szCs w:val="32"/>
          <w:rtl/>
          <w:lang w:bidi="ar-LB"/>
        </w:rPr>
        <w:t>.</w:t>
      </w:r>
    </w:p>
    <w:p w14:paraId="72ABFD9E" w14:textId="41C999D5" w:rsidR="00F249F7" w:rsidRDefault="00397D90" w:rsidP="008E429D">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FC4B0A">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بما أن نشاط التفيش المركزي</w:t>
      </w:r>
      <w:r w:rsidR="008F30F4">
        <w:rPr>
          <w:rFonts w:ascii="Simplified Arabic" w:hAnsi="Simplified Arabic" w:cs="Simplified Arabic" w:hint="cs"/>
          <w:sz w:val="32"/>
          <w:szCs w:val="32"/>
          <w:rtl/>
          <w:lang w:bidi="ar-LB"/>
        </w:rPr>
        <w:t xml:space="preserve"> يغلب عليه</w:t>
      </w:r>
      <w:r>
        <w:rPr>
          <w:rFonts w:ascii="Simplified Arabic" w:hAnsi="Simplified Arabic" w:cs="Simplified Arabic" w:hint="cs"/>
          <w:sz w:val="32"/>
          <w:szCs w:val="32"/>
          <w:rtl/>
          <w:lang w:bidi="ar-LB"/>
        </w:rPr>
        <w:t xml:space="preserve"> وفقاً للمهام الملقاة على عاتقه تفتيشاً وتحقيقاً،</w:t>
      </w:r>
      <w:r w:rsidR="006F7012">
        <w:rPr>
          <w:rFonts w:ascii="Simplified Arabic" w:hAnsi="Simplified Arabic" w:cs="Simplified Arabic" w:hint="cs"/>
          <w:sz w:val="32"/>
          <w:szCs w:val="32"/>
          <w:rtl/>
          <w:lang w:bidi="ar-LB"/>
        </w:rPr>
        <w:t xml:space="preserve"> امكانية</w:t>
      </w:r>
      <w:r>
        <w:rPr>
          <w:rFonts w:ascii="Simplified Arabic" w:hAnsi="Simplified Arabic" w:cs="Simplified Arabic" w:hint="cs"/>
          <w:sz w:val="32"/>
          <w:szCs w:val="32"/>
          <w:rtl/>
          <w:lang w:bidi="ar-LB"/>
        </w:rPr>
        <w:t xml:space="preserve"> الطعن </w:t>
      </w:r>
      <w:r w:rsidR="00DC6606">
        <w:rPr>
          <w:rFonts w:ascii="Simplified Arabic" w:hAnsi="Simplified Arabic" w:cs="Simplified Arabic" w:hint="cs"/>
          <w:sz w:val="32"/>
          <w:szCs w:val="32"/>
          <w:rtl/>
          <w:lang w:bidi="ar-LB"/>
        </w:rPr>
        <w:t xml:space="preserve">في </w:t>
      </w:r>
      <w:r>
        <w:rPr>
          <w:rFonts w:ascii="Simplified Arabic" w:hAnsi="Simplified Arabic" w:cs="Simplified Arabic" w:hint="cs"/>
          <w:sz w:val="32"/>
          <w:szCs w:val="32"/>
          <w:rtl/>
          <w:lang w:bidi="ar-LB"/>
        </w:rPr>
        <w:t xml:space="preserve">قرارات هيئة التفتيش المركزي </w:t>
      </w:r>
      <w:r w:rsidR="005A0CD6">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في التدابير التي قد تتخذ نتيجة التفتيش والتحقيق</w:t>
      </w:r>
      <w:r w:rsidR="00AA5272">
        <w:rPr>
          <w:rFonts w:ascii="Simplified Arabic" w:hAnsi="Simplified Arabic" w:cs="Simplified Arabic" w:hint="cs"/>
          <w:sz w:val="32"/>
          <w:szCs w:val="32"/>
          <w:rtl/>
          <w:lang w:bidi="ar-LB"/>
        </w:rPr>
        <w:t>،</w:t>
      </w:r>
      <w:r w:rsidR="008E429D">
        <w:rPr>
          <w:rFonts w:ascii="Simplified Arabic" w:hAnsi="Simplified Arabic" w:cs="Simplified Arabic" w:hint="cs"/>
          <w:sz w:val="32"/>
          <w:szCs w:val="32"/>
          <w:rtl/>
          <w:lang w:bidi="ar-LB"/>
        </w:rPr>
        <w:t xml:space="preserve"> </w:t>
      </w:r>
      <w:r w:rsidR="00AA5272">
        <w:rPr>
          <w:rFonts w:ascii="Simplified Arabic" w:hAnsi="Simplified Arabic" w:cs="Simplified Arabic" w:hint="cs"/>
          <w:sz w:val="32"/>
          <w:szCs w:val="32"/>
          <w:rtl/>
          <w:lang w:bidi="ar-LB"/>
        </w:rPr>
        <w:t>و</w:t>
      </w:r>
      <w:r w:rsidR="00DF6B7A">
        <w:rPr>
          <w:rFonts w:ascii="Simplified Arabic" w:hAnsi="Simplified Arabic" w:cs="Simplified Arabic" w:hint="cs"/>
          <w:sz w:val="32"/>
          <w:szCs w:val="32"/>
          <w:rtl/>
          <w:lang w:bidi="ar-LB"/>
        </w:rPr>
        <w:t xml:space="preserve">قد </w:t>
      </w:r>
      <w:r w:rsidR="008E429D">
        <w:rPr>
          <w:rFonts w:ascii="Simplified Arabic" w:hAnsi="Simplified Arabic" w:cs="Simplified Arabic" w:hint="cs"/>
          <w:sz w:val="32"/>
          <w:szCs w:val="32"/>
          <w:rtl/>
          <w:lang w:bidi="ar-LB"/>
        </w:rPr>
        <w:t>تكون أغلبية</w:t>
      </w:r>
      <w:r>
        <w:rPr>
          <w:rFonts w:ascii="Simplified Arabic" w:hAnsi="Simplified Arabic" w:cs="Simplified Arabic" w:hint="cs"/>
          <w:sz w:val="32"/>
          <w:szCs w:val="32"/>
          <w:rtl/>
          <w:lang w:bidi="ar-LB"/>
        </w:rPr>
        <w:t xml:space="preserve"> آثارها ونتائجها سلبية. الأمر الذي يجعل منها عرضة للطعن لأمل الموظف المعاقب في التفلت من العقوبة في حال تم ن</w:t>
      </w:r>
      <w:r w:rsidR="00AA5272">
        <w:rPr>
          <w:rFonts w:ascii="Simplified Arabic" w:hAnsi="Simplified Arabic" w:cs="Simplified Arabic" w:hint="cs"/>
          <w:sz w:val="32"/>
          <w:szCs w:val="32"/>
          <w:rtl/>
          <w:lang w:bidi="ar-LB"/>
        </w:rPr>
        <w:t>ق</w:t>
      </w:r>
      <w:r>
        <w:rPr>
          <w:rFonts w:ascii="Simplified Arabic" w:hAnsi="Simplified Arabic" w:cs="Simplified Arabic" w:hint="cs"/>
          <w:sz w:val="32"/>
          <w:szCs w:val="32"/>
          <w:rtl/>
          <w:lang w:bidi="ar-LB"/>
        </w:rPr>
        <w:t xml:space="preserve">ض القرار موضوع المراجعة التي يتقدم </w:t>
      </w:r>
      <w:r w:rsidR="00AA5272">
        <w:rPr>
          <w:rFonts w:ascii="Simplified Arabic" w:hAnsi="Simplified Arabic" w:cs="Simplified Arabic" w:hint="cs"/>
          <w:sz w:val="32"/>
          <w:szCs w:val="32"/>
          <w:rtl/>
          <w:lang w:bidi="ar-LB"/>
        </w:rPr>
        <w:t>ب</w:t>
      </w:r>
      <w:r>
        <w:rPr>
          <w:rFonts w:ascii="Simplified Arabic" w:hAnsi="Simplified Arabic" w:cs="Simplified Arabic" w:hint="cs"/>
          <w:sz w:val="32"/>
          <w:szCs w:val="32"/>
          <w:rtl/>
          <w:lang w:bidi="ar-LB"/>
        </w:rPr>
        <w:t xml:space="preserve">ها الى مجلس شورى الدولة، فتكون بالتالي الطعون المقدمة ضد قرارات هيئة التفتيش المركزي </w:t>
      </w:r>
      <w:r w:rsidR="008E429D">
        <w:rPr>
          <w:rFonts w:ascii="Simplified Arabic" w:hAnsi="Simplified Arabic" w:cs="Simplified Arabic" w:hint="cs"/>
          <w:sz w:val="32"/>
          <w:szCs w:val="32"/>
          <w:rtl/>
          <w:lang w:bidi="ar-LB"/>
        </w:rPr>
        <w:t>قد تنتهي</w:t>
      </w:r>
      <w:r>
        <w:rPr>
          <w:rFonts w:ascii="Simplified Arabic" w:hAnsi="Simplified Arabic" w:cs="Simplified Arabic" w:hint="cs"/>
          <w:sz w:val="32"/>
          <w:szCs w:val="32"/>
          <w:rtl/>
          <w:lang w:bidi="ar-LB"/>
        </w:rPr>
        <w:t xml:space="preserve"> </w:t>
      </w:r>
      <w:r w:rsidR="008E429D">
        <w:rPr>
          <w:rFonts w:ascii="Simplified Arabic" w:hAnsi="Simplified Arabic" w:cs="Simplified Arabic" w:hint="cs"/>
          <w:sz w:val="32"/>
          <w:szCs w:val="32"/>
          <w:rtl/>
          <w:lang w:bidi="ar-LB"/>
        </w:rPr>
        <w:t>ب</w:t>
      </w:r>
      <w:r>
        <w:rPr>
          <w:rFonts w:ascii="Simplified Arabic" w:hAnsi="Simplified Arabic" w:cs="Simplified Arabic" w:hint="cs"/>
          <w:sz w:val="32"/>
          <w:szCs w:val="32"/>
          <w:rtl/>
          <w:lang w:bidi="ar-LB"/>
        </w:rPr>
        <w:t>نقض القرار الصادر</w:t>
      </w:r>
      <w:r w:rsidR="00303846">
        <w:rPr>
          <w:rFonts w:ascii="Simplified Arabic" w:hAnsi="Simplified Arabic" w:cs="Simplified Arabic" w:hint="cs"/>
          <w:sz w:val="32"/>
          <w:szCs w:val="32"/>
          <w:rtl/>
          <w:lang w:bidi="ar-LB"/>
        </w:rPr>
        <w:t xml:space="preserve"> عن</w:t>
      </w:r>
      <w:r>
        <w:rPr>
          <w:rFonts w:ascii="Simplified Arabic" w:hAnsi="Simplified Arabic" w:cs="Simplified Arabic" w:hint="cs"/>
          <w:sz w:val="32"/>
          <w:szCs w:val="32"/>
          <w:rtl/>
          <w:lang w:bidi="ar-LB"/>
        </w:rPr>
        <w:t xml:space="preserve"> </w:t>
      </w:r>
      <w:r w:rsidR="008E429D">
        <w:rPr>
          <w:rFonts w:ascii="Simplified Arabic" w:hAnsi="Simplified Arabic" w:cs="Simplified Arabic" w:hint="cs"/>
          <w:sz w:val="32"/>
          <w:szCs w:val="32"/>
          <w:rtl/>
          <w:lang w:bidi="ar-LB"/>
        </w:rPr>
        <w:t>الهيئة المشار اليها</w:t>
      </w:r>
      <w:r w:rsidR="005B1613">
        <w:rPr>
          <w:rFonts w:ascii="Simplified Arabic" w:hAnsi="Simplified Arabic" w:cs="Simplified Arabic" w:hint="cs"/>
          <w:sz w:val="32"/>
          <w:szCs w:val="32"/>
          <w:rtl/>
          <w:lang w:bidi="ar-LB"/>
        </w:rPr>
        <w:t xml:space="preserve"> او رد المراجعة</w:t>
      </w:r>
      <w:r w:rsidR="00AC7CB8">
        <w:rPr>
          <w:rFonts w:ascii="Simplified Arabic" w:hAnsi="Simplified Arabic" w:cs="Simplified Arabic" w:hint="cs"/>
          <w:sz w:val="32"/>
          <w:szCs w:val="32"/>
          <w:rtl/>
          <w:lang w:bidi="ar-LB"/>
        </w:rPr>
        <w:t>، الأمر الذي يتعين معه البحث في هذا النوع من الطعون</w:t>
      </w:r>
      <w:r w:rsidR="00303846">
        <w:rPr>
          <w:rFonts w:ascii="Simplified Arabic" w:hAnsi="Simplified Arabic" w:cs="Simplified Arabic" w:hint="cs"/>
          <w:sz w:val="32"/>
          <w:szCs w:val="32"/>
          <w:rtl/>
          <w:lang w:bidi="ar-LB"/>
        </w:rPr>
        <w:t>،</w:t>
      </w:r>
      <w:r w:rsidR="00AC7CB8">
        <w:rPr>
          <w:rFonts w:ascii="Simplified Arabic" w:hAnsi="Simplified Arabic" w:cs="Simplified Arabic" w:hint="cs"/>
          <w:sz w:val="32"/>
          <w:szCs w:val="32"/>
          <w:rtl/>
          <w:lang w:bidi="ar-LB"/>
        </w:rPr>
        <w:t xml:space="preserve"> ونعني به الطعن في </w:t>
      </w:r>
      <w:r w:rsidR="00DB3498">
        <w:rPr>
          <w:rFonts w:ascii="Simplified Arabic" w:hAnsi="Simplified Arabic" w:cs="Simplified Arabic" w:hint="cs"/>
          <w:sz w:val="32"/>
          <w:szCs w:val="32"/>
          <w:rtl/>
          <w:lang w:bidi="ar-LB"/>
        </w:rPr>
        <w:t>القرارات</w:t>
      </w:r>
      <w:r w:rsidR="00AC7CB8">
        <w:rPr>
          <w:rFonts w:ascii="Simplified Arabic" w:hAnsi="Simplified Arabic" w:cs="Simplified Arabic" w:hint="cs"/>
          <w:sz w:val="32"/>
          <w:szCs w:val="32"/>
          <w:rtl/>
          <w:lang w:bidi="ar-LB"/>
        </w:rPr>
        <w:t xml:space="preserve"> </w:t>
      </w:r>
      <w:r w:rsidR="00DB3498">
        <w:rPr>
          <w:rFonts w:ascii="Simplified Arabic" w:hAnsi="Simplified Arabic" w:cs="Simplified Arabic" w:hint="cs"/>
          <w:sz w:val="32"/>
          <w:szCs w:val="32"/>
          <w:rtl/>
          <w:lang w:bidi="ar-LB"/>
        </w:rPr>
        <w:t>ال</w:t>
      </w:r>
      <w:r w:rsidR="00AC7CB8">
        <w:rPr>
          <w:rFonts w:ascii="Simplified Arabic" w:hAnsi="Simplified Arabic" w:cs="Simplified Arabic" w:hint="cs"/>
          <w:sz w:val="32"/>
          <w:szCs w:val="32"/>
          <w:rtl/>
          <w:lang w:bidi="ar-LB"/>
        </w:rPr>
        <w:t>صادر</w:t>
      </w:r>
      <w:r w:rsidR="00DB3498">
        <w:rPr>
          <w:rFonts w:ascii="Simplified Arabic" w:hAnsi="Simplified Arabic" w:cs="Simplified Arabic" w:hint="cs"/>
          <w:sz w:val="32"/>
          <w:szCs w:val="32"/>
          <w:rtl/>
          <w:lang w:bidi="ar-LB"/>
        </w:rPr>
        <w:t>ة</w:t>
      </w:r>
      <w:r w:rsidR="00AC7CB8">
        <w:rPr>
          <w:rFonts w:ascii="Simplified Arabic" w:hAnsi="Simplified Arabic" w:cs="Simplified Arabic" w:hint="cs"/>
          <w:sz w:val="32"/>
          <w:szCs w:val="32"/>
          <w:rtl/>
          <w:lang w:bidi="ar-LB"/>
        </w:rPr>
        <w:t xml:space="preserve"> عن هيئة التفتيش المركزي </w:t>
      </w:r>
      <w:r w:rsidR="00E84E8A">
        <w:rPr>
          <w:rFonts w:ascii="Simplified Arabic" w:hAnsi="Simplified Arabic" w:cs="Simplified Arabic" w:hint="cs"/>
          <w:sz w:val="32"/>
          <w:szCs w:val="32"/>
          <w:rtl/>
          <w:lang w:bidi="ar-LB"/>
        </w:rPr>
        <w:t>لنقض</w:t>
      </w:r>
      <w:r w:rsidR="00AC7CB8">
        <w:rPr>
          <w:rFonts w:ascii="Simplified Arabic" w:hAnsi="Simplified Arabic" w:cs="Simplified Arabic" w:hint="cs"/>
          <w:sz w:val="32"/>
          <w:szCs w:val="32"/>
          <w:rtl/>
          <w:lang w:bidi="ar-LB"/>
        </w:rPr>
        <w:t xml:space="preserve"> قرارها</w:t>
      </w:r>
      <w:r w:rsidR="006F7012">
        <w:rPr>
          <w:rFonts w:ascii="Simplified Arabic" w:hAnsi="Simplified Arabic" w:cs="Simplified Arabic" w:hint="cs"/>
          <w:sz w:val="32"/>
          <w:szCs w:val="32"/>
          <w:rtl/>
          <w:lang w:bidi="ar-LB"/>
        </w:rPr>
        <w:t xml:space="preserve"> لدى مجلس </w:t>
      </w:r>
      <w:r w:rsidR="00685646">
        <w:rPr>
          <w:rFonts w:ascii="Simplified Arabic" w:hAnsi="Simplified Arabic" w:cs="Simplified Arabic" w:hint="cs"/>
          <w:sz w:val="32"/>
          <w:szCs w:val="32"/>
          <w:rtl/>
          <w:lang w:bidi="ar-LB"/>
        </w:rPr>
        <w:t>ال</w:t>
      </w:r>
      <w:r w:rsidR="006F7012">
        <w:rPr>
          <w:rFonts w:ascii="Simplified Arabic" w:hAnsi="Simplified Arabic" w:cs="Simplified Arabic" w:hint="cs"/>
          <w:sz w:val="32"/>
          <w:szCs w:val="32"/>
          <w:rtl/>
          <w:lang w:bidi="ar-LB"/>
        </w:rPr>
        <w:t>شورى</w:t>
      </w:r>
      <w:r w:rsidR="00AC7CB8">
        <w:rPr>
          <w:rFonts w:ascii="Simplified Arabic" w:hAnsi="Simplified Arabic" w:cs="Simplified Arabic" w:hint="cs"/>
          <w:sz w:val="32"/>
          <w:szCs w:val="32"/>
          <w:rtl/>
          <w:lang w:bidi="ar-LB"/>
        </w:rPr>
        <w:t>.</w:t>
      </w:r>
      <w:r w:rsidR="00E84E8A">
        <w:rPr>
          <w:rFonts w:ascii="Simplified Arabic" w:hAnsi="Simplified Arabic" w:cs="Simplified Arabic" w:hint="cs"/>
          <w:sz w:val="32"/>
          <w:szCs w:val="32"/>
          <w:rtl/>
          <w:lang w:bidi="ar-LB"/>
        </w:rPr>
        <w:t xml:space="preserve"> ذلك أنه يتعيّن الإشارة هنا الى مسألةٍ شكلية، وهي أن</w:t>
      </w:r>
      <w:r w:rsidR="008E429D">
        <w:rPr>
          <w:rFonts w:ascii="Simplified Arabic" w:hAnsi="Simplified Arabic" w:cs="Simplified Arabic" w:hint="cs"/>
          <w:sz w:val="32"/>
          <w:szCs w:val="32"/>
          <w:rtl/>
          <w:lang w:bidi="ar-LB"/>
        </w:rPr>
        <w:t>ه،</w:t>
      </w:r>
      <w:r w:rsidR="00E84E8A">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وبما أن مجلس ش</w:t>
      </w:r>
      <w:r w:rsidR="00AC7CB8">
        <w:rPr>
          <w:rFonts w:ascii="Simplified Arabic" w:hAnsi="Simplified Arabic" w:cs="Simplified Arabic" w:hint="cs"/>
          <w:sz w:val="32"/>
          <w:szCs w:val="32"/>
          <w:rtl/>
          <w:lang w:bidi="ar-LB"/>
        </w:rPr>
        <w:t>ورى الدولة وفقاً لمشروع القانون الصادر بالمرسوم رقم 10434 تاريخ 14/6/1975</w:t>
      </w:r>
      <w:r w:rsidR="008E429D">
        <w:rPr>
          <w:rFonts w:ascii="Simplified Arabic" w:hAnsi="Simplified Arabic" w:cs="Simplified Arabic" w:hint="cs"/>
          <w:sz w:val="32"/>
          <w:szCs w:val="32"/>
          <w:rtl/>
          <w:lang w:bidi="ar-LB"/>
        </w:rPr>
        <w:t xml:space="preserve"> </w:t>
      </w:r>
      <w:r w:rsidR="008E429D" w:rsidRPr="00AA5272">
        <w:rPr>
          <w:rFonts w:ascii="Simplified Arabic" w:hAnsi="Simplified Arabic" w:cs="Simplified Arabic" w:hint="cs"/>
          <w:rtl/>
          <w:lang w:bidi="ar-LB"/>
        </w:rPr>
        <w:t>( نظام مجلس شورى الدولة</w:t>
      </w:r>
      <w:r w:rsidR="00F249F7" w:rsidRPr="00AA5272">
        <w:rPr>
          <w:rFonts w:ascii="Simplified Arabic" w:hAnsi="Simplified Arabic" w:cs="Simplified Arabic" w:hint="cs"/>
          <w:rtl/>
          <w:lang w:bidi="ar-LB"/>
        </w:rPr>
        <w:t xml:space="preserve">)  </w:t>
      </w:r>
      <w:r w:rsidR="00F249F7">
        <w:rPr>
          <w:rFonts w:ascii="Simplified Arabic" w:hAnsi="Simplified Arabic" w:cs="Simplified Arabic" w:hint="cs"/>
          <w:sz w:val="32"/>
          <w:szCs w:val="32"/>
          <w:rtl/>
          <w:lang w:bidi="ar-LB"/>
        </w:rPr>
        <w:t>هو المرجع الصالح او المحكمة الادارية للنظر في الطعون للقرارات الادارية للمرافق العامة الخاضعة لصلاحيته،</w:t>
      </w:r>
      <w:r w:rsidR="006F7012">
        <w:rPr>
          <w:rFonts w:ascii="Simplified Arabic" w:hAnsi="Simplified Arabic" w:cs="Simplified Arabic" w:hint="cs"/>
          <w:sz w:val="32"/>
          <w:szCs w:val="32"/>
          <w:rtl/>
          <w:lang w:bidi="ar-LB"/>
        </w:rPr>
        <w:t xml:space="preserve"> وبالتالي يتعين اللجؤ اليه لتحقيق الغاية من الطعن</w:t>
      </w:r>
      <w:r w:rsidR="00F249F7">
        <w:rPr>
          <w:rFonts w:ascii="Simplified Arabic" w:hAnsi="Simplified Arabic" w:cs="Simplified Arabic" w:hint="cs"/>
          <w:sz w:val="32"/>
          <w:szCs w:val="32"/>
          <w:rtl/>
          <w:lang w:bidi="ar-LB"/>
        </w:rPr>
        <w:t xml:space="preserve"> حيث أورد في تعريفه على موقعه الالكتروني أن:</w:t>
      </w:r>
    </w:p>
    <w:p w14:paraId="4A684E08" w14:textId="3977FAB2" w:rsidR="00F71E5A" w:rsidRDefault="00F249F7" w:rsidP="00F249F7">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المجلس هو المحكمة الادارية والمرجع الاستئنافي او التمييزي في القضايا التي عيّن لها القانون محكمة خاصة او </w:t>
      </w:r>
      <w:r w:rsidRPr="00AA5272">
        <w:rPr>
          <w:rFonts w:ascii="Simplified Arabic" w:hAnsi="Simplified Arabic" w:cs="Simplified Arabic" w:hint="cs"/>
          <w:b/>
          <w:bCs/>
          <w:sz w:val="32"/>
          <w:szCs w:val="32"/>
          <w:rtl/>
          <w:lang w:bidi="ar-LB"/>
        </w:rPr>
        <w:t>هيئة ادارية ذات صفة قضائية</w:t>
      </w:r>
      <w:r>
        <w:rPr>
          <w:rFonts w:ascii="Simplified Arabic" w:hAnsi="Simplified Arabic" w:cs="Simplified Arabic" w:hint="cs"/>
          <w:sz w:val="32"/>
          <w:szCs w:val="32"/>
          <w:rtl/>
          <w:lang w:bidi="ar-LB"/>
        </w:rPr>
        <w:t xml:space="preserve"> ( ديوان المحاسبة، مجالس التأديب، </w:t>
      </w:r>
      <w:r w:rsidRPr="00F249F7">
        <w:rPr>
          <w:rFonts w:ascii="Simplified Arabic" w:hAnsi="Simplified Arabic" w:cs="Simplified Arabic" w:hint="cs"/>
          <w:b/>
          <w:bCs/>
          <w:sz w:val="32"/>
          <w:szCs w:val="32"/>
          <w:u w:val="single"/>
          <w:rtl/>
          <w:lang w:bidi="ar-LB"/>
        </w:rPr>
        <w:t>هيئة التفتيش المركزي</w:t>
      </w:r>
      <w:r>
        <w:rPr>
          <w:rFonts w:ascii="Simplified Arabic" w:hAnsi="Simplified Arabic" w:cs="Simplified Arabic" w:hint="cs"/>
          <w:sz w:val="32"/>
          <w:szCs w:val="32"/>
          <w:rtl/>
          <w:lang w:bidi="ar-LB"/>
        </w:rPr>
        <w:t xml:space="preserve">، لجان الإعتراضات على الضرائب والرسوم)...... </w:t>
      </w:r>
      <w:r w:rsidRPr="00735FD2">
        <w:rPr>
          <w:rFonts w:ascii="Simplified Arabic" w:hAnsi="Simplified Arabic" w:cs="Simplified Arabic" w:hint="cs"/>
          <w:b/>
          <w:bCs/>
          <w:sz w:val="32"/>
          <w:szCs w:val="32"/>
          <w:u w:val="single"/>
          <w:rtl/>
          <w:lang w:bidi="ar-LB"/>
        </w:rPr>
        <w:t>تقتصر أحكام هذا المجلس على إعلان الأوضاع القانونية</w:t>
      </w:r>
      <w:r>
        <w:rPr>
          <w:rFonts w:ascii="Simplified Arabic" w:hAnsi="Simplified Arabic" w:cs="Simplified Arabic" w:hint="cs"/>
          <w:sz w:val="32"/>
          <w:szCs w:val="32"/>
          <w:rtl/>
          <w:lang w:bidi="ar-LB"/>
        </w:rPr>
        <w:t xml:space="preserve"> التي تشكّل موضوع المراجعة التي يب</w:t>
      </w:r>
      <w:r w:rsidR="00E300A2">
        <w:rPr>
          <w:rFonts w:ascii="Simplified Arabic" w:hAnsi="Simplified Arabic" w:cs="Simplified Arabic" w:hint="cs"/>
          <w:sz w:val="32"/>
          <w:szCs w:val="32"/>
          <w:rtl/>
          <w:lang w:bidi="ar-LB"/>
        </w:rPr>
        <w:t xml:space="preserve">ت بها، ولا يحق له أن يقوم مقام السلطة الادارية الصالحة </w:t>
      </w:r>
      <w:r w:rsidR="00E300A2">
        <w:rPr>
          <w:rFonts w:ascii="Simplified Arabic" w:hAnsi="Simplified Arabic" w:cs="Simplified Arabic" w:hint="cs"/>
          <w:sz w:val="32"/>
          <w:szCs w:val="32"/>
          <w:rtl/>
          <w:lang w:bidi="ar-LB"/>
        </w:rPr>
        <w:lastRenderedPageBreak/>
        <w:t>لإتخاذ ما تقتضيه هذه الأحكام من قرارات ادارية</w:t>
      </w:r>
      <w:r w:rsidR="00AB2CB9">
        <w:rPr>
          <w:rFonts w:ascii="Simplified Arabic" w:hAnsi="Simplified Arabic" w:cs="Simplified Arabic" w:hint="cs"/>
          <w:sz w:val="32"/>
          <w:szCs w:val="32"/>
          <w:rtl/>
          <w:lang w:bidi="ar-LB"/>
        </w:rPr>
        <w:t xml:space="preserve">، </w:t>
      </w:r>
      <w:r w:rsidR="00E300A2">
        <w:rPr>
          <w:rFonts w:ascii="Simplified Arabic" w:hAnsi="Simplified Arabic" w:cs="Simplified Arabic" w:hint="cs"/>
          <w:sz w:val="32"/>
          <w:szCs w:val="32"/>
          <w:rtl/>
          <w:lang w:bidi="ar-LB"/>
        </w:rPr>
        <w:t>إلا أن أحكامه ملزمة للإدارة، وعلى السلطات الادارية ان تقوم بتنفيذها ضمن مهلة معقولة تحت طائلة المسؤولية وفرض الغرامة الاكراهية "</w:t>
      </w:r>
      <w:r w:rsidR="00AA5272">
        <w:rPr>
          <w:rFonts w:ascii="Simplified Arabic" w:hAnsi="Simplified Arabic" w:cs="Simplified Arabic" w:hint="cs"/>
          <w:sz w:val="32"/>
          <w:szCs w:val="32"/>
          <w:rtl/>
          <w:lang w:bidi="ar-LB"/>
        </w:rPr>
        <w:t xml:space="preserve"> </w:t>
      </w:r>
    </w:p>
    <w:p w14:paraId="22E1A933" w14:textId="2F414771" w:rsidR="00F71E5A" w:rsidRDefault="00F71E5A" w:rsidP="00F71E5A">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هنا لا بد من التطرق الى هذا التعريف لجهة العبارة الواردة اعلاه: " وعلى السلطات الادارية ان تقوم بتنفيذها ضمن مهلة معقولة تحت طائلة المسؤولية وفرض الغرامة الإكراهية " </w:t>
      </w:r>
      <w:r w:rsidR="00735FD2">
        <w:rPr>
          <w:rFonts w:ascii="Simplified Arabic" w:hAnsi="Simplified Arabic" w:cs="Simplified Arabic" w:hint="cs"/>
          <w:sz w:val="32"/>
          <w:szCs w:val="32"/>
          <w:rtl/>
          <w:lang w:bidi="ar-LB"/>
        </w:rPr>
        <w:t>عطفاً على</w:t>
      </w:r>
      <w:r>
        <w:rPr>
          <w:rFonts w:ascii="Simplified Arabic" w:hAnsi="Simplified Arabic" w:cs="Simplified Arabic" w:hint="cs"/>
          <w:sz w:val="32"/>
          <w:szCs w:val="32"/>
          <w:rtl/>
          <w:lang w:bidi="ar-LB"/>
        </w:rPr>
        <w:t xml:space="preserve"> </w:t>
      </w:r>
      <w:r w:rsidR="004814B9">
        <w:rPr>
          <w:rFonts w:ascii="Simplified Arabic" w:hAnsi="Simplified Arabic" w:cs="Simplified Arabic" w:hint="cs"/>
          <w:sz w:val="32"/>
          <w:szCs w:val="32"/>
          <w:rtl/>
          <w:lang w:bidi="ar-LB"/>
        </w:rPr>
        <w:t>مضمون</w:t>
      </w:r>
      <w:r>
        <w:rPr>
          <w:rFonts w:ascii="Simplified Arabic" w:hAnsi="Simplified Arabic" w:cs="Simplified Arabic" w:hint="cs"/>
          <w:sz w:val="32"/>
          <w:szCs w:val="32"/>
          <w:rtl/>
          <w:lang w:bidi="ar-LB"/>
        </w:rPr>
        <w:t xml:space="preserve"> المادة 93 من نظام م</w:t>
      </w:r>
      <w:r w:rsidR="00735FD2">
        <w:rPr>
          <w:rFonts w:ascii="Simplified Arabic" w:hAnsi="Simplified Arabic" w:cs="Simplified Arabic" w:hint="cs"/>
          <w:sz w:val="32"/>
          <w:szCs w:val="32"/>
          <w:rtl/>
          <w:lang w:bidi="ar-LB"/>
        </w:rPr>
        <w:t>ج</w:t>
      </w:r>
      <w:r>
        <w:rPr>
          <w:rFonts w:ascii="Simplified Arabic" w:hAnsi="Simplified Arabic" w:cs="Simplified Arabic" w:hint="cs"/>
          <w:sz w:val="32"/>
          <w:szCs w:val="32"/>
          <w:rtl/>
          <w:lang w:bidi="ar-LB"/>
        </w:rPr>
        <w:t xml:space="preserve">لس شورى الدولة التي </w:t>
      </w:r>
      <w:r w:rsidR="00735FD2">
        <w:rPr>
          <w:rFonts w:ascii="Simplified Arabic" w:hAnsi="Simplified Arabic" w:cs="Simplified Arabic" w:hint="cs"/>
          <w:sz w:val="32"/>
          <w:szCs w:val="32"/>
          <w:rtl/>
          <w:lang w:bidi="ar-LB"/>
        </w:rPr>
        <w:t xml:space="preserve">نصت </w:t>
      </w:r>
      <w:r>
        <w:rPr>
          <w:rFonts w:ascii="Simplified Arabic" w:hAnsi="Simplified Arabic" w:cs="Simplified Arabic" w:hint="cs"/>
          <w:sz w:val="32"/>
          <w:szCs w:val="32"/>
          <w:rtl/>
          <w:lang w:bidi="ar-LB"/>
        </w:rPr>
        <w:t xml:space="preserve">حرفياً </w:t>
      </w:r>
      <w:r w:rsidR="00735FD2">
        <w:rPr>
          <w:rFonts w:ascii="Simplified Arabic" w:hAnsi="Simplified Arabic" w:cs="Simplified Arabic" w:hint="cs"/>
          <w:sz w:val="32"/>
          <w:szCs w:val="32"/>
          <w:rtl/>
          <w:lang w:bidi="ar-LB"/>
        </w:rPr>
        <w:t>على ما يلي</w:t>
      </w:r>
      <w:r>
        <w:rPr>
          <w:rFonts w:ascii="Simplified Arabic" w:hAnsi="Simplified Arabic" w:cs="Simplified Arabic" w:hint="cs"/>
          <w:sz w:val="32"/>
          <w:szCs w:val="32"/>
          <w:rtl/>
          <w:lang w:bidi="ar-LB"/>
        </w:rPr>
        <w:t>:</w:t>
      </w:r>
    </w:p>
    <w:p w14:paraId="307D2DCD" w14:textId="77777777" w:rsidR="00F71E5A" w:rsidRPr="001F1782" w:rsidRDefault="00F71E5A" w:rsidP="00F71E5A">
      <w:pPr>
        <w:bidi/>
        <w:rPr>
          <w:rFonts w:ascii="Simplified Arabic" w:hAnsi="Simplified Arabic" w:cs="Simplified Arabic"/>
          <w:b/>
          <w:bCs/>
          <w:sz w:val="32"/>
          <w:szCs w:val="32"/>
          <w:rtl/>
          <w:lang w:bidi="ar-LB"/>
        </w:rPr>
      </w:pPr>
      <w:r>
        <w:rPr>
          <w:rFonts w:ascii="Simplified Arabic" w:hAnsi="Simplified Arabic" w:cs="Simplified Arabic" w:hint="cs"/>
          <w:sz w:val="32"/>
          <w:szCs w:val="32"/>
          <w:rtl/>
          <w:lang w:bidi="ar-LB"/>
        </w:rPr>
        <w:t xml:space="preserve">" </w:t>
      </w:r>
      <w:r w:rsidRPr="001F1782">
        <w:rPr>
          <w:rFonts w:ascii="Simplified Arabic" w:hAnsi="Simplified Arabic" w:cs="Simplified Arabic" w:hint="cs"/>
          <w:b/>
          <w:bCs/>
          <w:sz w:val="32"/>
          <w:szCs w:val="32"/>
          <w:rtl/>
          <w:lang w:bidi="ar-LB"/>
        </w:rPr>
        <w:t xml:space="preserve">أحكام مجلس شورى الدولة ملزمة للإدارة، وعلى السلطات الادارية أن تتقيد بالحالات القانونية كما وصفتها هذه الأحكام. </w:t>
      </w:r>
    </w:p>
    <w:p w14:paraId="76591190" w14:textId="34D670F4" w:rsidR="009C4A5E" w:rsidRPr="001F1782" w:rsidRDefault="00F71E5A" w:rsidP="00F71E5A">
      <w:pPr>
        <w:bidi/>
        <w:rPr>
          <w:rFonts w:ascii="Simplified Arabic" w:hAnsi="Simplified Arabic" w:cs="Simplified Arabic"/>
          <w:b/>
          <w:bCs/>
          <w:sz w:val="32"/>
          <w:szCs w:val="32"/>
          <w:rtl/>
          <w:lang w:bidi="ar-LB"/>
        </w:rPr>
      </w:pPr>
      <w:r w:rsidRPr="001F1782">
        <w:rPr>
          <w:rFonts w:ascii="Simplified Arabic" w:hAnsi="Simplified Arabic" w:cs="Simplified Arabic" w:hint="cs"/>
          <w:b/>
          <w:bCs/>
          <w:sz w:val="32"/>
          <w:szCs w:val="32"/>
          <w:rtl/>
          <w:lang w:bidi="ar-LB"/>
        </w:rPr>
        <w:t>على الشخص المعنوي من القانون العام أن ينفذ في مهلة معقولة الأ</w:t>
      </w:r>
      <w:r w:rsidR="009C4A5E" w:rsidRPr="001F1782">
        <w:rPr>
          <w:rFonts w:ascii="Simplified Arabic" w:hAnsi="Simplified Arabic" w:cs="Simplified Arabic" w:hint="cs"/>
          <w:b/>
          <w:bCs/>
          <w:sz w:val="32"/>
          <w:szCs w:val="32"/>
          <w:rtl/>
          <w:lang w:bidi="ar-LB"/>
        </w:rPr>
        <w:t>ح</w:t>
      </w:r>
      <w:r w:rsidRPr="001F1782">
        <w:rPr>
          <w:rFonts w:ascii="Simplified Arabic" w:hAnsi="Simplified Arabic" w:cs="Simplified Arabic" w:hint="cs"/>
          <w:b/>
          <w:bCs/>
          <w:sz w:val="32"/>
          <w:szCs w:val="32"/>
          <w:rtl/>
          <w:lang w:bidi="ar-LB"/>
        </w:rPr>
        <w:t>كام المبرمة الصادرة عن م</w:t>
      </w:r>
      <w:r w:rsidR="00735FD2">
        <w:rPr>
          <w:rFonts w:ascii="Simplified Arabic" w:hAnsi="Simplified Arabic" w:cs="Simplified Arabic" w:hint="cs"/>
          <w:b/>
          <w:bCs/>
          <w:sz w:val="32"/>
          <w:szCs w:val="32"/>
          <w:rtl/>
          <w:lang w:bidi="ar-LB"/>
        </w:rPr>
        <w:t>ج</w:t>
      </w:r>
      <w:r w:rsidRPr="001F1782">
        <w:rPr>
          <w:rFonts w:ascii="Simplified Arabic" w:hAnsi="Simplified Arabic" w:cs="Simplified Arabic" w:hint="cs"/>
          <w:b/>
          <w:bCs/>
          <w:sz w:val="32"/>
          <w:szCs w:val="32"/>
          <w:rtl/>
          <w:lang w:bidi="ar-LB"/>
        </w:rPr>
        <w:t>لس شورى الدولة</w:t>
      </w:r>
      <w:r w:rsidR="009C4A5E" w:rsidRPr="001F1782">
        <w:rPr>
          <w:rFonts w:ascii="Simplified Arabic" w:hAnsi="Simplified Arabic" w:cs="Simplified Arabic" w:hint="cs"/>
          <w:b/>
          <w:bCs/>
          <w:sz w:val="32"/>
          <w:szCs w:val="32"/>
          <w:rtl/>
          <w:lang w:bidi="ar-LB"/>
        </w:rPr>
        <w:t xml:space="preserve"> تحت طائلة المسؤولية وإذا تأخر عن التنفيذ </w:t>
      </w:r>
      <w:r w:rsidR="009C4A5E" w:rsidRPr="00735FD2">
        <w:rPr>
          <w:rFonts w:ascii="Simplified Arabic" w:hAnsi="Simplified Arabic" w:cs="Simplified Arabic" w:hint="cs"/>
          <w:b/>
          <w:bCs/>
          <w:sz w:val="32"/>
          <w:szCs w:val="32"/>
          <w:u w:val="single"/>
          <w:rtl/>
          <w:lang w:bidi="ar-LB"/>
        </w:rPr>
        <w:t>بدون سبب</w:t>
      </w:r>
      <w:r w:rsidR="009C4A5E" w:rsidRPr="001F1782">
        <w:rPr>
          <w:rFonts w:ascii="Simplified Arabic" w:hAnsi="Simplified Arabic" w:cs="Simplified Arabic" w:hint="cs"/>
          <w:b/>
          <w:bCs/>
          <w:sz w:val="32"/>
          <w:szCs w:val="32"/>
          <w:rtl/>
          <w:lang w:bidi="ar-LB"/>
        </w:rPr>
        <w:t>، يمكن بناءً على طلب المتضرر الحكم بإلزامه بدفع غرامة إكراهية يقدرها مجلس شورى الدولة وتبقى سارية لغاية تنفيذ الحكم.</w:t>
      </w:r>
    </w:p>
    <w:p w14:paraId="2E3F8F82" w14:textId="4F7EE389" w:rsidR="00A97642" w:rsidRDefault="009C4A5E" w:rsidP="009C4A5E">
      <w:pPr>
        <w:bidi/>
        <w:rPr>
          <w:rFonts w:ascii="Simplified Arabic" w:hAnsi="Simplified Arabic" w:cs="Simplified Arabic"/>
          <w:sz w:val="32"/>
          <w:szCs w:val="32"/>
          <w:rtl/>
          <w:lang w:bidi="ar-LB"/>
        </w:rPr>
      </w:pPr>
      <w:r w:rsidRPr="001F1782">
        <w:rPr>
          <w:rFonts w:ascii="Simplified Arabic" w:hAnsi="Simplified Arabic" w:cs="Simplified Arabic" w:hint="cs"/>
          <w:b/>
          <w:bCs/>
          <w:sz w:val="32"/>
          <w:szCs w:val="32"/>
          <w:rtl/>
          <w:lang w:bidi="ar-LB"/>
        </w:rPr>
        <w:t>كل موظف يستعمل سلطته أو نفوذه مباشرةً او غير مباشرةً ليعيق او يؤخر تنفيذ القرار القضائي المذكور في الفقرة السابقة يغرّم أمام ديوان المحاسبة بما لا يقل عن راتب ثلاثة أشهر</w:t>
      </w:r>
      <w:r w:rsidR="001F1782" w:rsidRPr="001F1782">
        <w:rPr>
          <w:rFonts w:ascii="Simplified Arabic" w:hAnsi="Simplified Arabic" w:cs="Simplified Arabic" w:hint="cs"/>
          <w:b/>
          <w:bCs/>
          <w:sz w:val="32"/>
          <w:szCs w:val="32"/>
          <w:rtl/>
          <w:lang w:bidi="ar-LB"/>
        </w:rPr>
        <w:t xml:space="preserve"> </w:t>
      </w:r>
      <w:r w:rsidRPr="001F1782">
        <w:rPr>
          <w:rFonts w:ascii="Simplified Arabic" w:hAnsi="Simplified Arabic" w:cs="Simplified Arabic" w:hint="cs"/>
          <w:b/>
          <w:bCs/>
          <w:sz w:val="32"/>
          <w:szCs w:val="32"/>
          <w:rtl/>
          <w:lang w:bidi="ar-LB"/>
        </w:rPr>
        <w:t>ولا ي</w:t>
      </w:r>
      <w:r w:rsidR="001F1782" w:rsidRPr="001F1782">
        <w:rPr>
          <w:rFonts w:ascii="Simplified Arabic" w:hAnsi="Simplified Arabic" w:cs="Simplified Arabic" w:hint="cs"/>
          <w:b/>
          <w:bCs/>
          <w:sz w:val="32"/>
          <w:szCs w:val="32"/>
          <w:rtl/>
          <w:lang w:bidi="ar-LB"/>
        </w:rPr>
        <w:t>ز</w:t>
      </w:r>
      <w:r w:rsidRPr="001F1782">
        <w:rPr>
          <w:rFonts w:ascii="Simplified Arabic" w:hAnsi="Simplified Arabic" w:cs="Simplified Arabic" w:hint="cs"/>
          <w:b/>
          <w:bCs/>
          <w:sz w:val="32"/>
          <w:szCs w:val="32"/>
          <w:rtl/>
          <w:lang w:bidi="ar-LB"/>
        </w:rPr>
        <w:t>يد عن راتب ستة أشهر "</w:t>
      </w:r>
      <w:r>
        <w:rPr>
          <w:rFonts w:ascii="Simplified Arabic" w:hAnsi="Simplified Arabic" w:cs="Simplified Arabic" w:hint="cs"/>
          <w:sz w:val="32"/>
          <w:szCs w:val="32"/>
          <w:rtl/>
          <w:lang w:bidi="ar-LB"/>
        </w:rPr>
        <w:t>.</w:t>
      </w:r>
      <w:r w:rsidR="00F71E5A">
        <w:rPr>
          <w:rFonts w:ascii="Simplified Arabic" w:hAnsi="Simplified Arabic" w:cs="Simplified Arabic" w:hint="cs"/>
          <w:sz w:val="32"/>
          <w:szCs w:val="32"/>
          <w:rtl/>
          <w:lang w:bidi="ar-LB"/>
        </w:rPr>
        <w:t xml:space="preserve"> </w:t>
      </w:r>
    </w:p>
    <w:p w14:paraId="7849B036" w14:textId="569D020C" w:rsidR="00A97642" w:rsidRDefault="00A97642" w:rsidP="00DF6B7A">
      <w:pPr>
        <w:pStyle w:val="NoSpacing"/>
        <w:bidi/>
        <w:rPr>
          <w:rtl/>
          <w:lang w:bidi="ar-LB"/>
        </w:rPr>
      </w:pPr>
      <w:r w:rsidRPr="00D73928">
        <w:rPr>
          <w:rFonts w:hint="cs"/>
          <w:sz w:val="32"/>
          <w:szCs w:val="32"/>
          <w:rtl/>
          <w:lang w:bidi="ar-LB"/>
        </w:rPr>
        <w:t>يتبيّن من</w:t>
      </w:r>
      <w:r w:rsidR="00DF6B7A" w:rsidRPr="00D73928">
        <w:rPr>
          <w:rFonts w:hint="cs"/>
          <w:sz w:val="32"/>
          <w:szCs w:val="32"/>
          <w:rtl/>
          <w:lang w:bidi="ar-LB"/>
        </w:rPr>
        <w:t xml:space="preserve"> النص</w:t>
      </w:r>
      <w:r w:rsidRPr="00D73928">
        <w:rPr>
          <w:rFonts w:hint="cs"/>
          <w:sz w:val="32"/>
          <w:szCs w:val="32"/>
          <w:rtl/>
          <w:lang w:bidi="ar-LB"/>
        </w:rPr>
        <w:t xml:space="preserve"> أعلاه </w:t>
      </w:r>
      <w:r w:rsidR="00D73928">
        <w:rPr>
          <w:rFonts w:hint="cs"/>
          <w:sz w:val="32"/>
          <w:szCs w:val="32"/>
          <w:rtl/>
          <w:lang w:bidi="ar-LB"/>
        </w:rPr>
        <w:t>ما يل</w:t>
      </w:r>
      <w:r w:rsidRPr="00D73928">
        <w:rPr>
          <w:rFonts w:hint="cs"/>
          <w:sz w:val="32"/>
          <w:szCs w:val="32"/>
          <w:rtl/>
          <w:lang w:bidi="ar-LB"/>
        </w:rPr>
        <w:t>ي</w:t>
      </w:r>
      <w:r>
        <w:rPr>
          <w:rFonts w:hint="cs"/>
          <w:rtl/>
          <w:lang w:bidi="ar-LB"/>
        </w:rPr>
        <w:t>:</w:t>
      </w:r>
    </w:p>
    <w:p w14:paraId="3FA42643" w14:textId="6431878F" w:rsidR="00F249F7" w:rsidRPr="00A97642" w:rsidRDefault="00A97642" w:rsidP="00A97642">
      <w:pPr>
        <w:pStyle w:val="ListParagraph"/>
        <w:numPr>
          <w:ilvl w:val="0"/>
          <w:numId w:val="3"/>
        </w:num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أن ال</w:t>
      </w:r>
      <w:r w:rsidR="001278DA">
        <w:rPr>
          <w:rFonts w:ascii="Simplified Arabic" w:hAnsi="Simplified Arabic" w:cs="Simplified Arabic" w:hint="cs"/>
          <w:sz w:val="32"/>
          <w:szCs w:val="32"/>
          <w:rtl/>
          <w:lang w:bidi="ar-LB"/>
        </w:rPr>
        <w:t>إل</w:t>
      </w:r>
      <w:r>
        <w:rPr>
          <w:rFonts w:ascii="Simplified Arabic" w:hAnsi="Simplified Arabic" w:cs="Simplified Arabic" w:hint="cs"/>
          <w:sz w:val="32"/>
          <w:szCs w:val="32"/>
          <w:rtl/>
          <w:lang w:bidi="ar-LB"/>
        </w:rPr>
        <w:t>زام في أحكام مجلس شورى الدولة</w:t>
      </w:r>
      <w:r w:rsidR="001278DA">
        <w:rPr>
          <w:rFonts w:ascii="Simplified Arabic" w:hAnsi="Simplified Arabic" w:cs="Simplified Arabic" w:hint="cs"/>
          <w:sz w:val="32"/>
          <w:szCs w:val="32"/>
          <w:rtl/>
          <w:lang w:bidi="ar-LB"/>
        </w:rPr>
        <w:t xml:space="preserve"> النهائية</w:t>
      </w:r>
      <w:r>
        <w:rPr>
          <w:rFonts w:ascii="Simplified Arabic" w:hAnsi="Simplified Arabic" w:cs="Simplified Arabic" w:hint="cs"/>
          <w:sz w:val="32"/>
          <w:szCs w:val="32"/>
          <w:rtl/>
          <w:lang w:bidi="ar-LB"/>
        </w:rPr>
        <w:t xml:space="preserve"> </w:t>
      </w:r>
      <w:r w:rsidR="00685646">
        <w:rPr>
          <w:rFonts w:ascii="Simplified Arabic" w:hAnsi="Simplified Arabic" w:cs="Simplified Arabic" w:hint="cs"/>
          <w:sz w:val="32"/>
          <w:szCs w:val="32"/>
          <w:rtl/>
          <w:lang w:bidi="ar-LB"/>
        </w:rPr>
        <w:t>لا يعود</w:t>
      </w:r>
      <w:r w:rsidR="00735FD2">
        <w:rPr>
          <w:rFonts w:ascii="Simplified Arabic" w:hAnsi="Simplified Arabic" w:cs="Simplified Arabic" w:hint="cs"/>
          <w:sz w:val="32"/>
          <w:szCs w:val="32"/>
          <w:rtl/>
          <w:lang w:bidi="ar-LB"/>
        </w:rPr>
        <w:t xml:space="preserve"> للحكم بحد ذاته</w:t>
      </w:r>
      <w:r w:rsidR="00685646">
        <w:rPr>
          <w:rFonts w:ascii="Simplified Arabic" w:hAnsi="Simplified Arabic" w:cs="Simplified Arabic" w:hint="cs"/>
          <w:sz w:val="32"/>
          <w:szCs w:val="32"/>
          <w:rtl/>
          <w:lang w:bidi="ar-LB"/>
        </w:rPr>
        <w:t>،</w:t>
      </w:r>
      <w:r w:rsidR="00735FD2">
        <w:rPr>
          <w:rFonts w:ascii="Simplified Arabic" w:hAnsi="Simplified Arabic" w:cs="Simplified Arabic" w:hint="cs"/>
          <w:sz w:val="32"/>
          <w:szCs w:val="32"/>
          <w:rtl/>
          <w:lang w:bidi="ar-LB"/>
        </w:rPr>
        <w:t xml:space="preserve"> وإنما</w:t>
      </w:r>
      <w:r w:rsidR="001278DA">
        <w:rPr>
          <w:rFonts w:ascii="Simplified Arabic" w:hAnsi="Simplified Arabic" w:cs="Simplified Arabic" w:hint="cs"/>
          <w:sz w:val="32"/>
          <w:szCs w:val="32"/>
          <w:rtl/>
          <w:lang w:bidi="ar-LB"/>
        </w:rPr>
        <w:t xml:space="preserve"> </w:t>
      </w:r>
      <w:r w:rsidR="001278DA" w:rsidRPr="001F1782">
        <w:rPr>
          <w:rFonts w:ascii="Simplified Arabic" w:hAnsi="Simplified Arabic" w:cs="Simplified Arabic" w:hint="cs"/>
          <w:b/>
          <w:bCs/>
          <w:sz w:val="32"/>
          <w:szCs w:val="32"/>
          <w:rtl/>
          <w:lang w:bidi="ar-LB"/>
        </w:rPr>
        <w:t>للحالات القانونية</w:t>
      </w:r>
      <w:r w:rsidR="0078605E">
        <w:rPr>
          <w:rFonts w:ascii="Simplified Arabic" w:hAnsi="Simplified Arabic" w:cs="Simplified Arabic" w:hint="cs"/>
          <w:b/>
          <w:bCs/>
          <w:sz w:val="32"/>
          <w:szCs w:val="32"/>
          <w:rtl/>
          <w:lang w:bidi="ar-LB"/>
        </w:rPr>
        <w:t xml:space="preserve"> الواردة فيه</w:t>
      </w:r>
      <w:r w:rsidR="001278DA" w:rsidRPr="001F1782">
        <w:rPr>
          <w:rFonts w:ascii="Simplified Arabic" w:hAnsi="Simplified Arabic" w:cs="Simplified Arabic" w:hint="cs"/>
          <w:b/>
          <w:bCs/>
          <w:sz w:val="32"/>
          <w:szCs w:val="32"/>
          <w:rtl/>
          <w:lang w:bidi="ar-LB"/>
        </w:rPr>
        <w:t xml:space="preserve"> </w:t>
      </w:r>
      <w:r w:rsidR="00DD4C73">
        <w:rPr>
          <w:rFonts w:ascii="Simplified Arabic" w:hAnsi="Simplified Arabic" w:cs="Simplified Arabic" w:hint="cs"/>
          <w:b/>
          <w:bCs/>
          <w:sz w:val="32"/>
          <w:szCs w:val="32"/>
          <w:rtl/>
          <w:lang w:bidi="ar-LB"/>
        </w:rPr>
        <w:t>كما وصفتها</w:t>
      </w:r>
      <w:r w:rsidR="001278DA" w:rsidRPr="001F1782">
        <w:rPr>
          <w:rFonts w:ascii="Simplified Arabic" w:hAnsi="Simplified Arabic" w:cs="Simplified Arabic" w:hint="cs"/>
          <w:b/>
          <w:bCs/>
          <w:sz w:val="32"/>
          <w:szCs w:val="32"/>
          <w:rtl/>
          <w:lang w:bidi="ar-LB"/>
        </w:rPr>
        <w:t xml:space="preserve"> تلك الأحكام</w:t>
      </w:r>
      <w:r w:rsidR="00DD4C73">
        <w:rPr>
          <w:rFonts w:ascii="Simplified Arabic" w:hAnsi="Simplified Arabic" w:cs="Simplified Arabic" w:hint="cs"/>
          <w:b/>
          <w:bCs/>
          <w:sz w:val="32"/>
          <w:szCs w:val="32"/>
          <w:rtl/>
          <w:lang w:bidi="ar-LB"/>
        </w:rPr>
        <w:t>،</w:t>
      </w:r>
      <w:r w:rsidR="001278DA">
        <w:rPr>
          <w:rFonts w:ascii="Simplified Arabic" w:hAnsi="Simplified Arabic" w:cs="Simplified Arabic" w:hint="cs"/>
          <w:sz w:val="32"/>
          <w:szCs w:val="32"/>
          <w:rtl/>
          <w:lang w:bidi="ar-LB"/>
        </w:rPr>
        <w:t xml:space="preserve"> </w:t>
      </w:r>
      <w:r w:rsidR="0033474C">
        <w:rPr>
          <w:rFonts w:ascii="Simplified Arabic" w:hAnsi="Simplified Arabic" w:cs="Simplified Arabic" w:hint="cs"/>
          <w:sz w:val="32"/>
          <w:szCs w:val="32"/>
          <w:rtl/>
          <w:lang w:bidi="ar-LB"/>
        </w:rPr>
        <w:t xml:space="preserve">من </w:t>
      </w:r>
      <w:r w:rsidR="001278DA">
        <w:rPr>
          <w:rFonts w:ascii="Simplified Arabic" w:hAnsi="Simplified Arabic" w:cs="Simplified Arabic" w:hint="cs"/>
          <w:sz w:val="32"/>
          <w:szCs w:val="32"/>
          <w:rtl/>
          <w:lang w:bidi="ar-LB"/>
        </w:rPr>
        <w:t>أن</w:t>
      </w:r>
      <w:r w:rsidR="00DD4C73">
        <w:rPr>
          <w:rFonts w:ascii="Simplified Arabic" w:hAnsi="Simplified Arabic" w:cs="Simplified Arabic" w:hint="cs"/>
          <w:sz w:val="32"/>
          <w:szCs w:val="32"/>
          <w:rtl/>
          <w:lang w:bidi="ar-LB"/>
        </w:rPr>
        <w:t>ه</w:t>
      </w:r>
      <w:r w:rsidR="001278DA">
        <w:rPr>
          <w:rFonts w:ascii="Simplified Arabic" w:hAnsi="Simplified Arabic" w:cs="Simplified Arabic" w:hint="cs"/>
          <w:sz w:val="32"/>
          <w:szCs w:val="32"/>
          <w:rtl/>
          <w:lang w:bidi="ar-LB"/>
        </w:rPr>
        <w:t xml:space="preserve"> لا يجوز للسلطات الادارية وصف الحالة القانونية بخلاف ما حددها المجلس </w:t>
      </w:r>
      <w:r w:rsidR="001278DA">
        <w:rPr>
          <w:rFonts w:ascii="Simplified Arabic" w:hAnsi="Simplified Arabic" w:cs="Simplified Arabic" w:hint="cs"/>
          <w:sz w:val="32"/>
          <w:szCs w:val="32"/>
          <w:rtl/>
          <w:lang w:bidi="ar-LB"/>
        </w:rPr>
        <w:lastRenderedPageBreak/>
        <w:t>المذكور</w:t>
      </w:r>
      <w:r w:rsidR="00AB2CB9">
        <w:rPr>
          <w:rFonts w:ascii="Simplified Arabic" w:hAnsi="Simplified Arabic" w:cs="Simplified Arabic" w:hint="cs"/>
          <w:sz w:val="32"/>
          <w:szCs w:val="32"/>
          <w:rtl/>
          <w:lang w:bidi="ar-LB"/>
        </w:rPr>
        <w:t xml:space="preserve"> في قراره</w:t>
      </w:r>
      <w:r w:rsidR="001278DA">
        <w:rPr>
          <w:rFonts w:ascii="Simplified Arabic" w:hAnsi="Simplified Arabic" w:cs="Simplified Arabic" w:hint="cs"/>
          <w:sz w:val="32"/>
          <w:szCs w:val="32"/>
          <w:rtl/>
          <w:lang w:bidi="ar-LB"/>
        </w:rPr>
        <w:t xml:space="preserve">، </w:t>
      </w:r>
      <w:r w:rsidR="001278DA" w:rsidRPr="001F1782">
        <w:rPr>
          <w:rFonts w:ascii="Simplified Arabic" w:hAnsi="Simplified Arabic" w:cs="Simplified Arabic" w:hint="cs"/>
          <w:b/>
          <w:bCs/>
          <w:sz w:val="32"/>
          <w:szCs w:val="32"/>
          <w:rtl/>
          <w:lang w:bidi="ar-LB"/>
        </w:rPr>
        <w:t>وليس</w:t>
      </w:r>
      <w:r w:rsidR="00685646">
        <w:rPr>
          <w:rFonts w:ascii="Simplified Arabic" w:hAnsi="Simplified Arabic" w:cs="Simplified Arabic" w:hint="cs"/>
          <w:b/>
          <w:bCs/>
          <w:sz w:val="32"/>
          <w:szCs w:val="32"/>
          <w:rtl/>
          <w:lang w:bidi="ar-LB"/>
        </w:rPr>
        <w:t xml:space="preserve"> إذن</w:t>
      </w:r>
      <w:r w:rsidR="00735FD2">
        <w:rPr>
          <w:rFonts w:ascii="Simplified Arabic" w:hAnsi="Simplified Arabic" w:cs="Simplified Arabic" w:hint="cs"/>
          <w:b/>
          <w:bCs/>
          <w:sz w:val="32"/>
          <w:szCs w:val="32"/>
          <w:rtl/>
          <w:lang w:bidi="ar-LB"/>
        </w:rPr>
        <w:t xml:space="preserve"> </w:t>
      </w:r>
      <w:r w:rsidR="001278DA" w:rsidRPr="001F1782">
        <w:rPr>
          <w:rFonts w:ascii="Simplified Arabic" w:hAnsi="Simplified Arabic" w:cs="Simplified Arabic" w:hint="cs"/>
          <w:b/>
          <w:bCs/>
          <w:sz w:val="32"/>
          <w:szCs w:val="32"/>
          <w:rtl/>
          <w:lang w:bidi="ar-LB"/>
        </w:rPr>
        <w:t>بالأحكام</w:t>
      </w:r>
      <w:r w:rsidR="00685646">
        <w:rPr>
          <w:rFonts w:ascii="Simplified Arabic" w:hAnsi="Simplified Arabic" w:cs="Simplified Arabic" w:hint="cs"/>
          <w:b/>
          <w:bCs/>
          <w:sz w:val="32"/>
          <w:szCs w:val="32"/>
          <w:rtl/>
          <w:lang w:bidi="ar-LB"/>
        </w:rPr>
        <w:t xml:space="preserve"> الصادرة</w:t>
      </w:r>
      <w:r w:rsidR="001278DA" w:rsidRPr="001F1782">
        <w:rPr>
          <w:rFonts w:ascii="Simplified Arabic" w:hAnsi="Simplified Arabic" w:cs="Simplified Arabic" w:hint="cs"/>
          <w:b/>
          <w:bCs/>
          <w:sz w:val="32"/>
          <w:szCs w:val="32"/>
          <w:rtl/>
          <w:lang w:bidi="ar-LB"/>
        </w:rPr>
        <w:t xml:space="preserve"> على اطلاقها</w:t>
      </w:r>
      <w:r w:rsidR="001278DA">
        <w:rPr>
          <w:rFonts w:ascii="Simplified Arabic" w:hAnsi="Simplified Arabic" w:cs="Simplified Arabic" w:hint="cs"/>
          <w:sz w:val="32"/>
          <w:szCs w:val="32"/>
          <w:rtl/>
          <w:lang w:bidi="ar-LB"/>
        </w:rPr>
        <w:t>، أي</w:t>
      </w:r>
      <w:r w:rsidR="0078605E">
        <w:rPr>
          <w:rFonts w:ascii="Simplified Arabic" w:hAnsi="Simplified Arabic" w:cs="Simplified Arabic" w:hint="cs"/>
          <w:sz w:val="32"/>
          <w:szCs w:val="32"/>
          <w:rtl/>
          <w:lang w:bidi="ar-LB"/>
        </w:rPr>
        <w:t xml:space="preserve"> أنه</w:t>
      </w:r>
      <w:r w:rsidR="001278DA">
        <w:rPr>
          <w:rFonts w:ascii="Simplified Arabic" w:hAnsi="Simplified Arabic" w:cs="Simplified Arabic" w:hint="cs"/>
          <w:sz w:val="32"/>
          <w:szCs w:val="32"/>
          <w:rtl/>
          <w:lang w:bidi="ar-LB"/>
        </w:rPr>
        <w:t xml:space="preserve"> يتوجب على الادارة التقيد بوصف الحالة القانونية كما جاءت في الحكم القضائي النهائي</w:t>
      </w:r>
      <w:r w:rsidR="00D526FA">
        <w:rPr>
          <w:rFonts w:ascii="Simplified Arabic" w:hAnsi="Simplified Arabic" w:cs="Simplified Arabic" w:hint="cs"/>
          <w:sz w:val="32"/>
          <w:szCs w:val="32"/>
          <w:rtl/>
          <w:lang w:bidi="ar-LB"/>
        </w:rPr>
        <w:t>. والسبب في ذلك ان المشترع أعطى ل</w:t>
      </w:r>
      <w:r w:rsidR="001F1782">
        <w:rPr>
          <w:rFonts w:ascii="Simplified Arabic" w:hAnsi="Simplified Arabic" w:cs="Simplified Arabic" w:hint="cs"/>
          <w:sz w:val="32"/>
          <w:szCs w:val="32"/>
          <w:rtl/>
          <w:lang w:bidi="ar-LB"/>
        </w:rPr>
        <w:t>م</w:t>
      </w:r>
      <w:r w:rsidR="00D526FA">
        <w:rPr>
          <w:rFonts w:ascii="Simplified Arabic" w:hAnsi="Simplified Arabic" w:cs="Simplified Arabic" w:hint="cs"/>
          <w:sz w:val="32"/>
          <w:szCs w:val="32"/>
          <w:rtl/>
          <w:lang w:bidi="ar-LB"/>
        </w:rPr>
        <w:t>جلس شورى الدولة حق تقييم شرعية الأفعال أو الأعمال الادارية، اي بمعنى أوضح</w:t>
      </w:r>
      <w:r w:rsidR="00735FD2">
        <w:rPr>
          <w:rFonts w:ascii="Simplified Arabic" w:hAnsi="Simplified Arabic" w:cs="Simplified Arabic" w:hint="cs"/>
          <w:sz w:val="32"/>
          <w:szCs w:val="32"/>
          <w:rtl/>
          <w:lang w:bidi="ar-LB"/>
        </w:rPr>
        <w:t>،</w:t>
      </w:r>
      <w:r w:rsidR="00D526FA">
        <w:rPr>
          <w:rFonts w:ascii="Simplified Arabic" w:hAnsi="Simplified Arabic" w:cs="Simplified Arabic" w:hint="cs"/>
          <w:sz w:val="32"/>
          <w:szCs w:val="32"/>
          <w:rtl/>
          <w:lang w:bidi="ar-LB"/>
        </w:rPr>
        <w:t xml:space="preserve"> خضوع</w:t>
      </w:r>
      <w:r w:rsidR="001F1782">
        <w:rPr>
          <w:rFonts w:ascii="Simplified Arabic" w:hAnsi="Simplified Arabic" w:cs="Simplified Arabic" w:hint="cs"/>
          <w:sz w:val="32"/>
          <w:szCs w:val="32"/>
          <w:rtl/>
          <w:lang w:bidi="ar-LB"/>
        </w:rPr>
        <w:t xml:space="preserve"> هذه الأعمال</w:t>
      </w:r>
      <w:r w:rsidR="00D526FA">
        <w:rPr>
          <w:rFonts w:ascii="Simplified Arabic" w:hAnsi="Simplified Arabic" w:cs="Simplified Arabic" w:hint="cs"/>
          <w:sz w:val="32"/>
          <w:szCs w:val="32"/>
          <w:rtl/>
          <w:lang w:bidi="ar-LB"/>
        </w:rPr>
        <w:t xml:space="preserve"> لمبدأ المشروعية، فلا يكون</w:t>
      </w:r>
      <w:r w:rsidR="0033474C">
        <w:rPr>
          <w:rFonts w:ascii="Simplified Arabic" w:hAnsi="Simplified Arabic" w:cs="Simplified Arabic" w:hint="cs"/>
          <w:sz w:val="32"/>
          <w:szCs w:val="32"/>
          <w:rtl/>
          <w:lang w:bidi="ar-LB"/>
        </w:rPr>
        <w:t xml:space="preserve"> إذن</w:t>
      </w:r>
      <w:r w:rsidR="00D526FA">
        <w:rPr>
          <w:rFonts w:ascii="Simplified Arabic" w:hAnsi="Simplified Arabic" w:cs="Simplified Arabic" w:hint="cs"/>
          <w:sz w:val="32"/>
          <w:szCs w:val="32"/>
          <w:rtl/>
          <w:lang w:bidi="ar-LB"/>
        </w:rPr>
        <w:t xml:space="preserve"> الحكم القضائي أمراً بل </w:t>
      </w:r>
      <w:r w:rsidR="00D526FA" w:rsidRPr="00496479">
        <w:rPr>
          <w:rFonts w:ascii="Simplified Arabic" w:hAnsi="Simplified Arabic" w:cs="Simplified Arabic" w:hint="cs"/>
          <w:b/>
          <w:bCs/>
          <w:sz w:val="32"/>
          <w:szCs w:val="32"/>
          <w:u w:val="single"/>
          <w:rtl/>
          <w:lang w:bidi="ar-LB"/>
        </w:rPr>
        <w:t>تأثيراً</w:t>
      </w:r>
      <w:r w:rsidR="00D526FA" w:rsidRPr="00735FD2">
        <w:rPr>
          <w:rFonts w:ascii="Simplified Arabic" w:hAnsi="Simplified Arabic" w:cs="Simplified Arabic" w:hint="cs"/>
          <w:sz w:val="32"/>
          <w:szCs w:val="32"/>
          <w:u w:val="single"/>
          <w:rtl/>
          <w:lang w:bidi="ar-LB"/>
        </w:rPr>
        <w:t xml:space="preserve"> </w:t>
      </w:r>
      <w:r w:rsidR="00D526FA" w:rsidRPr="00496479">
        <w:rPr>
          <w:rFonts w:ascii="Simplified Arabic" w:hAnsi="Simplified Arabic" w:cs="Simplified Arabic" w:hint="cs"/>
          <w:sz w:val="32"/>
          <w:szCs w:val="32"/>
          <w:rtl/>
          <w:lang w:bidi="ar-LB"/>
        </w:rPr>
        <w:t>على التصرف الاداري</w:t>
      </w:r>
      <w:r w:rsidR="00D526FA">
        <w:rPr>
          <w:rFonts w:ascii="Simplified Arabic" w:hAnsi="Simplified Arabic" w:cs="Simplified Arabic" w:hint="cs"/>
          <w:sz w:val="32"/>
          <w:szCs w:val="32"/>
          <w:rtl/>
          <w:lang w:bidi="ar-LB"/>
        </w:rPr>
        <w:t>، والفرق جوهري بي</w:t>
      </w:r>
      <w:r w:rsidR="001F1782">
        <w:rPr>
          <w:rFonts w:ascii="Simplified Arabic" w:hAnsi="Simplified Arabic" w:cs="Simplified Arabic" w:hint="cs"/>
          <w:sz w:val="32"/>
          <w:szCs w:val="32"/>
          <w:rtl/>
          <w:lang w:bidi="ar-LB"/>
        </w:rPr>
        <w:t xml:space="preserve">ن </w:t>
      </w:r>
      <w:r w:rsidR="00D526FA" w:rsidRPr="001F1782">
        <w:rPr>
          <w:rFonts w:ascii="Simplified Arabic" w:hAnsi="Simplified Arabic" w:cs="Simplified Arabic" w:hint="cs"/>
          <w:sz w:val="32"/>
          <w:szCs w:val="32"/>
          <w:u w:val="single"/>
          <w:rtl/>
          <w:lang w:bidi="ar-LB"/>
        </w:rPr>
        <w:t>الحكم القضائي كأمر</w:t>
      </w:r>
      <w:r w:rsidR="00AB2CB9">
        <w:rPr>
          <w:rFonts w:ascii="Simplified Arabic" w:hAnsi="Simplified Arabic" w:cs="Simplified Arabic" w:hint="cs"/>
          <w:sz w:val="32"/>
          <w:szCs w:val="32"/>
          <w:u w:val="single"/>
          <w:rtl/>
          <w:lang w:bidi="ar-LB"/>
        </w:rPr>
        <w:t>،</w:t>
      </w:r>
      <w:r w:rsidR="00D526FA">
        <w:rPr>
          <w:rFonts w:ascii="Simplified Arabic" w:hAnsi="Simplified Arabic" w:cs="Simplified Arabic" w:hint="cs"/>
          <w:sz w:val="32"/>
          <w:szCs w:val="32"/>
          <w:rtl/>
          <w:lang w:bidi="ar-LB"/>
        </w:rPr>
        <w:t xml:space="preserve"> </w:t>
      </w:r>
      <w:r w:rsidR="00D526FA" w:rsidRPr="0055144C">
        <w:rPr>
          <w:rFonts w:ascii="Simplified Arabic" w:hAnsi="Simplified Arabic" w:cs="Simplified Arabic" w:hint="cs"/>
          <w:b/>
          <w:bCs/>
          <w:sz w:val="32"/>
          <w:szCs w:val="32"/>
          <w:u w:val="single"/>
          <w:rtl/>
          <w:lang w:bidi="ar-LB"/>
        </w:rPr>
        <w:t>والحكم القضائي كأثر قانوني</w:t>
      </w:r>
      <w:r w:rsidR="00D526FA">
        <w:rPr>
          <w:rFonts w:ascii="Simplified Arabic" w:hAnsi="Simplified Arabic" w:cs="Simplified Arabic" w:hint="cs"/>
          <w:sz w:val="32"/>
          <w:szCs w:val="32"/>
          <w:rtl/>
          <w:lang w:bidi="ar-LB"/>
        </w:rPr>
        <w:t xml:space="preserve"> يت</w:t>
      </w:r>
      <w:r w:rsidR="001F1782">
        <w:rPr>
          <w:rFonts w:ascii="Simplified Arabic" w:hAnsi="Simplified Arabic" w:cs="Simplified Arabic" w:hint="cs"/>
          <w:sz w:val="32"/>
          <w:szCs w:val="32"/>
          <w:rtl/>
          <w:lang w:bidi="ar-LB"/>
        </w:rPr>
        <w:t>عيّن</w:t>
      </w:r>
      <w:r w:rsidR="00D526FA">
        <w:rPr>
          <w:rFonts w:ascii="Simplified Arabic" w:hAnsi="Simplified Arabic" w:cs="Simplified Arabic" w:hint="cs"/>
          <w:sz w:val="32"/>
          <w:szCs w:val="32"/>
          <w:rtl/>
          <w:lang w:bidi="ar-LB"/>
        </w:rPr>
        <w:t xml:space="preserve"> على الادارة التقيد به</w:t>
      </w:r>
      <w:r w:rsidR="0033474C">
        <w:rPr>
          <w:rFonts w:ascii="Simplified Arabic" w:hAnsi="Simplified Arabic" w:cs="Simplified Arabic" w:hint="cs"/>
          <w:sz w:val="32"/>
          <w:szCs w:val="32"/>
          <w:rtl/>
          <w:lang w:bidi="ar-LB"/>
        </w:rPr>
        <w:t>،</w:t>
      </w:r>
      <w:r w:rsidR="00D526FA">
        <w:rPr>
          <w:rFonts w:ascii="Simplified Arabic" w:hAnsi="Simplified Arabic" w:cs="Simplified Arabic" w:hint="cs"/>
          <w:sz w:val="32"/>
          <w:szCs w:val="32"/>
          <w:rtl/>
          <w:lang w:bidi="ar-LB"/>
        </w:rPr>
        <w:t xml:space="preserve"> وهو ما يتقاطع مع</w:t>
      </w:r>
      <w:r w:rsidR="00E3181B">
        <w:rPr>
          <w:rFonts w:ascii="Simplified Arabic" w:hAnsi="Simplified Arabic" w:cs="Simplified Arabic" w:hint="cs"/>
          <w:sz w:val="32"/>
          <w:szCs w:val="32"/>
          <w:rtl/>
          <w:lang w:bidi="ar-LB"/>
        </w:rPr>
        <w:t xml:space="preserve"> </w:t>
      </w:r>
      <w:r w:rsidR="00D526FA">
        <w:rPr>
          <w:rFonts w:ascii="Simplified Arabic" w:hAnsi="Simplified Arabic" w:cs="Simplified Arabic" w:hint="cs"/>
          <w:sz w:val="32"/>
          <w:szCs w:val="32"/>
          <w:rtl/>
          <w:lang w:bidi="ar-LB"/>
        </w:rPr>
        <w:t>الفقه الاوروبي وخاصةً الفرنسي</w:t>
      </w:r>
      <w:r w:rsidR="00E3181B">
        <w:rPr>
          <w:rFonts w:ascii="Simplified Arabic" w:hAnsi="Simplified Arabic" w:cs="Simplified Arabic" w:hint="cs"/>
          <w:sz w:val="32"/>
          <w:szCs w:val="32"/>
          <w:rtl/>
          <w:lang w:bidi="ar-LB"/>
        </w:rPr>
        <w:t xml:space="preserve"> </w:t>
      </w:r>
      <w:r w:rsidR="006A4079">
        <w:rPr>
          <w:rFonts w:ascii="Simplified Arabic" w:hAnsi="Simplified Arabic" w:cs="Simplified Arabic" w:hint="cs"/>
          <w:sz w:val="32"/>
          <w:szCs w:val="32"/>
          <w:rtl/>
          <w:lang w:bidi="ar-LB"/>
        </w:rPr>
        <w:t>الذي يرى ان المحكمة لا تخلق</w:t>
      </w:r>
      <w:r w:rsidR="00E3181B">
        <w:rPr>
          <w:rFonts w:ascii="Simplified Arabic" w:hAnsi="Simplified Arabic" w:cs="Simplified Arabic" w:hint="cs"/>
          <w:sz w:val="32"/>
          <w:szCs w:val="32"/>
          <w:rtl/>
          <w:lang w:bidi="ar-LB"/>
        </w:rPr>
        <w:t xml:space="preserve"> أمراً</w:t>
      </w:r>
      <w:r w:rsidR="006A4079">
        <w:rPr>
          <w:rFonts w:ascii="Simplified Arabic" w:hAnsi="Simplified Arabic" w:cs="Simplified Arabic" w:hint="cs"/>
          <w:sz w:val="32"/>
          <w:szCs w:val="32"/>
          <w:rtl/>
          <w:lang w:bidi="ar-LB"/>
        </w:rPr>
        <w:t xml:space="preserve"> تنفيذ</w:t>
      </w:r>
      <w:r w:rsidR="00E3181B">
        <w:rPr>
          <w:rFonts w:ascii="Simplified Arabic" w:hAnsi="Simplified Arabic" w:cs="Simplified Arabic" w:hint="cs"/>
          <w:sz w:val="32"/>
          <w:szCs w:val="32"/>
          <w:rtl/>
          <w:lang w:bidi="ar-LB"/>
        </w:rPr>
        <w:t>ي</w:t>
      </w:r>
      <w:r w:rsidR="006A4079">
        <w:rPr>
          <w:rFonts w:ascii="Simplified Arabic" w:hAnsi="Simplified Arabic" w:cs="Simplified Arabic" w:hint="cs"/>
          <w:sz w:val="32"/>
          <w:szCs w:val="32"/>
          <w:rtl/>
          <w:lang w:bidi="ar-LB"/>
        </w:rPr>
        <w:t>اً ادارياً بحد ذاته، بل تحدد الوضع القانوني</w:t>
      </w:r>
      <w:r w:rsidR="00E3181B">
        <w:rPr>
          <w:rFonts w:ascii="Simplified Arabic" w:hAnsi="Simplified Arabic" w:cs="Simplified Arabic" w:hint="cs"/>
          <w:sz w:val="32"/>
          <w:szCs w:val="32"/>
          <w:rtl/>
          <w:lang w:bidi="ar-LB"/>
        </w:rPr>
        <w:t xml:space="preserve"> </w:t>
      </w:r>
      <w:r w:rsidR="006A4079">
        <w:rPr>
          <w:rFonts w:ascii="Simplified Arabic" w:hAnsi="Simplified Arabic" w:cs="Simplified Arabic" w:hint="cs"/>
          <w:sz w:val="32"/>
          <w:szCs w:val="32"/>
          <w:rtl/>
          <w:lang w:bidi="ar-LB"/>
        </w:rPr>
        <w:t>الذي يصبح مبدئياً ملزماً للإدارة</w:t>
      </w:r>
      <w:r w:rsidR="00AB2CB9">
        <w:rPr>
          <w:rFonts w:ascii="Simplified Arabic" w:hAnsi="Simplified Arabic" w:cs="Simplified Arabic" w:hint="cs"/>
          <w:sz w:val="32"/>
          <w:szCs w:val="32"/>
          <w:rtl/>
          <w:lang w:bidi="ar-LB"/>
        </w:rPr>
        <w:t>،</w:t>
      </w:r>
      <w:r w:rsidR="00E3181B">
        <w:rPr>
          <w:rFonts w:ascii="Simplified Arabic" w:hAnsi="Simplified Arabic" w:cs="Simplified Arabic" w:hint="cs"/>
          <w:sz w:val="32"/>
          <w:szCs w:val="32"/>
          <w:rtl/>
          <w:lang w:bidi="ar-LB"/>
        </w:rPr>
        <w:t xml:space="preserve"> أجازه المشترع</w:t>
      </w:r>
      <w:r w:rsidR="006A4079">
        <w:rPr>
          <w:rFonts w:ascii="Simplified Arabic" w:hAnsi="Simplified Arabic" w:cs="Simplified Arabic" w:hint="cs"/>
          <w:sz w:val="32"/>
          <w:szCs w:val="32"/>
          <w:rtl/>
          <w:lang w:bidi="ar-LB"/>
        </w:rPr>
        <w:t xml:space="preserve"> </w:t>
      </w:r>
      <w:r w:rsidR="00E3181B">
        <w:rPr>
          <w:rFonts w:ascii="Simplified Arabic" w:hAnsi="Simplified Arabic" w:cs="Simplified Arabic" w:hint="cs"/>
          <w:sz w:val="32"/>
          <w:szCs w:val="32"/>
          <w:rtl/>
          <w:lang w:bidi="ar-LB"/>
        </w:rPr>
        <w:t>ل</w:t>
      </w:r>
      <w:r w:rsidR="006A4079">
        <w:rPr>
          <w:rFonts w:ascii="Simplified Arabic" w:hAnsi="Simplified Arabic" w:cs="Simplified Arabic" w:hint="cs"/>
          <w:sz w:val="32"/>
          <w:szCs w:val="32"/>
          <w:rtl/>
          <w:lang w:bidi="ar-LB"/>
        </w:rPr>
        <w:t>لمعرفة القانونية والتخصص القانوني ال</w:t>
      </w:r>
      <w:r w:rsidR="00E3181B">
        <w:rPr>
          <w:rFonts w:ascii="Simplified Arabic" w:hAnsi="Simplified Arabic" w:cs="Simplified Arabic" w:hint="cs"/>
          <w:sz w:val="32"/>
          <w:szCs w:val="32"/>
          <w:rtl/>
          <w:lang w:bidi="ar-LB"/>
        </w:rPr>
        <w:t>ذي</w:t>
      </w:r>
      <w:r w:rsidR="006A4079">
        <w:rPr>
          <w:rFonts w:ascii="Simplified Arabic" w:hAnsi="Simplified Arabic" w:cs="Simplified Arabic" w:hint="cs"/>
          <w:sz w:val="32"/>
          <w:szCs w:val="32"/>
          <w:rtl/>
          <w:lang w:bidi="ar-LB"/>
        </w:rPr>
        <w:t xml:space="preserve"> يتميز به القضاء الاداري عن باقي العاملين في الادارة</w:t>
      </w:r>
      <w:r w:rsidR="00496479">
        <w:rPr>
          <w:rFonts w:ascii="Simplified Arabic" w:hAnsi="Simplified Arabic" w:cs="Simplified Arabic" w:hint="cs"/>
          <w:sz w:val="32"/>
          <w:szCs w:val="32"/>
          <w:rtl/>
          <w:lang w:bidi="ar-LB"/>
        </w:rPr>
        <w:t xml:space="preserve"> في مجال العلم القانوني</w:t>
      </w:r>
      <w:r w:rsidR="006A4079">
        <w:rPr>
          <w:rFonts w:ascii="Simplified Arabic" w:hAnsi="Simplified Arabic" w:cs="Simplified Arabic" w:hint="cs"/>
          <w:sz w:val="32"/>
          <w:szCs w:val="32"/>
          <w:rtl/>
          <w:lang w:bidi="ar-LB"/>
        </w:rPr>
        <w:t xml:space="preserve">. وبالتالي </w:t>
      </w:r>
      <w:r w:rsidR="006A4079" w:rsidRPr="00E3181B">
        <w:rPr>
          <w:rFonts w:ascii="Simplified Arabic" w:hAnsi="Simplified Arabic" w:cs="Simplified Arabic" w:hint="cs"/>
          <w:b/>
          <w:bCs/>
          <w:sz w:val="32"/>
          <w:szCs w:val="32"/>
          <w:rtl/>
          <w:lang w:bidi="ar-LB"/>
        </w:rPr>
        <w:t>الحكم م</w:t>
      </w:r>
      <w:r w:rsidR="0055144C">
        <w:rPr>
          <w:rFonts w:ascii="Simplified Arabic" w:hAnsi="Simplified Arabic" w:cs="Simplified Arabic" w:hint="cs"/>
          <w:b/>
          <w:bCs/>
          <w:sz w:val="32"/>
          <w:szCs w:val="32"/>
          <w:rtl/>
          <w:lang w:bidi="ar-LB"/>
        </w:rPr>
        <w:t>ُ</w:t>
      </w:r>
      <w:r w:rsidR="006A4079" w:rsidRPr="00E3181B">
        <w:rPr>
          <w:rFonts w:ascii="Simplified Arabic" w:hAnsi="Simplified Arabic" w:cs="Simplified Arabic" w:hint="cs"/>
          <w:b/>
          <w:bCs/>
          <w:sz w:val="32"/>
          <w:szCs w:val="32"/>
          <w:rtl/>
          <w:lang w:bidi="ar-LB"/>
        </w:rPr>
        <w:t>لز</w:t>
      </w:r>
      <w:r w:rsidR="0055144C">
        <w:rPr>
          <w:rFonts w:ascii="Simplified Arabic" w:hAnsi="Simplified Arabic" w:cs="Simplified Arabic" w:hint="cs"/>
          <w:b/>
          <w:bCs/>
          <w:sz w:val="32"/>
          <w:szCs w:val="32"/>
          <w:rtl/>
          <w:lang w:bidi="ar-LB"/>
        </w:rPr>
        <w:t>ِ</w:t>
      </w:r>
      <w:r w:rsidR="006A4079" w:rsidRPr="00E3181B">
        <w:rPr>
          <w:rFonts w:ascii="Simplified Arabic" w:hAnsi="Simplified Arabic" w:cs="Simplified Arabic" w:hint="cs"/>
          <w:b/>
          <w:bCs/>
          <w:sz w:val="32"/>
          <w:szCs w:val="32"/>
          <w:rtl/>
          <w:lang w:bidi="ar-LB"/>
        </w:rPr>
        <w:t>م بآثاره وليس بحد ذاته وعلى اطلاقه</w:t>
      </w:r>
      <w:r w:rsidR="006A4079">
        <w:rPr>
          <w:rFonts w:ascii="Simplified Arabic" w:hAnsi="Simplified Arabic" w:cs="Simplified Arabic" w:hint="cs"/>
          <w:sz w:val="32"/>
          <w:szCs w:val="32"/>
          <w:rtl/>
          <w:lang w:bidi="ar-LB"/>
        </w:rPr>
        <w:t xml:space="preserve"> كما تقدم</w:t>
      </w:r>
      <w:r w:rsidR="00735FD2">
        <w:rPr>
          <w:rFonts w:ascii="Simplified Arabic" w:hAnsi="Simplified Arabic" w:cs="Simplified Arabic" w:hint="cs"/>
          <w:sz w:val="32"/>
          <w:szCs w:val="32"/>
          <w:rtl/>
          <w:lang w:bidi="ar-LB"/>
        </w:rPr>
        <w:t xml:space="preserve"> ذكره</w:t>
      </w:r>
      <w:r w:rsidR="006A4079">
        <w:rPr>
          <w:rFonts w:ascii="Simplified Arabic" w:hAnsi="Simplified Arabic" w:cs="Simplified Arabic" w:hint="cs"/>
          <w:sz w:val="32"/>
          <w:szCs w:val="32"/>
          <w:rtl/>
          <w:lang w:bidi="ar-LB"/>
        </w:rPr>
        <w:t xml:space="preserve">. </w:t>
      </w:r>
      <w:r w:rsidR="00D526FA">
        <w:rPr>
          <w:rFonts w:ascii="Simplified Arabic" w:hAnsi="Simplified Arabic" w:cs="Simplified Arabic" w:hint="cs"/>
          <w:sz w:val="32"/>
          <w:szCs w:val="32"/>
          <w:rtl/>
          <w:lang w:bidi="ar-LB"/>
        </w:rPr>
        <w:t xml:space="preserve"> </w:t>
      </w:r>
      <w:r w:rsidR="001278DA">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 </w:t>
      </w:r>
    </w:p>
    <w:p w14:paraId="472C6912" w14:textId="129FCD42" w:rsidR="00371D22" w:rsidRDefault="006A4079" w:rsidP="006A4079">
      <w:pPr>
        <w:pStyle w:val="ListParagraph"/>
        <w:numPr>
          <w:ilvl w:val="0"/>
          <w:numId w:val="3"/>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ما يؤيد الطرح الم</w:t>
      </w:r>
      <w:r w:rsidR="00E3181B">
        <w:rPr>
          <w:rFonts w:ascii="Simplified Arabic" w:hAnsi="Simplified Arabic" w:cs="Simplified Arabic" w:hint="cs"/>
          <w:sz w:val="32"/>
          <w:szCs w:val="32"/>
          <w:rtl/>
          <w:lang w:bidi="ar-LB"/>
        </w:rPr>
        <w:t>نوّه عنه أعلاه،</w:t>
      </w:r>
      <w:r>
        <w:rPr>
          <w:rFonts w:ascii="Simplified Arabic" w:hAnsi="Simplified Arabic" w:cs="Simplified Arabic" w:hint="cs"/>
          <w:sz w:val="32"/>
          <w:szCs w:val="32"/>
          <w:rtl/>
          <w:lang w:bidi="ar-LB"/>
        </w:rPr>
        <w:t xml:space="preserve"> أن الإلزام</w:t>
      </w:r>
      <w:r w:rsidR="00E3181B">
        <w:rPr>
          <w:rFonts w:ascii="Simplified Arabic" w:hAnsi="Simplified Arabic" w:cs="Simplified Arabic" w:hint="cs"/>
          <w:sz w:val="32"/>
          <w:szCs w:val="32"/>
          <w:rtl/>
          <w:lang w:bidi="ar-LB"/>
        </w:rPr>
        <w:t xml:space="preserve"> لا</w:t>
      </w:r>
      <w:r>
        <w:rPr>
          <w:rFonts w:ascii="Simplified Arabic" w:hAnsi="Simplified Arabic" w:cs="Simplified Arabic" w:hint="cs"/>
          <w:sz w:val="32"/>
          <w:szCs w:val="32"/>
          <w:rtl/>
          <w:lang w:bidi="ar-LB"/>
        </w:rPr>
        <w:t xml:space="preserve"> ي</w:t>
      </w:r>
      <w:r w:rsidR="00E3181B">
        <w:rPr>
          <w:rFonts w:ascii="Simplified Arabic" w:hAnsi="Simplified Arabic" w:cs="Simplified Arabic" w:hint="cs"/>
          <w:sz w:val="32"/>
          <w:szCs w:val="32"/>
          <w:rtl/>
          <w:lang w:bidi="ar-LB"/>
        </w:rPr>
        <w:t>صبح واجبا إلا</w:t>
      </w:r>
      <w:r>
        <w:rPr>
          <w:rFonts w:ascii="Simplified Arabic" w:hAnsi="Simplified Arabic" w:cs="Simplified Arabic" w:hint="cs"/>
          <w:sz w:val="32"/>
          <w:szCs w:val="32"/>
          <w:rtl/>
          <w:lang w:bidi="ar-LB"/>
        </w:rPr>
        <w:t xml:space="preserve"> إذا لم يكن هناك سبب لعدم </w:t>
      </w:r>
      <w:r w:rsidR="0012426E">
        <w:rPr>
          <w:rFonts w:ascii="Simplified Arabic" w:hAnsi="Simplified Arabic" w:cs="Simplified Arabic" w:hint="cs"/>
          <w:sz w:val="32"/>
          <w:szCs w:val="32"/>
          <w:rtl/>
          <w:lang w:bidi="ar-LB"/>
        </w:rPr>
        <w:t>التنفيذ، فإن و</w:t>
      </w:r>
      <w:r w:rsidR="00E3181B">
        <w:rPr>
          <w:rFonts w:ascii="Simplified Arabic" w:hAnsi="Simplified Arabic" w:cs="Simplified Arabic" w:hint="cs"/>
          <w:sz w:val="32"/>
          <w:szCs w:val="32"/>
          <w:rtl/>
          <w:lang w:bidi="ar-LB"/>
        </w:rPr>
        <w:t>ُ</w:t>
      </w:r>
      <w:r w:rsidR="0012426E">
        <w:rPr>
          <w:rFonts w:ascii="Simplified Arabic" w:hAnsi="Simplified Arabic" w:cs="Simplified Arabic" w:hint="cs"/>
          <w:sz w:val="32"/>
          <w:szCs w:val="32"/>
          <w:rtl/>
          <w:lang w:bidi="ar-LB"/>
        </w:rPr>
        <w:t>جد</w:t>
      </w:r>
      <w:r w:rsidR="00E3181B">
        <w:rPr>
          <w:rFonts w:ascii="Simplified Arabic" w:hAnsi="Simplified Arabic" w:cs="Simplified Arabic" w:hint="cs"/>
          <w:sz w:val="32"/>
          <w:szCs w:val="32"/>
          <w:rtl/>
          <w:lang w:bidi="ar-LB"/>
        </w:rPr>
        <w:t xml:space="preserve"> </w:t>
      </w:r>
      <w:r w:rsidR="00723E12">
        <w:rPr>
          <w:rFonts w:ascii="Simplified Arabic" w:hAnsi="Simplified Arabic" w:cs="Simplified Arabic" w:hint="cs"/>
          <w:sz w:val="32"/>
          <w:szCs w:val="32"/>
          <w:rtl/>
          <w:lang w:bidi="ar-LB"/>
        </w:rPr>
        <w:t>أي سبب</w:t>
      </w:r>
      <w:r w:rsidR="00E3181B">
        <w:rPr>
          <w:rFonts w:ascii="Simplified Arabic" w:hAnsi="Simplified Arabic" w:cs="Simplified Arabic" w:hint="cs"/>
          <w:sz w:val="32"/>
          <w:szCs w:val="32"/>
          <w:rtl/>
          <w:lang w:bidi="ar-LB"/>
        </w:rPr>
        <w:t xml:space="preserve"> لعدم التنفيذ</w:t>
      </w:r>
      <w:r w:rsidR="0012426E">
        <w:rPr>
          <w:rFonts w:ascii="Simplified Arabic" w:hAnsi="Simplified Arabic" w:cs="Simplified Arabic" w:hint="cs"/>
          <w:sz w:val="32"/>
          <w:szCs w:val="32"/>
          <w:rtl/>
          <w:lang w:bidi="ar-LB"/>
        </w:rPr>
        <w:t xml:space="preserve"> زال الإلزام والحكم ب</w:t>
      </w:r>
      <w:r w:rsidR="00330446">
        <w:rPr>
          <w:rFonts w:ascii="Simplified Arabic" w:hAnsi="Simplified Arabic" w:cs="Simplified Arabic" w:hint="cs"/>
          <w:sz w:val="32"/>
          <w:szCs w:val="32"/>
          <w:rtl/>
          <w:lang w:bidi="ar-LB"/>
        </w:rPr>
        <w:t>ال</w:t>
      </w:r>
      <w:r w:rsidR="0012426E">
        <w:rPr>
          <w:rFonts w:ascii="Simplified Arabic" w:hAnsi="Simplified Arabic" w:cs="Simplified Arabic" w:hint="cs"/>
          <w:sz w:val="32"/>
          <w:szCs w:val="32"/>
          <w:rtl/>
          <w:lang w:bidi="ar-LB"/>
        </w:rPr>
        <w:t>غرامة ا</w:t>
      </w:r>
      <w:r w:rsidR="00330446">
        <w:rPr>
          <w:rFonts w:ascii="Simplified Arabic" w:hAnsi="Simplified Arabic" w:cs="Simplified Arabic" w:hint="cs"/>
          <w:sz w:val="32"/>
          <w:szCs w:val="32"/>
          <w:rtl/>
          <w:lang w:bidi="ar-LB"/>
        </w:rPr>
        <w:t>لا</w:t>
      </w:r>
      <w:r w:rsidR="0012426E">
        <w:rPr>
          <w:rFonts w:ascii="Simplified Arabic" w:hAnsi="Simplified Arabic" w:cs="Simplified Arabic" w:hint="cs"/>
          <w:sz w:val="32"/>
          <w:szCs w:val="32"/>
          <w:rtl/>
          <w:lang w:bidi="ar-LB"/>
        </w:rPr>
        <w:t>كراهية</w:t>
      </w:r>
      <w:r w:rsidR="00330446">
        <w:rPr>
          <w:rFonts w:ascii="Simplified Arabic" w:hAnsi="Simplified Arabic" w:cs="Simplified Arabic" w:hint="cs"/>
          <w:sz w:val="32"/>
          <w:szCs w:val="32"/>
          <w:rtl/>
          <w:lang w:bidi="ar-LB"/>
        </w:rPr>
        <w:t xml:space="preserve"> قانوناً</w:t>
      </w:r>
      <w:r w:rsidR="00C81A2C">
        <w:rPr>
          <w:rFonts w:ascii="Simplified Arabic" w:hAnsi="Simplified Arabic" w:cs="Simplified Arabic" w:hint="cs"/>
          <w:sz w:val="32"/>
          <w:szCs w:val="32"/>
          <w:rtl/>
          <w:lang w:bidi="ar-LB"/>
        </w:rPr>
        <w:t>، لأن الإلزام مشروط بعدم وجود سبب لعدم التنفيذ</w:t>
      </w:r>
      <w:r w:rsidR="0012426E">
        <w:rPr>
          <w:rFonts w:ascii="Simplified Arabic" w:hAnsi="Simplified Arabic" w:cs="Simplified Arabic" w:hint="cs"/>
          <w:sz w:val="32"/>
          <w:szCs w:val="32"/>
          <w:rtl/>
          <w:lang w:bidi="ar-LB"/>
        </w:rPr>
        <w:t>.</w:t>
      </w:r>
    </w:p>
    <w:p w14:paraId="6B8A9B3A" w14:textId="02CAACC3" w:rsidR="0012426E" w:rsidRDefault="00DB3498" w:rsidP="0012426E">
      <w:pPr>
        <w:pStyle w:val="ListParagraph"/>
        <w:numPr>
          <w:ilvl w:val="0"/>
          <w:numId w:val="3"/>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اضافة</w:t>
      </w:r>
      <w:r w:rsidR="00D410E3">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الى </w:t>
      </w:r>
      <w:r w:rsidR="00C81A2C">
        <w:rPr>
          <w:rFonts w:ascii="Simplified Arabic" w:hAnsi="Simplified Arabic" w:cs="Simplified Arabic" w:hint="cs"/>
          <w:sz w:val="32"/>
          <w:szCs w:val="32"/>
          <w:rtl/>
          <w:lang w:bidi="ar-LB"/>
        </w:rPr>
        <w:t>ما تقدم،</w:t>
      </w:r>
      <w:r w:rsidR="0012426E">
        <w:rPr>
          <w:rFonts w:ascii="Simplified Arabic" w:hAnsi="Simplified Arabic" w:cs="Simplified Arabic" w:hint="cs"/>
          <w:sz w:val="32"/>
          <w:szCs w:val="32"/>
          <w:rtl/>
          <w:lang w:bidi="ar-LB"/>
        </w:rPr>
        <w:t xml:space="preserve"> ي</w:t>
      </w:r>
      <w:r>
        <w:rPr>
          <w:rFonts w:ascii="Simplified Arabic" w:hAnsi="Simplified Arabic" w:cs="Simplified Arabic" w:hint="cs"/>
          <w:sz w:val="32"/>
          <w:szCs w:val="32"/>
          <w:rtl/>
          <w:lang w:bidi="ar-LB"/>
        </w:rPr>
        <w:t>تعين</w:t>
      </w:r>
      <w:r w:rsidR="0012426E">
        <w:rPr>
          <w:rFonts w:ascii="Simplified Arabic" w:hAnsi="Simplified Arabic" w:cs="Simplified Arabic" w:hint="cs"/>
          <w:sz w:val="32"/>
          <w:szCs w:val="32"/>
          <w:rtl/>
          <w:lang w:bidi="ar-LB"/>
        </w:rPr>
        <w:t xml:space="preserve"> للحكم</w:t>
      </w:r>
      <w:r w:rsidR="00330446">
        <w:rPr>
          <w:rFonts w:ascii="Simplified Arabic" w:hAnsi="Simplified Arabic" w:cs="Simplified Arabic" w:hint="cs"/>
          <w:sz w:val="32"/>
          <w:szCs w:val="32"/>
          <w:rtl/>
          <w:lang w:bidi="ar-LB"/>
        </w:rPr>
        <w:t xml:space="preserve"> بمضمون المادة 93</w:t>
      </w:r>
      <w:r w:rsidR="0055144C">
        <w:rPr>
          <w:rFonts w:ascii="Simplified Arabic" w:hAnsi="Simplified Arabic" w:cs="Simplified Arabic" w:hint="cs"/>
          <w:sz w:val="32"/>
          <w:szCs w:val="32"/>
          <w:rtl/>
          <w:lang w:bidi="ar-LB"/>
        </w:rPr>
        <w:t>،</w:t>
      </w:r>
      <w:r w:rsidR="0012426E">
        <w:rPr>
          <w:rFonts w:ascii="Simplified Arabic" w:hAnsi="Simplified Arabic" w:cs="Simplified Arabic" w:hint="cs"/>
          <w:sz w:val="32"/>
          <w:szCs w:val="32"/>
          <w:rtl/>
          <w:lang w:bidi="ar-LB"/>
        </w:rPr>
        <w:t xml:space="preserve"> ان يتظلم المتضرر الإدارة </w:t>
      </w:r>
      <w:r w:rsidR="0012426E" w:rsidRPr="0055144C">
        <w:rPr>
          <w:rFonts w:ascii="Simplified Arabic" w:hAnsi="Simplified Arabic" w:cs="Simplified Arabic" w:hint="cs"/>
          <w:sz w:val="32"/>
          <w:szCs w:val="32"/>
          <w:u w:val="single"/>
          <w:rtl/>
          <w:lang w:bidi="ar-LB"/>
        </w:rPr>
        <w:t>الممتنعة عن التنفيذ بدون سبب</w:t>
      </w:r>
      <w:r w:rsidR="00330446">
        <w:rPr>
          <w:rFonts w:ascii="Simplified Arabic" w:hAnsi="Simplified Arabic" w:cs="Simplified Arabic" w:hint="cs"/>
          <w:sz w:val="32"/>
          <w:szCs w:val="32"/>
          <w:rtl/>
          <w:lang w:bidi="ar-LB"/>
        </w:rPr>
        <w:t xml:space="preserve"> بتقديم مراجعة</w:t>
      </w:r>
      <w:r w:rsidR="0012426E">
        <w:rPr>
          <w:rFonts w:ascii="Simplified Arabic" w:hAnsi="Simplified Arabic" w:cs="Simplified Arabic" w:hint="cs"/>
          <w:sz w:val="32"/>
          <w:szCs w:val="32"/>
          <w:rtl/>
          <w:lang w:bidi="ar-LB"/>
        </w:rPr>
        <w:t xml:space="preserve"> أمام المجلس لتنعقد الخصومة مجدداً. إذ لا يمكن واقعاً وقانوناً لمجلس شورى الدولة متابعة تنفيذ القرارات الصادرة عنه بعد صدور الحكم عنه لصيروريته مبرماً</w:t>
      </w:r>
      <w:r w:rsidR="00C81A2C">
        <w:rPr>
          <w:rFonts w:ascii="Simplified Arabic" w:hAnsi="Simplified Arabic" w:cs="Simplified Arabic" w:hint="cs"/>
          <w:sz w:val="32"/>
          <w:szCs w:val="32"/>
          <w:rtl/>
          <w:lang w:bidi="ar-LB"/>
        </w:rPr>
        <w:t xml:space="preserve"> أساساً،</w:t>
      </w:r>
      <w:r w:rsidR="0012426E">
        <w:rPr>
          <w:rFonts w:ascii="Simplified Arabic" w:hAnsi="Simplified Arabic" w:cs="Simplified Arabic" w:hint="cs"/>
          <w:sz w:val="32"/>
          <w:szCs w:val="32"/>
          <w:rtl/>
          <w:lang w:bidi="ar-LB"/>
        </w:rPr>
        <w:t xml:space="preserve"> </w:t>
      </w:r>
      <w:r w:rsidR="00C81A2C">
        <w:rPr>
          <w:rFonts w:ascii="Simplified Arabic" w:hAnsi="Simplified Arabic" w:cs="Simplified Arabic" w:hint="cs"/>
          <w:sz w:val="32"/>
          <w:szCs w:val="32"/>
          <w:rtl/>
          <w:lang w:bidi="ar-LB"/>
        </w:rPr>
        <w:t>و</w:t>
      </w:r>
      <w:r w:rsidR="0012426E">
        <w:rPr>
          <w:rFonts w:ascii="Simplified Arabic" w:hAnsi="Simplified Arabic" w:cs="Simplified Arabic" w:hint="cs"/>
          <w:sz w:val="32"/>
          <w:szCs w:val="32"/>
          <w:rtl/>
          <w:lang w:bidi="ar-LB"/>
        </w:rPr>
        <w:t>منذ صدوره.</w:t>
      </w:r>
      <w:r w:rsidR="00330446">
        <w:rPr>
          <w:rFonts w:ascii="Simplified Arabic" w:hAnsi="Simplified Arabic" w:cs="Simplified Arabic" w:hint="cs"/>
          <w:sz w:val="32"/>
          <w:szCs w:val="32"/>
          <w:rtl/>
          <w:lang w:bidi="ar-LB"/>
        </w:rPr>
        <w:t xml:space="preserve"> والمحكمة</w:t>
      </w:r>
      <w:r w:rsidR="0055144C">
        <w:rPr>
          <w:rFonts w:ascii="Simplified Arabic" w:hAnsi="Simplified Arabic" w:cs="Simplified Arabic" w:hint="cs"/>
          <w:sz w:val="32"/>
          <w:szCs w:val="32"/>
          <w:rtl/>
          <w:lang w:bidi="ar-LB"/>
        </w:rPr>
        <w:t xml:space="preserve"> كما هو معلوم فقهاً وإجتهاداً</w:t>
      </w:r>
      <w:r w:rsidR="00CC679A">
        <w:rPr>
          <w:rFonts w:ascii="Simplified Arabic" w:hAnsi="Simplified Arabic" w:cs="Simplified Arabic" w:hint="cs"/>
          <w:sz w:val="32"/>
          <w:szCs w:val="32"/>
          <w:rtl/>
          <w:lang w:bidi="ar-LB"/>
        </w:rPr>
        <w:t>،</w:t>
      </w:r>
      <w:r w:rsidR="00330446">
        <w:rPr>
          <w:rFonts w:ascii="Simplified Arabic" w:hAnsi="Simplified Arabic" w:cs="Simplified Arabic" w:hint="cs"/>
          <w:sz w:val="32"/>
          <w:szCs w:val="32"/>
          <w:rtl/>
          <w:lang w:bidi="ar-LB"/>
        </w:rPr>
        <w:t xml:space="preserve"> </w:t>
      </w:r>
      <w:r w:rsidR="00CC679A">
        <w:rPr>
          <w:rFonts w:ascii="Simplified Arabic" w:hAnsi="Simplified Arabic" w:cs="Simplified Arabic" w:hint="cs"/>
          <w:sz w:val="32"/>
          <w:szCs w:val="32"/>
          <w:rtl/>
          <w:lang w:bidi="ar-LB"/>
        </w:rPr>
        <w:t>و</w:t>
      </w:r>
      <w:r w:rsidR="00330446">
        <w:rPr>
          <w:rFonts w:ascii="Simplified Arabic" w:hAnsi="Simplified Arabic" w:cs="Simplified Arabic" w:hint="cs"/>
          <w:sz w:val="32"/>
          <w:szCs w:val="32"/>
          <w:rtl/>
          <w:lang w:bidi="ar-LB"/>
        </w:rPr>
        <w:t>بعد صدور الحكم عنها</w:t>
      </w:r>
      <w:r w:rsidR="00735FD2">
        <w:rPr>
          <w:rFonts w:ascii="Simplified Arabic" w:hAnsi="Simplified Arabic" w:cs="Simplified Arabic" w:hint="cs"/>
          <w:sz w:val="32"/>
          <w:szCs w:val="32"/>
          <w:rtl/>
          <w:lang w:bidi="ar-LB"/>
        </w:rPr>
        <w:t xml:space="preserve"> </w:t>
      </w:r>
      <w:r w:rsidR="00C81A2C">
        <w:rPr>
          <w:rFonts w:ascii="Simplified Arabic" w:hAnsi="Simplified Arabic" w:cs="Simplified Arabic" w:hint="cs"/>
          <w:sz w:val="32"/>
          <w:szCs w:val="32"/>
          <w:rtl/>
          <w:lang w:bidi="ar-LB"/>
        </w:rPr>
        <w:t>و</w:t>
      </w:r>
      <w:r w:rsidR="00735FD2">
        <w:rPr>
          <w:rFonts w:ascii="Simplified Arabic" w:hAnsi="Simplified Arabic" w:cs="Simplified Arabic" w:hint="cs"/>
          <w:sz w:val="32"/>
          <w:szCs w:val="32"/>
          <w:rtl/>
          <w:lang w:bidi="ar-LB"/>
        </w:rPr>
        <w:t>عند إنبرامه</w:t>
      </w:r>
      <w:r w:rsidR="00CC679A">
        <w:rPr>
          <w:rFonts w:ascii="Simplified Arabic" w:hAnsi="Simplified Arabic" w:cs="Simplified Arabic" w:hint="cs"/>
          <w:sz w:val="32"/>
          <w:szCs w:val="32"/>
          <w:rtl/>
          <w:lang w:bidi="ar-LB"/>
        </w:rPr>
        <w:t>،</w:t>
      </w:r>
      <w:r w:rsidR="00330446">
        <w:rPr>
          <w:rFonts w:ascii="Simplified Arabic" w:hAnsi="Simplified Arabic" w:cs="Simplified Arabic" w:hint="cs"/>
          <w:sz w:val="32"/>
          <w:szCs w:val="32"/>
          <w:rtl/>
          <w:lang w:bidi="ar-LB"/>
        </w:rPr>
        <w:t xml:space="preserve"> تُرفع يدها عن الدعوى. </w:t>
      </w:r>
      <w:r w:rsidR="00675421">
        <w:rPr>
          <w:rFonts w:ascii="Simplified Arabic" w:hAnsi="Simplified Arabic" w:cs="Simplified Arabic" w:hint="cs"/>
          <w:sz w:val="32"/>
          <w:szCs w:val="32"/>
          <w:rtl/>
          <w:lang w:bidi="ar-LB"/>
        </w:rPr>
        <w:t xml:space="preserve"> فالمادة 93 المذ</w:t>
      </w:r>
      <w:r w:rsidR="00330446">
        <w:rPr>
          <w:rFonts w:ascii="Simplified Arabic" w:hAnsi="Simplified Arabic" w:cs="Simplified Arabic" w:hint="cs"/>
          <w:sz w:val="32"/>
          <w:szCs w:val="32"/>
          <w:rtl/>
          <w:lang w:bidi="ar-LB"/>
        </w:rPr>
        <w:t>ك</w:t>
      </w:r>
      <w:r w:rsidR="00675421">
        <w:rPr>
          <w:rFonts w:ascii="Simplified Arabic" w:hAnsi="Simplified Arabic" w:cs="Simplified Arabic" w:hint="cs"/>
          <w:sz w:val="32"/>
          <w:szCs w:val="32"/>
          <w:rtl/>
          <w:lang w:bidi="ar-LB"/>
        </w:rPr>
        <w:t xml:space="preserve">ورة لا </w:t>
      </w:r>
      <w:r w:rsidR="00675421">
        <w:rPr>
          <w:rFonts w:ascii="Simplified Arabic" w:hAnsi="Simplified Arabic" w:cs="Simplified Arabic" w:hint="cs"/>
          <w:sz w:val="32"/>
          <w:szCs w:val="32"/>
          <w:rtl/>
          <w:lang w:bidi="ar-LB"/>
        </w:rPr>
        <w:lastRenderedPageBreak/>
        <w:t>تنص على ان الحكم نافذ بذاته بل تضع آلية</w:t>
      </w:r>
      <w:r w:rsidR="007814D7">
        <w:rPr>
          <w:rFonts w:ascii="Simplified Arabic" w:hAnsi="Simplified Arabic" w:cs="Simplified Arabic" w:hint="cs"/>
          <w:sz w:val="32"/>
          <w:szCs w:val="32"/>
          <w:rtl/>
          <w:lang w:bidi="ar-LB"/>
        </w:rPr>
        <w:t xml:space="preserve"> </w:t>
      </w:r>
      <w:r w:rsidR="00330446">
        <w:rPr>
          <w:rFonts w:ascii="Simplified Arabic" w:hAnsi="Simplified Arabic" w:cs="Simplified Arabic" w:hint="cs"/>
          <w:sz w:val="32"/>
          <w:szCs w:val="32"/>
          <w:rtl/>
          <w:lang w:bidi="ar-LB"/>
        </w:rPr>
        <w:t>ل</w:t>
      </w:r>
      <w:r w:rsidR="007814D7">
        <w:rPr>
          <w:rFonts w:ascii="Simplified Arabic" w:hAnsi="Simplified Arabic" w:cs="Simplified Arabic" w:hint="cs"/>
          <w:sz w:val="32"/>
          <w:szCs w:val="32"/>
          <w:rtl/>
          <w:lang w:bidi="ar-LB"/>
        </w:rPr>
        <w:t>ت</w:t>
      </w:r>
      <w:r w:rsidR="00330446">
        <w:rPr>
          <w:rFonts w:ascii="Simplified Arabic" w:hAnsi="Simplified Arabic" w:cs="Simplified Arabic" w:hint="cs"/>
          <w:sz w:val="32"/>
          <w:szCs w:val="32"/>
          <w:rtl/>
          <w:lang w:bidi="ar-LB"/>
        </w:rPr>
        <w:t>ن</w:t>
      </w:r>
      <w:r w:rsidR="007814D7">
        <w:rPr>
          <w:rFonts w:ascii="Simplified Arabic" w:hAnsi="Simplified Arabic" w:cs="Simplified Arabic" w:hint="cs"/>
          <w:sz w:val="32"/>
          <w:szCs w:val="32"/>
          <w:rtl/>
          <w:lang w:bidi="ar-LB"/>
        </w:rPr>
        <w:t>فيذه عبر</w:t>
      </w:r>
      <w:r w:rsidR="00330446">
        <w:rPr>
          <w:rFonts w:ascii="Simplified Arabic" w:hAnsi="Simplified Arabic" w:cs="Simplified Arabic" w:hint="cs"/>
          <w:sz w:val="32"/>
          <w:szCs w:val="32"/>
          <w:rtl/>
          <w:lang w:bidi="ar-LB"/>
        </w:rPr>
        <w:t xml:space="preserve"> مراجعة جديدة </w:t>
      </w:r>
      <w:r w:rsidR="007814D7">
        <w:rPr>
          <w:rFonts w:ascii="Simplified Arabic" w:hAnsi="Simplified Arabic" w:cs="Simplified Arabic" w:hint="cs"/>
          <w:sz w:val="32"/>
          <w:szCs w:val="32"/>
          <w:rtl/>
          <w:lang w:bidi="ar-LB"/>
        </w:rPr>
        <w:t xml:space="preserve"> بناءً على طلب المتضرر بعد ثبوت الإمتناع عن التنفيذ و</w:t>
      </w:r>
      <w:r w:rsidR="00731ED7">
        <w:rPr>
          <w:rFonts w:ascii="Simplified Arabic" w:hAnsi="Simplified Arabic" w:cs="Simplified Arabic" w:hint="cs"/>
          <w:sz w:val="32"/>
          <w:szCs w:val="32"/>
          <w:rtl/>
          <w:lang w:bidi="ar-LB"/>
        </w:rPr>
        <w:t>ال</w:t>
      </w:r>
      <w:r w:rsidR="007814D7">
        <w:rPr>
          <w:rFonts w:ascii="Simplified Arabic" w:hAnsi="Simplified Arabic" w:cs="Simplified Arabic" w:hint="cs"/>
          <w:sz w:val="32"/>
          <w:szCs w:val="32"/>
          <w:rtl/>
          <w:lang w:bidi="ar-LB"/>
        </w:rPr>
        <w:t>تحقق</w:t>
      </w:r>
      <w:r w:rsidR="00731ED7">
        <w:rPr>
          <w:rFonts w:ascii="Simplified Arabic" w:hAnsi="Simplified Arabic" w:cs="Simplified Arabic" w:hint="cs"/>
          <w:sz w:val="32"/>
          <w:szCs w:val="32"/>
          <w:rtl/>
          <w:lang w:bidi="ar-LB"/>
        </w:rPr>
        <w:t xml:space="preserve"> من</w:t>
      </w:r>
      <w:r w:rsidR="007814D7">
        <w:rPr>
          <w:rFonts w:ascii="Simplified Arabic" w:hAnsi="Simplified Arabic" w:cs="Simplified Arabic" w:hint="cs"/>
          <w:sz w:val="32"/>
          <w:szCs w:val="32"/>
          <w:rtl/>
          <w:lang w:bidi="ar-LB"/>
        </w:rPr>
        <w:t xml:space="preserve"> أنه لا يوجد اي سبب يحول دون ذلك</w:t>
      </w:r>
      <w:r w:rsidR="00330446">
        <w:rPr>
          <w:rFonts w:ascii="Simplified Arabic" w:hAnsi="Simplified Arabic" w:cs="Simplified Arabic" w:hint="cs"/>
          <w:sz w:val="32"/>
          <w:szCs w:val="32"/>
          <w:rtl/>
          <w:lang w:bidi="ar-LB"/>
        </w:rPr>
        <w:t>،</w:t>
      </w:r>
      <w:r w:rsidR="007814D7">
        <w:rPr>
          <w:rFonts w:ascii="Simplified Arabic" w:hAnsi="Simplified Arabic" w:cs="Simplified Arabic" w:hint="cs"/>
          <w:sz w:val="32"/>
          <w:szCs w:val="32"/>
          <w:rtl/>
          <w:lang w:bidi="ar-LB"/>
        </w:rPr>
        <w:t xml:space="preserve"> </w:t>
      </w:r>
      <w:r w:rsidR="00731ED7">
        <w:rPr>
          <w:rFonts w:ascii="Simplified Arabic" w:hAnsi="Simplified Arabic" w:cs="Simplified Arabic" w:hint="cs"/>
          <w:sz w:val="32"/>
          <w:szCs w:val="32"/>
          <w:rtl/>
          <w:lang w:bidi="ar-LB"/>
        </w:rPr>
        <w:t xml:space="preserve">وعلى أن </w:t>
      </w:r>
      <w:r w:rsidR="00330446">
        <w:rPr>
          <w:rFonts w:ascii="Simplified Arabic" w:hAnsi="Simplified Arabic" w:cs="Simplified Arabic" w:hint="cs"/>
          <w:sz w:val="32"/>
          <w:szCs w:val="32"/>
          <w:rtl/>
          <w:lang w:bidi="ar-LB"/>
        </w:rPr>
        <w:t>تتضمن هذه المراجعة</w:t>
      </w:r>
      <w:r w:rsidR="007814D7">
        <w:rPr>
          <w:rFonts w:ascii="Simplified Arabic" w:hAnsi="Simplified Arabic" w:cs="Simplified Arabic" w:hint="cs"/>
          <w:sz w:val="32"/>
          <w:szCs w:val="32"/>
          <w:rtl/>
          <w:lang w:bidi="ar-LB"/>
        </w:rPr>
        <w:t xml:space="preserve"> المطالبة بالغرامة الإكراهية لحين التنفيذ</w:t>
      </w:r>
      <w:r w:rsidR="00FC1717">
        <w:rPr>
          <w:rFonts w:ascii="Simplified Arabic" w:hAnsi="Simplified Arabic" w:cs="Simplified Arabic" w:hint="cs"/>
          <w:sz w:val="32"/>
          <w:szCs w:val="32"/>
          <w:rtl/>
          <w:lang w:bidi="ar-LB"/>
        </w:rPr>
        <w:t>.</w:t>
      </w:r>
    </w:p>
    <w:p w14:paraId="1CA0E5EA" w14:textId="3ED08613" w:rsidR="001077BE" w:rsidRDefault="00044D4B" w:rsidP="001077BE">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بصورة موجزة </w:t>
      </w:r>
      <w:r w:rsidR="00330446">
        <w:rPr>
          <w:rFonts w:ascii="Simplified Arabic" w:hAnsi="Simplified Arabic" w:cs="Simplified Arabic" w:hint="cs"/>
          <w:sz w:val="32"/>
          <w:szCs w:val="32"/>
          <w:rtl/>
          <w:lang w:bidi="ar-LB"/>
        </w:rPr>
        <w:t>إ</w:t>
      </w:r>
      <w:r>
        <w:rPr>
          <w:rFonts w:ascii="Simplified Arabic" w:hAnsi="Simplified Arabic" w:cs="Simplified Arabic" w:hint="cs"/>
          <w:sz w:val="32"/>
          <w:szCs w:val="32"/>
          <w:rtl/>
          <w:lang w:bidi="ar-LB"/>
        </w:rPr>
        <w:t>ن ا</w:t>
      </w:r>
      <w:r w:rsidR="00003C11">
        <w:rPr>
          <w:rFonts w:ascii="Simplified Arabic" w:hAnsi="Simplified Arabic" w:cs="Simplified Arabic" w:hint="cs"/>
          <w:sz w:val="32"/>
          <w:szCs w:val="32"/>
          <w:rtl/>
          <w:lang w:bidi="ar-LB"/>
        </w:rPr>
        <w:t>لإ</w:t>
      </w:r>
      <w:r>
        <w:rPr>
          <w:rFonts w:ascii="Simplified Arabic" w:hAnsi="Simplified Arabic" w:cs="Simplified Arabic" w:hint="cs"/>
          <w:sz w:val="32"/>
          <w:szCs w:val="32"/>
          <w:rtl/>
          <w:lang w:bidi="ar-LB"/>
        </w:rPr>
        <w:t>لتزام التنفيذي الناتج عن حكم مجلس شورى الدولة لا ينشأ</w:t>
      </w:r>
      <w:r w:rsidR="007C3C32">
        <w:rPr>
          <w:rFonts w:ascii="Simplified Arabic" w:hAnsi="Simplified Arabic" w:cs="Simplified Arabic" w:hint="cs"/>
          <w:sz w:val="32"/>
          <w:szCs w:val="32"/>
          <w:rtl/>
          <w:lang w:bidi="ar-LB"/>
        </w:rPr>
        <w:t xml:space="preserve"> </w:t>
      </w:r>
      <w:r w:rsidR="00003C11">
        <w:rPr>
          <w:rFonts w:ascii="Simplified Arabic" w:hAnsi="Simplified Arabic" w:cs="Simplified Arabic" w:hint="cs"/>
          <w:sz w:val="32"/>
          <w:szCs w:val="32"/>
          <w:rtl/>
          <w:lang w:bidi="ar-LB"/>
        </w:rPr>
        <w:t>من</w:t>
      </w:r>
      <w:r>
        <w:rPr>
          <w:rFonts w:ascii="Simplified Arabic" w:hAnsi="Simplified Arabic" w:cs="Simplified Arabic" w:hint="cs"/>
          <w:sz w:val="32"/>
          <w:szCs w:val="32"/>
          <w:rtl/>
          <w:lang w:bidi="ar-LB"/>
        </w:rPr>
        <w:t xml:space="preserve"> الحكم بحد ذاته كما تقدم، وبوصفه</w:t>
      </w:r>
      <w:r w:rsidR="007C3C32">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وثيقة قضائية فحسب، </w:t>
      </w:r>
      <w:r w:rsidRPr="00731ED7">
        <w:rPr>
          <w:rFonts w:ascii="Simplified Arabic" w:hAnsi="Simplified Arabic" w:cs="Simplified Arabic" w:hint="cs"/>
          <w:b/>
          <w:bCs/>
          <w:sz w:val="32"/>
          <w:szCs w:val="32"/>
          <w:rtl/>
          <w:lang w:bidi="ar-LB"/>
        </w:rPr>
        <w:t xml:space="preserve">بل </w:t>
      </w:r>
      <w:r w:rsidR="00003C11">
        <w:rPr>
          <w:rFonts w:ascii="Simplified Arabic" w:hAnsi="Simplified Arabic" w:cs="Simplified Arabic" w:hint="cs"/>
          <w:b/>
          <w:bCs/>
          <w:sz w:val="32"/>
          <w:szCs w:val="32"/>
          <w:rtl/>
          <w:lang w:bidi="ar-LB"/>
        </w:rPr>
        <w:t>ينشأ من</w:t>
      </w:r>
      <w:r w:rsidRPr="00731ED7">
        <w:rPr>
          <w:rFonts w:ascii="Simplified Arabic" w:hAnsi="Simplified Arabic" w:cs="Simplified Arabic" w:hint="cs"/>
          <w:b/>
          <w:bCs/>
          <w:sz w:val="32"/>
          <w:szCs w:val="32"/>
          <w:rtl/>
          <w:lang w:bidi="ar-LB"/>
        </w:rPr>
        <w:t xml:space="preserve"> الأثر القانوني الذي يحدده الحكم في حدود الحالة القانونية التي بحثها </w:t>
      </w:r>
      <w:r w:rsidR="007C3C32" w:rsidRPr="00731ED7">
        <w:rPr>
          <w:rFonts w:ascii="Simplified Arabic" w:hAnsi="Simplified Arabic" w:cs="Simplified Arabic" w:hint="cs"/>
          <w:b/>
          <w:bCs/>
          <w:sz w:val="32"/>
          <w:szCs w:val="32"/>
          <w:rtl/>
          <w:lang w:bidi="ar-LB"/>
        </w:rPr>
        <w:t>وبتّ فيها</w:t>
      </w:r>
      <w:r>
        <w:rPr>
          <w:rFonts w:ascii="Simplified Arabic" w:hAnsi="Simplified Arabic" w:cs="Simplified Arabic" w:hint="cs"/>
          <w:sz w:val="32"/>
          <w:szCs w:val="32"/>
          <w:rtl/>
          <w:lang w:bidi="ar-LB"/>
        </w:rPr>
        <w:t xml:space="preserve">. </w:t>
      </w:r>
      <w:r w:rsidRPr="00731ED7">
        <w:rPr>
          <w:rFonts w:ascii="Simplified Arabic" w:hAnsi="Simplified Arabic" w:cs="Simplified Arabic" w:hint="cs"/>
          <w:b/>
          <w:bCs/>
          <w:sz w:val="32"/>
          <w:szCs w:val="32"/>
          <w:rtl/>
          <w:lang w:bidi="ar-LB"/>
        </w:rPr>
        <w:t>ويقتصر نطاق التنفيذ على تلك الآثار</w:t>
      </w:r>
      <w:r>
        <w:rPr>
          <w:rFonts w:ascii="Simplified Arabic" w:hAnsi="Simplified Arabic" w:cs="Simplified Arabic" w:hint="cs"/>
          <w:sz w:val="32"/>
          <w:szCs w:val="32"/>
          <w:rtl/>
          <w:lang w:bidi="ar-LB"/>
        </w:rPr>
        <w:t>، ويحال تنفيذها الى الادارة المعنية وفقاً ل</w:t>
      </w:r>
      <w:r w:rsidR="00A40783">
        <w:rPr>
          <w:rFonts w:ascii="Simplified Arabic" w:hAnsi="Simplified Arabic" w:cs="Simplified Arabic" w:hint="cs"/>
          <w:sz w:val="32"/>
          <w:szCs w:val="32"/>
          <w:rtl/>
          <w:lang w:bidi="ar-LB"/>
        </w:rPr>
        <w:t>لآ</w:t>
      </w:r>
      <w:r>
        <w:rPr>
          <w:rFonts w:ascii="Simplified Arabic" w:hAnsi="Simplified Arabic" w:cs="Simplified Arabic" w:hint="cs"/>
          <w:sz w:val="32"/>
          <w:szCs w:val="32"/>
          <w:rtl/>
          <w:lang w:bidi="ar-LB"/>
        </w:rPr>
        <w:t>ليات التي يحددها القانون المتمثل</w:t>
      </w:r>
      <w:r w:rsidR="00A40783">
        <w:rPr>
          <w:rFonts w:ascii="Simplified Arabic" w:hAnsi="Simplified Arabic" w:cs="Simplified Arabic" w:hint="cs"/>
          <w:sz w:val="32"/>
          <w:szCs w:val="32"/>
          <w:rtl/>
          <w:lang w:bidi="ar-LB"/>
        </w:rPr>
        <w:t>ة</w:t>
      </w:r>
      <w:r>
        <w:rPr>
          <w:rFonts w:ascii="Simplified Arabic" w:hAnsi="Simplified Arabic" w:cs="Simplified Arabic" w:hint="cs"/>
          <w:sz w:val="32"/>
          <w:szCs w:val="32"/>
          <w:rtl/>
          <w:lang w:bidi="ar-LB"/>
        </w:rPr>
        <w:t xml:space="preserve"> بنص الحكم، بإعتبار ان الحكم القضائي هو عمل قضائي يحدد الوضع القانوني الصحيح في النزاع</w:t>
      </w:r>
      <w:r w:rsidR="00731ED7">
        <w:rPr>
          <w:rFonts w:ascii="Simplified Arabic" w:hAnsi="Simplified Arabic" w:cs="Simplified Arabic" w:hint="cs"/>
          <w:sz w:val="32"/>
          <w:szCs w:val="32"/>
          <w:rtl/>
          <w:lang w:bidi="ar-LB"/>
        </w:rPr>
        <w:t>، وعلى أساس أن يتم الطلب بتنفيذ الحكم</w:t>
      </w:r>
      <w:r w:rsidR="00A40783">
        <w:rPr>
          <w:rFonts w:ascii="Simplified Arabic" w:hAnsi="Simplified Arabic" w:cs="Simplified Arabic" w:hint="cs"/>
          <w:sz w:val="32"/>
          <w:szCs w:val="32"/>
          <w:rtl/>
          <w:lang w:bidi="ar-LB"/>
        </w:rPr>
        <w:t>،</w:t>
      </w:r>
      <w:r w:rsidR="00731ED7">
        <w:rPr>
          <w:rFonts w:ascii="Simplified Arabic" w:hAnsi="Simplified Arabic" w:cs="Simplified Arabic" w:hint="cs"/>
          <w:sz w:val="32"/>
          <w:szCs w:val="32"/>
          <w:rtl/>
          <w:lang w:bidi="ar-LB"/>
        </w:rPr>
        <w:t xml:space="preserve"> وفق ما حددته المادة 126 من نظام مجلس شورى الدولة التي نصّت على أنه:</w:t>
      </w:r>
    </w:p>
    <w:p w14:paraId="46F95622" w14:textId="17C98B20" w:rsidR="00731ED7" w:rsidRDefault="00731ED7" w:rsidP="00731ED7">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تقدم طلبات تنفيذ القرارات الصادرة بحق السلطة الادارية الى رئيس مجلس شو</w:t>
      </w:r>
      <w:r w:rsidR="00865BE1">
        <w:rPr>
          <w:rFonts w:ascii="Simplified Arabic" w:hAnsi="Simplified Arabic" w:cs="Simplified Arabic" w:hint="cs"/>
          <w:sz w:val="32"/>
          <w:szCs w:val="32"/>
          <w:rtl/>
          <w:lang w:bidi="ar-LB"/>
        </w:rPr>
        <w:t>ر</w:t>
      </w:r>
      <w:r>
        <w:rPr>
          <w:rFonts w:ascii="Simplified Arabic" w:hAnsi="Simplified Arabic" w:cs="Simplified Arabic" w:hint="cs"/>
          <w:sz w:val="32"/>
          <w:szCs w:val="32"/>
          <w:rtl/>
          <w:lang w:bidi="ar-LB"/>
        </w:rPr>
        <w:t xml:space="preserve">ى الدولة الذي يحيلها بلا إبطاء </w:t>
      </w:r>
      <w:r w:rsidRPr="00865BE1">
        <w:rPr>
          <w:rFonts w:ascii="Simplified Arabic" w:hAnsi="Simplified Arabic" w:cs="Simplified Arabic" w:hint="cs"/>
          <w:sz w:val="32"/>
          <w:szCs w:val="32"/>
          <w:u w:val="single"/>
          <w:rtl/>
          <w:lang w:bidi="ar-LB"/>
        </w:rPr>
        <w:t>مع النسخة الصالحة للتنفيذ</w:t>
      </w:r>
      <w:r>
        <w:rPr>
          <w:rFonts w:ascii="Simplified Arabic" w:hAnsi="Simplified Arabic" w:cs="Simplified Arabic" w:hint="cs"/>
          <w:sz w:val="32"/>
          <w:szCs w:val="32"/>
          <w:rtl/>
          <w:lang w:bidi="ar-LB"/>
        </w:rPr>
        <w:t xml:space="preserve"> </w:t>
      </w:r>
      <w:r w:rsidR="00865BE1">
        <w:rPr>
          <w:rFonts w:ascii="Simplified Arabic" w:hAnsi="Simplified Arabic" w:cs="Simplified Arabic" w:hint="cs"/>
          <w:sz w:val="32"/>
          <w:szCs w:val="32"/>
          <w:rtl/>
          <w:lang w:bidi="ar-LB"/>
        </w:rPr>
        <w:t>الى المراجع المختصة لإجراء المقتضى "</w:t>
      </w:r>
    </w:p>
    <w:p w14:paraId="7E47B37A" w14:textId="61E8E223" w:rsidR="00F4691A" w:rsidRDefault="0069564B" w:rsidP="0069564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ما تقدم يندرج في الإطار العام للأحكام الصادرة عن مجلس شورى الدولة بوجه كافة المرافق العامة الخاضعة لصلاحيته </w:t>
      </w:r>
      <w:r w:rsidRPr="007C3C32">
        <w:rPr>
          <w:rFonts w:ascii="Simplified Arabic" w:hAnsi="Simplified Arabic" w:cs="Simplified Arabic" w:hint="cs"/>
          <w:b/>
          <w:bCs/>
          <w:sz w:val="32"/>
          <w:szCs w:val="32"/>
          <w:rtl/>
          <w:lang w:bidi="ar-LB"/>
        </w:rPr>
        <w:t>بإستثناء قرارات النقض الصادرة عن هيئة التفتيش المركزي بالذات، بإعتبار ان لديها نص خاص</w:t>
      </w:r>
      <w:r>
        <w:rPr>
          <w:rFonts w:ascii="Simplified Arabic" w:hAnsi="Simplified Arabic" w:cs="Simplified Arabic" w:hint="cs"/>
          <w:sz w:val="32"/>
          <w:szCs w:val="32"/>
          <w:rtl/>
          <w:lang w:bidi="ar-LB"/>
        </w:rPr>
        <w:t xml:space="preserve"> تضمّنته الفقرة/4/ من المادة 19 من القانون رقم 115/59 المشار اليها اعلاه</w:t>
      </w:r>
      <w:r w:rsidR="00F4691A">
        <w:rPr>
          <w:rFonts w:ascii="Simplified Arabic" w:hAnsi="Simplified Arabic" w:cs="Simplified Arabic" w:hint="cs"/>
          <w:sz w:val="32"/>
          <w:szCs w:val="32"/>
          <w:rtl/>
          <w:lang w:bidi="ar-LB"/>
        </w:rPr>
        <w:t xml:space="preserve"> والتي جاء فيها:</w:t>
      </w:r>
    </w:p>
    <w:p w14:paraId="173C2C7C" w14:textId="553EB66A" w:rsidR="0069564B" w:rsidRDefault="00F4691A" w:rsidP="00F4691A">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 xml:space="preserve">" </w:t>
      </w:r>
      <w:r w:rsidRPr="00F4691A">
        <w:rPr>
          <w:rFonts w:ascii="Simplified Arabic" w:hAnsi="Simplified Arabic" w:cs="Simplified Arabic" w:hint="cs"/>
          <w:b/>
          <w:bCs/>
          <w:sz w:val="32"/>
          <w:szCs w:val="32"/>
          <w:rtl/>
          <w:lang w:bidi="ar-LB"/>
        </w:rPr>
        <w:t xml:space="preserve">إذا نقض مجلس الشورى قرار الهيئة، أعاد ملف القضية الى رئيس التفتيش المركزي، </w:t>
      </w:r>
      <w:r w:rsidRPr="00A40783">
        <w:rPr>
          <w:rFonts w:ascii="Simplified Arabic" w:hAnsi="Simplified Arabic" w:cs="Simplified Arabic" w:hint="cs"/>
          <w:b/>
          <w:bCs/>
          <w:sz w:val="32"/>
          <w:szCs w:val="32"/>
          <w:u w:val="single"/>
          <w:rtl/>
          <w:lang w:bidi="ar-LB"/>
        </w:rPr>
        <w:t>فتنظر الهيئة مجدداً بالقضية في ضؤ قرار المجلس، ويعتبر قرارها عند ذلك نهائياً لا يقبل أي طريق من طرق المراجعة</w:t>
      </w:r>
      <w:r>
        <w:rPr>
          <w:rFonts w:ascii="Simplified Arabic" w:hAnsi="Simplified Arabic" w:cs="Simplified Arabic" w:hint="cs"/>
          <w:sz w:val="32"/>
          <w:szCs w:val="32"/>
          <w:rtl/>
          <w:lang w:bidi="ar-LB"/>
        </w:rPr>
        <w:t xml:space="preserve"> "</w:t>
      </w:r>
      <w:r w:rsidR="0069564B">
        <w:rPr>
          <w:rFonts w:ascii="Simplified Arabic" w:hAnsi="Simplified Arabic" w:cs="Simplified Arabic" w:hint="cs"/>
          <w:sz w:val="32"/>
          <w:szCs w:val="32"/>
          <w:rtl/>
          <w:lang w:bidi="ar-LB"/>
        </w:rPr>
        <w:t xml:space="preserve"> </w:t>
      </w:r>
    </w:p>
    <w:p w14:paraId="624804AB" w14:textId="58E67085" w:rsidR="00F23691" w:rsidRDefault="002E7145" w:rsidP="00F23691">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 الفقه والإجتهاد إستقرا</w:t>
      </w:r>
      <w:r w:rsidR="00301699">
        <w:rPr>
          <w:rFonts w:ascii="Simplified Arabic" w:hAnsi="Simplified Arabic" w:cs="Simplified Arabic" w:hint="cs"/>
          <w:sz w:val="32"/>
          <w:szCs w:val="32"/>
          <w:rtl/>
          <w:lang w:bidi="ar-LB"/>
        </w:rPr>
        <w:t xml:space="preserve"> على سريان مبدأ من المبادى العامة للقانون، المستقى من   المبدأ الفقهي" الخاص يقيد العام" حيث أورد الاجتهاد هذا المفهوم</w:t>
      </w:r>
      <w:r w:rsidR="00F23691">
        <w:rPr>
          <w:rFonts w:ascii="Simplified Arabic" w:hAnsi="Simplified Arabic" w:cs="Simplified Arabic" w:hint="cs"/>
          <w:sz w:val="32"/>
          <w:szCs w:val="32"/>
          <w:rtl/>
          <w:lang w:bidi="ar-LB"/>
        </w:rPr>
        <w:t xml:space="preserve"> في قراراته</w:t>
      </w:r>
      <w:r w:rsidR="00301699">
        <w:rPr>
          <w:rFonts w:ascii="Simplified Arabic" w:hAnsi="Simplified Arabic" w:cs="Simplified Arabic" w:hint="cs"/>
          <w:sz w:val="32"/>
          <w:szCs w:val="32"/>
          <w:rtl/>
          <w:lang w:bidi="ar-LB"/>
        </w:rPr>
        <w:t xml:space="preserve"> ومنها أن</w:t>
      </w:r>
      <w:r w:rsidR="00F23691">
        <w:rPr>
          <w:rFonts w:ascii="Simplified Arabic" w:hAnsi="Simplified Arabic" w:cs="Simplified Arabic" w:hint="cs"/>
          <w:sz w:val="32"/>
          <w:szCs w:val="32"/>
          <w:rtl/>
          <w:lang w:bidi="ar-LB"/>
        </w:rPr>
        <w:t>:</w:t>
      </w:r>
    </w:p>
    <w:p w14:paraId="6CA52912" w14:textId="77777777" w:rsidR="00F23691" w:rsidRDefault="00F23691" w:rsidP="00F23691">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A40783">
        <w:rPr>
          <w:rFonts w:ascii="Simplified Arabic" w:hAnsi="Simplified Arabic" w:cs="Simplified Arabic" w:hint="cs"/>
          <w:b/>
          <w:bCs/>
          <w:sz w:val="32"/>
          <w:szCs w:val="32"/>
          <w:rtl/>
          <w:lang w:bidi="ar-LB"/>
        </w:rPr>
        <w:t>...تنفيذ الحكم وتفضيل القرار التمييزي النص الخاص على النص العام  هو في محله القانوني، لأن النص العام يطبق بقدر عدم مخالفته لأحكام القانون الخاص</w:t>
      </w:r>
      <w:r>
        <w:rPr>
          <w:rFonts w:ascii="Simplified Arabic" w:hAnsi="Simplified Arabic" w:cs="Simplified Arabic" w:hint="cs"/>
          <w:sz w:val="32"/>
          <w:szCs w:val="32"/>
          <w:rtl/>
          <w:lang w:bidi="ar-LB"/>
        </w:rPr>
        <w:t>..."</w:t>
      </w:r>
    </w:p>
    <w:p w14:paraId="0857AC54" w14:textId="5E103E45" w:rsidR="00F23691" w:rsidRDefault="00F23691" w:rsidP="00F23691">
      <w:pPr>
        <w:bidi/>
        <w:jc w:val="center"/>
        <w:rPr>
          <w:rFonts w:ascii="Simplified Arabic" w:hAnsi="Simplified Arabic" w:cs="Simplified Arabic"/>
          <w:rtl/>
          <w:lang w:bidi="ar-LB"/>
        </w:rPr>
      </w:pPr>
      <w:r w:rsidRPr="00F23691">
        <w:rPr>
          <w:rFonts w:ascii="Simplified Arabic" w:hAnsi="Simplified Arabic" w:cs="Simplified Arabic" w:hint="cs"/>
          <w:rtl/>
          <w:lang w:bidi="ar-LB"/>
        </w:rPr>
        <w:t>( الهيئة العامة لمحكمة التمييز بقرارها رقم 36 تاريخ 23/1/2008)</w:t>
      </w:r>
    </w:p>
    <w:p w14:paraId="01EEA9AB" w14:textId="0ADCEAEF" w:rsidR="00F23691" w:rsidRDefault="00F23691" w:rsidP="00F23691">
      <w:pPr>
        <w:bidi/>
        <w:rPr>
          <w:rFonts w:ascii="Simplified Arabic" w:hAnsi="Simplified Arabic" w:cs="Simplified Arabic"/>
          <w:sz w:val="32"/>
          <w:szCs w:val="32"/>
          <w:rtl/>
          <w:lang w:bidi="ar-LB"/>
        </w:rPr>
      </w:pPr>
      <w:r w:rsidRPr="00F23691">
        <w:rPr>
          <w:rFonts w:ascii="Simplified Arabic" w:hAnsi="Simplified Arabic" w:cs="Simplified Arabic" w:hint="cs"/>
          <w:sz w:val="32"/>
          <w:szCs w:val="32"/>
          <w:rtl/>
          <w:lang w:bidi="ar-LB"/>
        </w:rPr>
        <w:t>ولم يقتصر الأمر على القضاء العدلي فقط من خلال ما قررته المحكمة العليا</w:t>
      </w:r>
      <w:r>
        <w:rPr>
          <w:rFonts w:ascii="Simplified Arabic" w:hAnsi="Simplified Arabic" w:cs="Simplified Arabic" w:hint="cs"/>
          <w:sz w:val="32"/>
          <w:szCs w:val="32"/>
          <w:rtl/>
          <w:lang w:bidi="ar-LB"/>
        </w:rPr>
        <w:t>، وإنما ذهب القضاء الاداري بذات الإتجاه فقرر</w:t>
      </w:r>
      <w:r w:rsidR="00723E12">
        <w:rPr>
          <w:rFonts w:ascii="Simplified Arabic" w:hAnsi="Simplified Arabic" w:cs="Simplified Arabic" w:hint="cs"/>
          <w:sz w:val="32"/>
          <w:szCs w:val="32"/>
          <w:rtl/>
          <w:lang w:bidi="ar-LB"/>
        </w:rPr>
        <w:t xml:space="preserve"> بوضوح وصراحة</w:t>
      </w:r>
      <w:r w:rsidR="001F0B20">
        <w:rPr>
          <w:rFonts w:ascii="Simplified Arabic" w:hAnsi="Simplified Arabic" w:cs="Simplified Arabic" w:hint="cs"/>
          <w:sz w:val="32"/>
          <w:szCs w:val="32"/>
          <w:rtl/>
          <w:lang w:bidi="ar-LB"/>
        </w:rPr>
        <w:t xml:space="preserve"> في هذا الصدد</w:t>
      </w:r>
      <w:r>
        <w:rPr>
          <w:rFonts w:ascii="Simplified Arabic" w:hAnsi="Simplified Arabic" w:cs="Simplified Arabic" w:hint="cs"/>
          <w:sz w:val="32"/>
          <w:szCs w:val="32"/>
          <w:rtl/>
          <w:lang w:bidi="ar-LB"/>
        </w:rPr>
        <w:t>:</w:t>
      </w:r>
    </w:p>
    <w:p w14:paraId="6152919D" w14:textId="2865FF0A" w:rsidR="00F23691" w:rsidRDefault="001F0B20" w:rsidP="00F23691">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A40783">
        <w:rPr>
          <w:rFonts w:ascii="Simplified Arabic" w:hAnsi="Simplified Arabic" w:cs="Simplified Arabic" w:hint="cs"/>
          <w:b/>
          <w:bCs/>
          <w:sz w:val="32"/>
          <w:szCs w:val="32"/>
          <w:rtl/>
          <w:lang w:bidi="ar-LB"/>
        </w:rPr>
        <w:t>في حال تعارض النص الخاص مع النص العام، فالنص الخاص هو الواجب التطبيق</w:t>
      </w:r>
      <w:r>
        <w:rPr>
          <w:rFonts w:ascii="Simplified Arabic" w:hAnsi="Simplified Arabic" w:cs="Simplified Arabic" w:hint="cs"/>
          <w:sz w:val="32"/>
          <w:szCs w:val="32"/>
          <w:rtl/>
          <w:lang w:bidi="ar-LB"/>
        </w:rPr>
        <w:t xml:space="preserve"> ".</w:t>
      </w:r>
    </w:p>
    <w:p w14:paraId="53D882AD" w14:textId="09FA4B06" w:rsidR="001F0B20" w:rsidRDefault="001F0B20" w:rsidP="001F0B20">
      <w:pPr>
        <w:bidi/>
        <w:jc w:val="center"/>
        <w:rPr>
          <w:rFonts w:ascii="Simplified Arabic" w:hAnsi="Simplified Arabic" w:cs="Simplified Arabic"/>
          <w:rtl/>
          <w:lang w:bidi="ar-LB"/>
        </w:rPr>
      </w:pPr>
      <w:r w:rsidRPr="001F0B20">
        <w:rPr>
          <w:rFonts w:ascii="Simplified Arabic" w:hAnsi="Simplified Arabic" w:cs="Simplified Arabic" w:hint="cs"/>
          <w:rtl/>
          <w:lang w:bidi="ar-LB"/>
        </w:rPr>
        <w:t>( م</w:t>
      </w:r>
      <w:r>
        <w:rPr>
          <w:rFonts w:ascii="Simplified Arabic" w:hAnsi="Simplified Arabic" w:cs="Simplified Arabic" w:hint="cs"/>
          <w:rtl/>
          <w:lang w:bidi="ar-LB"/>
        </w:rPr>
        <w:t>ج</w:t>
      </w:r>
      <w:r w:rsidRPr="001F0B20">
        <w:rPr>
          <w:rFonts w:ascii="Simplified Arabic" w:hAnsi="Simplified Arabic" w:cs="Simplified Arabic" w:hint="cs"/>
          <w:rtl/>
          <w:lang w:bidi="ar-LB"/>
        </w:rPr>
        <w:t>لس شورى الدولة بقراره رقم 318 تاريخ 23/1/2008)</w:t>
      </w:r>
    </w:p>
    <w:p w14:paraId="1C2B5D15" w14:textId="028CFA96" w:rsidR="00863713" w:rsidRDefault="00C078CD" w:rsidP="00863713">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وهذا المفهوم اعتمده الفقه الفرنسي </w:t>
      </w:r>
      <w:r w:rsidR="00056464">
        <w:rPr>
          <w:rFonts w:ascii="Simplified Arabic" w:hAnsi="Simplified Arabic" w:cs="Simplified Arabic" w:hint="cs"/>
          <w:sz w:val="32"/>
          <w:szCs w:val="32"/>
          <w:rtl/>
          <w:lang w:bidi="ar-LB"/>
        </w:rPr>
        <w:t xml:space="preserve">سنداً للقاعدة </w:t>
      </w:r>
      <w:r>
        <w:rPr>
          <w:rFonts w:ascii="Simplified Arabic" w:hAnsi="Simplified Arabic" w:cs="Simplified Arabic" w:hint="cs"/>
          <w:sz w:val="32"/>
          <w:szCs w:val="32"/>
          <w:rtl/>
          <w:lang w:bidi="ar-LB"/>
        </w:rPr>
        <w:t>القائلة</w:t>
      </w:r>
      <w:r w:rsidR="00A108A5">
        <w:rPr>
          <w:rFonts w:ascii="Simplified Arabic" w:hAnsi="Simplified Arabic" w:cs="Simplified Arabic" w:hint="cs"/>
          <w:sz w:val="32"/>
          <w:szCs w:val="32"/>
          <w:rtl/>
          <w:lang w:bidi="ar-LB"/>
        </w:rPr>
        <w:t xml:space="preserve"> بأن القانون الخاص يغلّب على القانون العام</w:t>
      </w:r>
    </w:p>
    <w:p w14:paraId="68355B30" w14:textId="41B7C9F2" w:rsidR="00C078CD" w:rsidRDefault="00C078CD" w:rsidP="00C078CD">
      <w:pPr>
        <w:bidi/>
        <w:jc w:val="right"/>
        <w:rPr>
          <w:rFonts w:ascii="Simplified Arabic" w:hAnsi="Simplified Arabic" w:cs="Simplified Arabic"/>
          <w:i/>
          <w:iCs/>
          <w:sz w:val="32"/>
          <w:szCs w:val="32"/>
          <w:lang w:bidi="ar-LB"/>
        </w:rPr>
      </w:pPr>
      <w:r>
        <w:rPr>
          <w:rFonts w:ascii="Simplified Arabic" w:hAnsi="Simplified Arabic" w:cs="Simplified Arabic"/>
          <w:i/>
          <w:iCs/>
          <w:sz w:val="32"/>
          <w:szCs w:val="32"/>
          <w:lang w:bidi="ar-LB"/>
        </w:rPr>
        <w:t xml:space="preserve">La </w:t>
      </w:r>
      <w:proofErr w:type="spellStart"/>
      <w:r>
        <w:rPr>
          <w:rFonts w:ascii="Simplified Arabic" w:hAnsi="Simplified Arabic" w:cs="Simplified Arabic"/>
          <w:i/>
          <w:iCs/>
          <w:sz w:val="32"/>
          <w:szCs w:val="32"/>
          <w:lang w:bidi="ar-LB"/>
        </w:rPr>
        <w:t>loi</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spéciale</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déroge</w:t>
      </w:r>
      <w:proofErr w:type="spellEnd"/>
      <w:r>
        <w:rPr>
          <w:rFonts w:ascii="Simplified Arabic" w:hAnsi="Simplified Arabic" w:cs="Simplified Arabic"/>
          <w:i/>
          <w:iCs/>
          <w:sz w:val="32"/>
          <w:szCs w:val="32"/>
          <w:lang w:bidi="ar-LB"/>
        </w:rPr>
        <w:t xml:space="preserve"> à la </w:t>
      </w:r>
      <w:proofErr w:type="spellStart"/>
      <w:r>
        <w:rPr>
          <w:rFonts w:ascii="Simplified Arabic" w:hAnsi="Simplified Arabic" w:cs="Simplified Arabic"/>
          <w:i/>
          <w:iCs/>
          <w:sz w:val="32"/>
          <w:szCs w:val="32"/>
          <w:lang w:bidi="ar-LB"/>
        </w:rPr>
        <w:t>loi</w:t>
      </w:r>
      <w:proofErr w:type="spellEnd"/>
      <w:r>
        <w:rPr>
          <w:rFonts w:ascii="Simplified Arabic" w:hAnsi="Simplified Arabic" w:cs="Simplified Arabic"/>
          <w:i/>
          <w:iCs/>
          <w:sz w:val="32"/>
          <w:szCs w:val="32"/>
          <w:lang w:bidi="ar-LB"/>
        </w:rPr>
        <w:t xml:space="preserve"> Générale</w:t>
      </w:r>
    </w:p>
    <w:p w14:paraId="5FCEA0EA" w14:textId="4ADDB323" w:rsidR="00C078CD" w:rsidRPr="00A108A5" w:rsidRDefault="00A108A5" w:rsidP="00A108A5">
      <w:pPr>
        <w:bidi/>
        <w:rPr>
          <w:rFonts w:ascii="Simplified Arabic" w:hAnsi="Simplified Arabic" w:cs="Simplified Arabic"/>
          <w:sz w:val="32"/>
          <w:szCs w:val="32"/>
          <w:lang w:bidi="ar-LB"/>
        </w:rPr>
      </w:pPr>
      <w:r w:rsidRPr="00A108A5">
        <w:rPr>
          <w:rFonts w:ascii="Simplified Arabic" w:hAnsi="Simplified Arabic" w:cs="Simplified Arabic" w:hint="cs"/>
          <w:sz w:val="32"/>
          <w:szCs w:val="32"/>
          <w:rtl/>
          <w:lang w:bidi="ar-LB"/>
        </w:rPr>
        <w:t>وه</w:t>
      </w:r>
      <w:r w:rsidR="00A40783">
        <w:rPr>
          <w:rFonts w:ascii="Simplified Arabic" w:hAnsi="Simplified Arabic" w:cs="Simplified Arabic" w:hint="cs"/>
          <w:sz w:val="32"/>
          <w:szCs w:val="32"/>
          <w:rtl/>
          <w:lang w:bidi="ar-LB"/>
        </w:rPr>
        <w:t>ذا المفهوم</w:t>
      </w:r>
      <w:r w:rsidRPr="00A108A5">
        <w:rPr>
          <w:rFonts w:ascii="Simplified Arabic" w:hAnsi="Simplified Arabic" w:cs="Simplified Arabic" w:hint="cs"/>
          <w:sz w:val="32"/>
          <w:szCs w:val="32"/>
          <w:rtl/>
          <w:lang w:bidi="ar-LB"/>
        </w:rPr>
        <w:t xml:space="preserve"> مأخوذ عن القاعدة اللاتينية القديمة</w:t>
      </w:r>
      <w:r>
        <w:rPr>
          <w:rFonts w:ascii="Simplified Arabic" w:hAnsi="Simplified Arabic" w:cs="Simplified Arabic" w:hint="cs"/>
          <w:sz w:val="32"/>
          <w:szCs w:val="32"/>
          <w:rtl/>
          <w:lang w:bidi="ar-LB"/>
        </w:rPr>
        <w:t xml:space="preserve"> التي تم اعتمادها </w:t>
      </w:r>
      <w:r w:rsidR="00723E12">
        <w:rPr>
          <w:rFonts w:ascii="Simplified Arabic" w:hAnsi="Simplified Arabic" w:cs="Simplified Arabic" w:hint="cs"/>
          <w:sz w:val="32"/>
          <w:szCs w:val="32"/>
          <w:rtl/>
          <w:lang w:bidi="ar-LB"/>
        </w:rPr>
        <w:t>في</w:t>
      </w:r>
      <w:r>
        <w:rPr>
          <w:rFonts w:ascii="Simplified Arabic" w:hAnsi="Simplified Arabic" w:cs="Simplified Arabic" w:hint="cs"/>
          <w:sz w:val="32"/>
          <w:szCs w:val="32"/>
          <w:rtl/>
          <w:lang w:bidi="ar-LB"/>
        </w:rPr>
        <w:t xml:space="preserve"> معظم الدول </w:t>
      </w:r>
    </w:p>
    <w:p w14:paraId="07D2C2D7" w14:textId="54A34969" w:rsidR="00C078CD" w:rsidRDefault="00C078CD" w:rsidP="00C078CD">
      <w:pPr>
        <w:bidi/>
        <w:jc w:val="right"/>
        <w:rPr>
          <w:rFonts w:ascii="Simplified Arabic" w:hAnsi="Simplified Arabic" w:cs="Simplified Arabic"/>
          <w:i/>
          <w:iCs/>
          <w:sz w:val="32"/>
          <w:szCs w:val="32"/>
          <w:rtl/>
          <w:lang w:bidi="ar-LB"/>
        </w:rPr>
      </w:pPr>
      <w:r>
        <w:rPr>
          <w:rFonts w:ascii="Simplified Arabic" w:hAnsi="Simplified Arabic" w:cs="Simplified Arabic"/>
          <w:i/>
          <w:iCs/>
          <w:sz w:val="32"/>
          <w:szCs w:val="32"/>
          <w:lang w:bidi="ar-LB"/>
        </w:rPr>
        <w:t xml:space="preserve">Lex </w:t>
      </w:r>
      <w:proofErr w:type="spellStart"/>
      <w:r>
        <w:rPr>
          <w:rFonts w:ascii="Simplified Arabic" w:hAnsi="Simplified Arabic" w:cs="Simplified Arabic"/>
          <w:i/>
          <w:iCs/>
          <w:sz w:val="32"/>
          <w:szCs w:val="32"/>
          <w:lang w:bidi="ar-LB"/>
        </w:rPr>
        <w:t>specialis</w:t>
      </w:r>
      <w:proofErr w:type="spellEnd"/>
      <w:r>
        <w:rPr>
          <w:rFonts w:ascii="Simplified Arabic" w:hAnsi="Simplified Arabic" w:cs="Simplified Arabic"/>
          <w:i/>
          <w:iCs/>
          <w:sz w:val="32"/>
          <w:szCs w:val="32"/>
          <w:lang w:bidi="ar-LB"/>
        </w:rPr>
        <w:t xml:space="preserve"> </w:t>
      </w:r>
      <w:proofErr w:type="spellStart"/>
      <w:r w:rsidR="00A108A5">
        <w:rPr>
          <w:rFonts w:ascii="Simplified Arabic" w:hAnsi="Simplified Arabic" w:cs="Simplified Arabic"/>
          <w:i/>
          <w:iCs/>
          <w:sz w:val="32"/>
          <w:szCs w:val="32"/>
          <w:lang w:bidi="ar-LB"/>
        </w:rPr>
        <w:t>derogat</w:t>
      </w:r>
      <w:proofErr w:type="spellEnd"/>
      <w:r w:rsidR="00A108A5">
        <w:rPr>
          <w:rFonts w:ascii="Simplified Arabic" w:hAnsi="Simplified Arabic" w:cs="Simplified Arabic"/>
          <w:i/>
          <w:iCs/>
          <w:sz w:val="32"/>
          <w:szCs w:val="32"/>
          <w:lang w:bidi="ar-LB"/>
        </w:rPr>
        <w:t xml:space="preserve"> </w:t>
      </w:r>
      <w:proofErr w:type="spellStart"/>
      <w:r w:rsidR="00A108A5">
        <w:rPr>
          <w:rFonts w:ascii="Simplified Arabic" w:hAnsi="Simplified Arabic" w:cs="Simplified Arabic"/>
          <w:i/>
          <w:iCs/>
          <w:sz w:val="32"/>
          <w:szCs w:val="32"/>
          <w:lang w:bidi="ar-LB"/>
        </w:rPr>
        <w:t>legi</w:t>
      </w:r>
      <w:proofErr w:type="spellEnd"/>
      <w:r w:rsidR="00A108A5">
        <w:rPr>
          <w:rFonts w:ascii="Simplified Arabic" w:hAnsi="Simplified Arabic" w:cs="Simplified Arabic"/>
          <w:i/>
          <w:iCs/>
          <w:sz w:val="32"/>
          <w:szCs w:val="32"/>
          <w:lang w:bidi="ar-LB"/>
        </w:rPr>
        <w:t xml:space="preserve"> </w:t>
      </w:r>
      <w:proofErr w:type="spellStart"/>
      <w:r w:rsidR="00A108A5">
        <w:rPr>
          <w:rFonts w:ascii="Simplified Arabic" w:hAnsi="Simplified Arabic" w:cs="Simplified Arabic"/>
          <w:i/>
          <w:iCs/>
          <w:sz w:val="32"/>
          <w:szCs w:val="32"/>
          <w:lang w:bidi="ar-LB"/>
        </w:rPr>
        <w:t>generali</w:t>
      </w:r>
      <w:proofErr w:type="spellEnd"/>
    </w:p>
    <w:p w14:paraId="29CAC2C2" w14:textId="25490D08" w:rsidR="00E70E4D" w:rsidRPr="00A40783" w:rsidRDefault="00E70E4D" w:rsidP="00E70E4D">
      <w:pPr>
        <w:bidi/>
        <w:rPr>
          <w:rFonts w:ascii="Simplified Arabic" w:hAnsi="Simplified Arabic" w:cs="Simplified Arabic"/>
          <w:b/>
          <w:bCs/>
          <w:sz w:val="32"/>
          <w:szCs w:val="32"/>
          <w:rtl/>
          <w:lang w:bidi="ar-LB"/>
        </w:rPr>
      </w:pPr>
      <w:r w:rsidRPr="00E70E4D">
        <w:rPr>
          <w:rFonts w:ascii="Simplified Arabic" w:hAnsi="Simplified Arabic" w:cs="Simplified Arabic" w:hint="cs"/>
          <w:sz w:val="32"/>
          <w:szCs w:val="32"/>
          <w:rtl/>
          <w:lang w:bidi="ar-LB"/>
        </w:rPr>
        <w:lastRenderedPageBreak/>
        <w:t>إذن</w:t>
      </w:r>
      <w:r>
        <w:rPr>
          <w:rFonts w:ascii="Simplified Arabic" w:hAnsi="Simplified Arabic" w:cs="Simplified Arabic" w:hint="cs"/>
          <w:sz w:val="32"/>
          <w:szCs w:val="32"/>
          <w:rtl/>
          <w:lang w:bidi="ar-LB"/>
        </w:rPr>
        <w:t xml:space="preserve"> </w:t>
      </w:r>
      <w:r w:rsidRPr="00A40783">
        <w:rPr>
          <w:rFonts w:ascii="Simplified Arabic" w:hAnsi="Simplified Arabic" w:cs="Simplified Arabic" w:hint="cs"/>
          <w:b/>
          <w:bCs/>
          <w:sz w:val="32"/>
          <w:szCs w:val="32"/>
          <w:rtl/>
          <w:lang w:bidi="ar-LB"/>
        </w:rPr>
        <w:t xml:space="preserve">ميّز المشترع هيئة التفتيش المركزي، خلافاً </w:t>
      </w:r>
      <w:r w:rsidR="00056464" w:rsidRPr="00A40783">
        <w:rPr>
          <w:rFonts w:ascii="Simplified Arabic" w:hAnsi="Simplified Arabic" w:cs="Simplified Arabic" w:hint="cs"/>
          <w:b/>
          <w:bCs/>
          <w:sz w:val="32"/>
          <w:szCs w:val="32"/>
          <w:rtl/>
          <w:lang w:bidi="ar-LB"/>
        </w:rPr>
        <w:t xml:space="preserve">لأي </w:t>
      </w:r>
      <w:r w:rsidRPr="00A40783">
        <w:rPr>
          <w:rFonts w:ascii="Simplified Arabic" w:hAnsi="Simplified Arabic" w:cs="Simplified Arabic" w:hint="cs"/>
          <w:b/>
          <w:bCs/>
          <w:sz w:val="32"/>
          <w:szCs w:val="32"/>
          <w:rtl/>
          <w:lang w:bidi="ar-LB"/>
        </w:rPr>
        <w:t>مرفق عام</w:t>
      </w:r>
      <w:r w:rsidR="00056464" w:rsidRPr="00A40783">
        <w:rPr>
          <w:rFonts w:ascii="Simplified Arabic" w:hAnsi="Simplified Arabic" w:cs="Simplified Arabic" w:hint="cs"/>
          <w:b/>
          <w:bCs/>
          <w:sz w:val="32"/>
          <w:szCs w:val="32"/>
          <w:rtl/>
          <w:lang w:bidi="ar-LB"/>
        </w:rPr>
        <w:t xml:space="preserve"> آخر</w:t>
      </w:r>
      <w:r w:rsidRPr="00A40783">
        <w:rPr>
          <w:rFonts w:ascii="Simplified Arabic" w:hAnsi="Simplified Arabic" w:cs="Simplified Arabic" w:hint="cs"/>
          <w:b/>
          <w:bCs/>
          <w:sz w:val="32"/>
          <w:szCs w:val="32"/>
          <w:rtl/>
          <w:lang w:bidi="ar-LB"/>
        </w:rPr>
        <w:t xml:space="preserve"> في ا</w:t>
      </w:r>
      <w:r w:rsidR="00056464" w:rsidRPr="00A40783">
        <w:rPr>
          <w:rFonts w:ascii="Simplified Arabic" w:hAnsi="Simplified Arabic" w:cs="Simplified Arabic" w:hint="cs"/>
          <w:b/>
          <w:bCs/>
          <w:sz w:val="32"/>
          <w:szCs w:val="32"/>
          <w:rtl/>
          <w:lang w:bidi="ar-LB"/>
        </w:rPr>
        <w:t>لجمهورية</w:t>
      </w:r>
      <w:r w:rsidRPr="00A40783">
        <w:rPr>
          <w:rFonts w:ascii="Simplified Arabic" w:hAnsi="Simplified Arabic" w:cs="Simplified Arabic" w:hint="cs"/>
          <w:b/>
          <w:bCs/>
          <w:sz w:val="32"/>
          <w:szCs w:val="32"/>
          <w:rtl/>
          <w:lang w:bidi="ar-LB"/>
        </w:rPr>
        <w:t xml:space="preserve"> اللبنانية بأن أوجب</w:t>
      </w:r>
      <w:r w:rsidR="00301699">
        <w:rPr>
          <w:rFonts w:ascii="Simplified Arabic" w:hAnsi="Simplified Arabic" w:cs="Simplified Arabic" w:hint="cs"/>
          <w:b/>
          <w:bCs/>
          <w:sz w:val="32"/>
          <w:szCs w:val="32"/>
          <w:rtl/>
          <w:lang w:bidi="ar-LB"/>
        </w:rPr>
        <w:t xml:space="preserve"> إستناداً للنص القانوني الخاص بهذا الصدد المشار اليه اعلاه،</w:t>
      </w:r>
      <w:r w:rsidRPr="00A40783">
        <w:rPr>
          <w:rFonts w:ascii="Simplified Arabic" w:hAnsi="Simplified Arabic" w:cs="Simplified Arabic" w:hint="cs"/>
          <w:b/>
          <w:bCs/>
          <w:sz w:val="32"/>
          <w:szCs w:val="32"/>
          <w:rtl/>
          <w:lang w:bidi="ar-LB"/>
        </w:rPr>
        <w:t xml:space="preserve"> </w:t>
      </w:r>
      <w:r w:rsidR="00301699">
        <w:rPr>
          <w:rFonts w:ascii="Simplified Arabic" w:hAnsi="Simplified Arabic" w:cs="Simplified Arabic" w:hint="cs"/>
          <w:b/>
          <w:bCs/>
          <w:sz w:val="32"/>
          <w:szCs w:val="32"/>
          <w:rtl/>
          <w:lang w:bidi="ar-LB"/>
        </w:rPr>
        <w:t>و</w:t>
      </w:r>
      <w:r w:rsidRPr="00A40783">
        <w:rPr>
          <w:rFonts w:ascii="Simplified Arabic" w:hAnsi="Simplified Arabic" w:cs="Simplified Arabic" w:hint="cs"/>
          <w:b/>
          <w:bCs/>
          <w:sz w:val="32"/>
          <w:szCs w:val="32"/>
          <w:rtl/>
          <w:lang w:bidi="ar-LB"/>
        </w:rPr>
        <w:t>عند</w:t>
      </w:r>
      <w:r w:rsidR="00056464" w:rsidRPr="00A40783">
        <w:rPr>
          <w:rFonts w:ascii="Simplified Arabic" w:hAnsi="Simplified Arabic" w:cs="Simplified Arabic" w:hint="cs"/>
          <w:b/>
          <w:bCs/>
          <w:sz w:val="32"/>
          <w:szCs w:val="32"/>
          <w:rtl/>
          <w:lang w:bidi="ar-LB"/>
        </w:rPr>
        <w:t xml:space="preserve"> قيام مجلس شورى الدولة</w:t>
      </w:r>
      <w:r w:rsidRPr="00A40783">
        <w:rPr>
          <w:rFonts w:ascii="Simplified Arabic" w:hAnsi="Simplified Arabic" w:cs="Simplified Arabic" w:hint="cs"/>
          <w:b/>
          <w:bCs/>
          <w:sz w:val="32"/>
          <w:szCs w:val="32"/>
          <w:rtl/>
          <w:lang w:bidi="ar-LB"/>
        </w:rPr>
        <w:t xml:space="preserve"> </w:t>
      </w:r>
      <w:r w:rsidR="00056464" w:rsidRPr="00A40783">
        <w:rPr>
          <w:rFonts w:ascii="Simplified Arabic" w:hAnsi="Simplified Arabic" w:cs="Simplified Arabic" w:hint="cs"/>
          <w:b/>
          <w:bCs/>
          <w:sz w:val="32"/>
          <w:szCs w:val="32"/>
          <w:rtl/>
          <w:lang w:bidi="ar-LB"/>
        </w:rPr>
        <w:t>ب</w:t>
      </w:r>
      <w:r w:rsidRPr="00A40783">
        <w:rPr>
          <w:rFonts w:ascii="Simplified Arabic" w:hAnsi="Simplified Arabic" w:cs="Simplified Arabic" w:hint="cs"/>
          <w:b/>
          <w:bCs/>
          <w:sz w:val="32"/>
          <w:szCs w:val="32"/>
          <w:rtl/>
          <w:lang w:bidi="ar-LB"/>
        </w:rPr>
        <w:t>نقض قرار</w:t>
      </w:r>
      <w:r w:rsidR="00301699">
        <w:rPr>
          <w:rFonts w:ascii="Simplified Arabic" w:hAnsi="Simplified Arabic" w:cs="Simplified Arabic" w:hint="cs"/>
          <w:b/>
          <w:bCs/>
          <w:sz w:val="32"/>
          <w:szCs w:val="32"/>
          <w:rtl/>
          <w:lang w:bidi="ar-LB"/>
        </w:rPr>
        <w:t xml:space="preserve"> هيئة التفتيش المركزي، وبخلاف باقي الأحكام الصادرة عنه،</w:t>
      </w:r>
      <w:r w:rsidRPr="00A40783">
        <w:rPr>
          <w:rFonts w:ascii="Simplified Arabic" w:hAnsi="Simplified Arabic" w:cs="Simplified Arabic" w:hint="cs"/>
          <w:b/>
          <w:bCs/>
          <w:sz w:val="32"/>
          <w:szCs w:val="32"/>
          <w:rtl/>
          <w:lang w:bidi="ar-LB"/>
        </w:rPr>
        <w:t xml:space="preserve"> أن </w:t>
      </w:r>
      <w:r w:rsidR="00D410E3">
        <w:rPr>
          <w:rFonts w:ascii="Simplified Arabic" w:hAnsi="Simplified Arabic" w:cs="Simplified Arabic" w:hint="cs"/>
          <w:b/>
          <w:bCs/>
          <w:sz w:val="32"/>
          <w:szCs w:val="32"/>
          <w:rtl/>
          <w:lang w:bidi="ar-LB"/>
        </w:rPr>
        <w:t xml:space="preserve">يعيد </w:t>
      </w:r>
      <w:r w:rsidRPr="00A40783">
        <w:rPr>
          <w:rFonts w:ascii="Simplified Arabic" w:hAnsi="Simplified Arabic" w:cs="Simplified Arabic" w:hint="cs"/>
          <w:b/>
          <w:bCs/>
          <w:sz w:val="32"/>
          <w:szCs w:val="32"/>
          <w:rtl/>
          <w:lang w:bidi="ar-LB"/>
        </w:rPr>
        <w:t xml:space="preserve">القضية الى رئيس التفتيش المركزي لدرس القضية مجدداً </w:t>
      </w:r>
      <w:r w:rsidR="00056464" w:rsidRPr="00A40783">
        <w:rPr>
          <w:rFonts w:ascii="Simplified Arabic" w:hAnsi="Simplified Arabic" w:cs="Simplified Arabic" w:hint="cs"/>
          <w:b/>
          <w:bCs/>
          <w:sz w:val="32"/>
          <w:szCs w:val="32"/>
          <w:rtl/>
          <w:lang w:bidi="ar-LB"/>
        </w:rPr>
        <w:t xml:space="preserve">من قبل الهيئة على </w:t>
      </w:r>
      <w:r w:rsidRPr="00A40783">
        <w:rPr>
          <w:rFonts w:ascii="Simplified Arabic" w:hAnsi="Simplified Arabic" w:cs="Simplified Arabic" w:hint="cs"/>
          <w:b/>
          <w:bCs/>
          <w:sz w:val="32"/>
          <w:szCs w:val="32"/>
          <w:rtl/>
          <w:lang w:bidi="ar-LB"/>
        </w:rPr>
        <w:t xml:space="preserve">ضؤ قرار </w:t>
      </w:r>
      <w:r w:rsidR="00056464" w:rsidRPr="00A40783">
        <w:rPr>
          <w:rFonts w:ascii="Simplified Arabic" w:hAnsi="Simplified Arabic" w:cs="Simplified Arabic" w:hint="cs"/>
          <w:b/>
          <w:bCs/>
          <w:sz w:val="32"/>
          <w:szCs w:val="32"/>
          <w:rtl/>
          <w:lang w:bidi="ar-LB"/>
        </w:rPr>
        <w:t>ال</w:t>
      </w:r>
      <w:r w:rsidRPr="00A40783">
        <w:rPr>
          <w:rFonts w:ascii="Simplified Arabic" w:hAnsi="Simplified Arabic" w:cs="Simplified Arabic" w:hint="cs"/>
          <w:b/>
          <w:bCs/>
          <w:sz w:val="32"/>
          <w:szCs w:val="32"/>
          <w:rtl/>
          <w:lang w:bidi="ar-LB"/>
        </w:rPr>
        <w:t>مجلس</w:t>
      </w:r>
      <w:r w:rsidR="00D410E3">
        <w:rPr>
          <w:rFonts w:ascii="Simplified Arabic" w:hAnsi="Simplified Arabic" w:cs="Simplified Arabic" w:hint="cs"/>
          <w:b/>
          <w:bCs/>
          <w:sz w:val="32"/>
          <w:szCs w:val="32"/>
          <w:rtl/>
          <w:lang w:bidi="ar-LB"/>
        </w:rPr>
        <w:t>،</w:t>
      </w:r>
      <w:r w:rsidRPr="00A40783">
        <w:rPr>
          <w:rFonts w:ascii="Simplified Arabic" w:hAnsi="Simplified Arabic" w:cs="Simplified Arabic" w:hint="cs"/>
          <w:b/>
          <w:bCs/>
          <w:sz w:val="32"/>
          <w:szCs w:val="32"/>
          <w:rtl/>
          <w:lang w:bidi="ar-LB"/>
        </w:rPr>
        <w:t xml:space="preserve"> والقرار النهائي يعود لها في النتيجة النهائية</w:t>
      </w:r>
      <w:r w:rsidR="00056464" w:rsidRPr="00A40783">
        <w:rPr>
          <w:rFonts w:ascii="Simplified Arabic" w:hAnsi="Simplified Arabic" w:cs="Simplified Arabic" w:hint="cs"/>
          <w:b/>
          <w:bCs/>
          <w:sz w:val="32"/>
          <w:szCs w:val="32"/>
          <w:rtl/>
          <w:lang w:bidi="ar-LB"/>
        </w:rPr>
        <w:t xml:space="preserve"> بدون امكانية لأي طعن بشأن قرارها الجديد، وهي ميزة لم تحصل </w:t>
      </w:r>
      <w:r w:rsidR="00D410E3">
        <w:rPr>
          <w:rFonts w:ascii="Simplified Arabic" w:hAnsi="Simplified Arabic" w:cs="Simplified Arabic" w:hint="cs"/>
          <w:b/>
          <w:bCs/>
          <w:sz w:val="32"/>
          <w:szCs w:val="32"/>
          <w:rtl/>
          <w:lang w:bidi="ar-LB"/>
        </w:rPr>
        <w:t>و</w:t>
      </w:r>
      <w:r w:rsidR="00056464" w:rsidRPr="00A40783">
        <w:rPr>
          <w:rFonts w:ascii="Simplified Arabic" w:hAnsi="Simplified Arabic" w:cs="Simplified Arabic" w:hint="cs"/>
          <w:b/>
          <w:bCs/>
          <w:sz w:val="32"/>
          <w:szCs w:val="32"/>
          <w:rtl/>
          <w:lang w:bidi="ar-LB"/>
        </w:rPr>
        <w:t xml:space="preserve">لم تتسنَ لأي </w:t>
      </w:r>
      <w:r w:rsidR="00D410E3">
        <w:rPr>
          <w:rFonts w:ascii="Simplified Arabic" w:hAnsi="Simplified Arabic" w:cs="Simplified Arabic" w:hint="cs"/>
          <w:b/>
          <w:bCs/>
          <w:sz w:val="32"/>
          <w:szCs w:val="32"/>
          <w:rtl/>
          <w:lang w:bidi="ar-LB"/>
        </w:rPr>
        <w:t>ادارة عامة</w:t>
      </w:r>
      <w:r w:rsidR="00C81A2C">
        <w:rPr>
          <w:rFonts w:ascii="Simplified Arabic" w:hAnsi="Simplified Arabic" w:cs="Simplified Arabic" w:hint="cs"/>
          <w:b/>
          <w:bCs/>
          <w:sz w:val="32"/>
          <w:szCs w:val="32"/>
          <w:rtl/>
          <w:lang w:bidi="ar-LB"/>
        </w:rPr>
        <w:t xml:space="preserve"> أخرى أو</w:t>
      </w:r>
      <w:r w:rsidR="00301699">
        <w:rPr>
          <w:rFonts w:ascii="Simplified Arabic" w:hAnsi="Simplified Arabic" w:cs="Simplified Arabic" w:hint="cs"/>
          <w:b/>
          <w:bCs/>
          <w:sz w:val="32"/>
          <w:szCs w:val="32"/>
          <w:rtl/>
          <w:lang w:bidi="ar-LB"/>
        </w:rPr>
        <w:t xml:space="preserve"> </w:t>
      </w:r>
      <w:r w:rsidR="00C81A2C">
        <w:rPr>
          <w:rFonts w:ascii="Simplified Arabic" w:hAnsi="Simplified Arabic" w:cs="Simplified Arabic" w:hint="cs"/>
          <w:b/>
          <w:bCs/>
          <w:sz w:val="32"/>
          <w:szCs w:val="32"/>
          <w:rtl/>
          <w:lang w:bidi="ar-LB"/>
        </w:rPr>
        <w:t>مؤسسة عامة او بلدية</w:t>
      </w:r>
      <w:r w:rsidR="00D410E3">
        <w:rPr>
          <w:rFonts w:ascii="Simplified Arabic" w:hAnsi="Simplified Arabic" w:cs="Simplified Arabic" w:hint="cs"/>
          <w:b/>
          <w:bCs/>
          <w:sz w:val="32"/>
          <w:szCs w:val="32"/>
          <w:rtl/>
          <w:lang w:bidi="ar-LB"/>
        </w:rPr>
        <w:t xml:space="preserve">، </w:t>
      </w:r>
      <w:r w:rsidR="00056464" w:rsidRPr="00A40783">
        <w:rPr>
          <w:rFonts w:ascii="Simplified Arabic" w:hAnsi="Simplified Arabic" w:cs="Simplified Arabic" w:hint="cs"/>
          <w:b/>
          <w:bCs/>
          <w:sz w:val="32"/>
          <w:szCs w:val="32"/>
          <w:rtl/>
          <w:lang w:bidi="ar-LB"/>
        </w:rPr>
        <w:t>حتى الهيئات الرقابية الأخرى القابلة قراراتها للطعن امام المجلس ذاته</w:t>
      </w:r>
      <w:r w:rsidR="00301699">
        <w:rPr>
          <w:rFonts w:ascii="Simplified Arabic" w:hAnsi="Simplified Arabic" w:cs="Simplified Arabic" w:hint="cs"/>
          <w:b/>
          <w:bCs/>
          <w:sz w:val="32"/>
          <w:szCs w:val="32"/>
          <w:rtl/>
          <w:lang w:bidi="ar-LB"/>
        </w:rPr>
        <w:t>ـ والتي لم تحظَ قراراتها النهائية بهذه الميزة</w:t>
      </w:r>
      <w:r w:rsidR="00207CC3" w:rsidRPr="00A40783">
        <w:rPr>
          <w:rFonts w:ascii="Simplified Arabic" w:hAnsi="Simplified Arabic" w:cs="Simplified Arabic" w:hint="cs"/>
          <w:b/>
          <w:bCs/>
          <w:sz w:val="32"/>
          <w:szCs w:val="32"/>
          <w:rtl/>
          <w:lang w:bidi="ar-LB"/>
        </w:rPr>
        <w:t>.</w:t>
      </w:r>
    </w:p>
    <w:p w14:paraId="62F1CB66" w14:textId="59794F3A" w:rsidR="00207CC3" w:rsidRDefault="00207CC3" w:rsidP="00207CC3">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وإن دل هذا الأمر</w:t>
      </w:r>
      <w:r w:rsidR="00056464">
        <w:rPr>
          <w:rFonts w:ascii="Simplified Arabic" w:hAnsi="Simplified Arabic" w:cs="Simplified Arabic" w:hint="cs"/>
          <w:sz w:val="32"/>
          <w:szCs w:val="32"/>
          <w:rtl/>
          <w:lang w:bidi="ar-LB"/>
        </w:rPr>
        <w:t xml:space="preserve"> على شيء، فإنما يدل</w:t>
      </w:r>
      <w:r>
        <w:rPr>
          <w:rFonts w:ascii="Simplified Arabic" w:hAnsi="Simplified Arabic" w:cs="Simplified Arabic" w:hint="cs"/>
          <w:sz w:val="32"/>
          <w:szCs w:val="32"/>
          <w:rtl/>
          <w:lang w:bidi="ar-LB"/>
        </w:rPr>
        <w:t xml:space="preserve"> عل</w:t>
      </w:r>
      <w:r w:rsidR="005A6C99">
        <w:rPr>
          <w:rFonts w:ascii="Simplified Arabic" w:hAnsi="Simplified Arabic" w:cs="Simplified Arabic" w:hint="cs"/>
          <w:sz w:val="32"/>
          <w:szCs w:val="32"/>
          <w:rtl/>
          <w:lang w:bidi="ar-LB"/>
        </w:rPr>
        <w:t>ى</w:t>
      </w:r>
      <w:r w:rsidR="005C0B71">
        <w:rPr>
          <w:rFonts w:ascii="Simplified Arabic" w:hAnsi="Simplified Arabic" w:cs="Simplified Arabic" w:hint="cs"/>
          <w:sz w:val="32"/>
          <w:szCs w:val="32"/>
          <w:rtl/>
          <w:lang w:bidi="ar-LB"/>
        </w:rPr>
        <w:t xml:space="preserve"> أن خصوصية النظام التأديبي العائد لهيئة التفتيش المركزي</w:t>
      </w:r>
      <w:r w:rsidR="001373A1">
        <w:rPr>
          <w:rFonts w:ascii="Simplified Arabic" w:hAnsi="Simplified Arabic" w:cs="Simplified Arabic" w:hint="cs"/>
          <w:sz w:val="32"/>
          <w:szCs w:val="32"/>
          <w:rtl/>
          <w:lang w:bidi="ar-LB"/>
        </w:rPr>
        <w:t xml:space="preserve"> بالذات، </w:t>
      </w:r>
      <w:r w:rsidR="005C0B71">
        <w:rPr>
          <w:rFonts w:ascii="Simplified Arabic" w:hAnsi="Simplified Arabic" w:cs="Simplified Arabic" w:hint="cs"/>
          <w:sz w:val="32"/>
          <w:szCs w:val="32"/>
          <w:rtl/>
          <w:lang w:bidi="ar-LB"/>
        </w:rPr>
        <w:t xml:space="preserve"> لا تشكل خروجاً على مبدأ حجية أحكام مجلس شورى الدولة، بل تُجسد تنظيماً تشريعيا</w:t>
      </w:r>
      <w:r w:rsidR="00056464">
        <w:rPr>
          <w:rFonts w:ascii="Simplified Arabic" w:hAnsi="Simplified Arabic" w:cs="Simplified Arabic" w:hint="cs"/>
          <w:sz w:val="32"/>
          <w:szCs w:val="32"/>
          <w:rtl/>
          <w:lang w:bidi="ar-LB"/>
        </w:rPr>
        <w:t>ً فريدا</w:t>
      </w:r>
      <w:r w:rsidR="005C0B71">
        <w:rPr>
          <w:rFonts w:ascii="Simplified Arabic" w:hAnsi="Simplified Arabic" w:cs="Simplified Arabic" w:hint="cs"/>
          <w:sz w:val="32"/>
          <w:szCs w:val="32"/>
          <w:rtl/>
          <w:lang w:bidi="ar-LB"/>
        </w:rPr>
        <w:t>ً دقيقاً يقوم على توزيعٍ متوازن للوظائف بين القضاء والإدارة. فالمجلس يرسم الإطار القانوني الملزم ويُصحح المشروعية</w:t>
      </w:r>
      <w:r w:rsidR="001373A1">
        <w:rPr>
          <w:rFonts w:ascii="Simplified Arabic" w:hAnsi="Simplified Arabic" w:cs="Simplified Arabic" w:hint="cs"/>
          <w:sz w:val="32"/>
          <w:szCs w:val="32"/>
          <w:rtl/>
          <w:lang w:bidi="ar-LB"/>
        </w:rPr>
        <w:t xml:space="preserve"> في حال وجود</w:t>
      </w:r>
      <w:r w:rsidR="00EC081E">
        <w:rPr>
          <w:rFonts w:ascii="Simplified Arabic" w:hAnsi="Simplified Arabic" w:cs="Simplified Arabic" w:hint="cs"/>
          <w:sz w:val="32"/>
          <w:szCs w:val="32"/>
          <w:rtl/>
          <w:lang w:bidi="ar-LB"/>
        </w:rPr>
        <w:t xml:space="preserve"> ما قد يُضيرها</w:t>
      </w:r>
      <w:r w:rsidR="005C0B71">
        <w:rPr>
          <w:rFonts w:ascii="Simplified Arabic" w:hAnsi="Simplified Arabic" w:cs="Simplified Arabic" w:hint="cs"/>
          <w:sz w:val="32"/>
          <w:szCs w:val="32"/>
          <w:rtl/>
          <w:lang w:bidi="ar-LB"/>
        </w:rPr>
        <w:t xml:space="preserve">، فيما </w:t>
      </w:r>
      <w:r w:rsidR="00056464">
        <w:rPr>
          <w:rFonts w:ascii="Simplified Arabic" w:hAnsi="Simplified Arabic" w:cs="Simplified Arabic" w:hint="cs"/>
          <w:sz w:val="32"/>
          <w:szCs w:val="32"/>
          <w:rtl/>
          <w:lang w:bidi="ar-LB"/>
        </w:rPr>
        <w:t>ي</w:t>
      </w:r>
      <w:r w:rsidR="005C0B71">
        <w:rPr>
          <w:rFonts w:ascii="Simplified Arabic" w:hAnsi="Simplified Arabic" w:cs="Simplified Arabic" w:hint="cs"/>
          <w:sz w:val="32"/>
          <w:szCs w:val="32"/>
          <w:rtl/>
          <w:lang w:bidi="ar-LB"/>
        </w:rPr>
        <w:t>بقى للهيئة، بعد النقض، سلطة التقدير التأديبي ضمن ال</w:t>
      </w:r>
      <w:r w:rsidR="00056464">
        <w:rPr>
          <w:rFonts w:ascii="Simplified Arabic" w:hAnsi="Simplified Arabic" w:cs="Simplified Arabic" w:hint="cs"/>
          <w:sz w:val="32"/>
          <w:szCs w:val="32"/>
          <w:rtl/>
          <w:lang w:bidi="ar-LB"/>
        </w:rPr>
        <w:t>ح</w:t>
      </w:r>
      <w:r w:rsidR="005C0B71">
        <w:rPr>
          <w:rFonts w:ascii="Simplified Arabic" w:hAnsi="Simplified Arabic" w:cs="Simplified Arabic" w:hint="cs"/>
          <w:sz w:val="32"/>
          <w:szCs w:val="32"/>
          <w:rtl/>
          <w:lang w:bidi="ar-LB"/>
        </w:rPr>
        <w:t xml:space="preserve">دود التي </w:t>
      </w:r>
      <w:r w:rsidR="00056464">
        <w:rPr>
          <w:rFonts w:ascii="Simplified Arabic" w:hAnsi="Simplified Arabic" w:cs="Simplified Arabic" w:hint="cs"/>
          <w:sz w:val="32"/>
          <w:szCs w:val="32"/>
          <w:rtl/>
          <w:lang w:bidi="ar-LB"/>
        </w:rPr>
        <w:t>قضى فيها</w:t>
      </w:r>
      <w:r w:rsidR="005C0B71">
        <w:rPr>
          <w:rFonts w:ascii="Simplified Arabic" w:hAnsi="Simplified Arabic" w:cs="Simplified Arabic" w:hint="cs"/>
          <w:sz w:val="32"/>
          <w:szCs w:val="32"/>
          <w:rtl/>
          <w:lang w:bidi="ar-LB"/>
        </w:rPr>
        <w:t xml:space="preserve"> الحكم. ويفترض بهذه الممارسة أن تتم بروح مؤسساتية راقية تستلهم توجيهات القضاء الاداري وتترجمها</w:t>
      </w:r>
      <w:r w:rsidR="00A40783">
        <w:rPr>
          <w:rFonts w:ascii="Simplified Arabic" w:hAnsi="Simplified Arabic" w:cs="Simplified Arabic" w:hint="cs"/>
          <w:sz w:val="32"/>
          <w:szCs w:val="32"/>
          <w:rtl/>
          <w:lang w:bidi="ar-LB"/>
        </w:rPr>
        <w:t xml:space="preserve"> عند إقتناع وجدانها فيها</w:t>
      </w:r>
      <w:r w:rsidR="001373A1">
        <w:rPr>
          <w:rFonts w:ascii="Simplified Arabic" w:hAnsi="Simplified Arabic" w:cs="Simplified Arabic" w:hint="cs"/>
          <w:sz w:val="32"/>
          <w:szCs w:val="32"/>
          <w:rtl/>
          <w:lang w:bidi="ar-LB"/>
        </w:rPr>
        <w:t xml:space="preserve"> كمحكمة ادارية،</w:t>
      </w:r>
      <w:r w:rsidR="005C0B71">
        <w:rPr>
          <w:rFonts w:ascii="Simplified Arabic" w:hAnsi="Simplified Arabic" w:cs="Simplified Arabic" w:hint="cs"/>
          <w:sz w:val="32"/>
          <w:szCs w:val="32"/>
          <w:rtl/>
          <w:lang w:bidi="ar-LB"/>
        </w:rPr>
        <w:t xml:space="preserve"> </w:t>
      </w:r>
      <w:r w:rsidR="00A40783">
        <w:rPr>
          <w:rFonts w:ascii="Simplified Arabic" w:hAnsi="Simplified Arabic" w:cs="Simplified Arabic" w:hint="cs"/>
          <w:sz w:val="32"/>
          <w:szCs w:val="32"/>
          <w:rtl/>
          <w:lang w:bidi="ar-LB"/>
        </w:rPr>
        <w:t>ب</w:t>
      </w:r>
      <w:r w:rsidR="005C0B71">
        <w:rPr>
          <w:rFonts w:ascii="Simplified Arabic" w:hAnsi="Simplified Arabic" w:cs="Simplified Arabic" w:hint="cs"/>
          <w:sz w:val="32"/>
          <w:szCs w:val="32"/>
          <w:rtl/>
          <w:lang w:bidi="ar-LB"/>
        </w:rPr>
        <w:t>قرارٍ جديد</w:t>
      </w:r>
      <w:r w:rsidR="0076440A">
        <w:rPr>
          <w:rFonts w:ascii="Simplified Arabic" w:hAnsi="Simplified Arabic" w:cs="Simplified Arabic" w:hint="cs"/>
          <w:sz w:val="32"/>
          <w:szCs w:val="32"/>
          <w:rtl/>
          <w:lang w:bidi="ar-LB"/>
        </w:rPr>
        <w:t xml:space="preserve"> أكثر إتساقاً مع ال</w:t>
      </w:r>
      <w:r w:rsidR="00CF16D7">
        <w:rPr>
          <w:rFonts w:ascii="Simplified Arabic" w:hAnsi="Simplified Arabic" w:cs="Simplified Arabic" w:hint="cs"/>
          <w:sz w:val="32"/>
          <w:szCs w:val="32"/>
          <w:rtl/>
          <w:lang w:bidi="ar-LB"/>
        </w:rPr>
        <w:t>م</w:t>
      </w:r>
      <w:r w:rsidR="0076440A">
        <w:rPr>
          <w:rFonts w:ascii="Simplified Arabic" w:hAnsi="Simplified Arabic" w:cs="Simplified Arabic" w:hint="cs"/>
          <w:sz w:val="32"/>
          <w:szCs w:val="32"/>
          <w:rtl/>
          <w:lang w:bidi="ar-LB"/>
        </w:rPr>
        <w:t>شر</w:t>
      </w:r>
      <w:r w:rsidR="00CF16D7">
        <w:rPr>
          <w:rFonts w:ascii="Simplified Arabic" w:hAnsi="Simplified Arabic" w:cs="Simplified Arabic" w:hint="cs"/>
          <w:sz w:val="32"/>
          <w:szCs w:val="32"/>
          <w:rtl/>
          <w:lang w:bidi="ar-LB"/>
        </w:rPr>
        <w:t>و</w:t>
      </w:r>
      <w:r w:rsidR="0076440A">
        <w:rPr>
          <w:rFonts w:ascii="Simplified Arabic" w:hAnsi="Simplified Arabic" w:cs="Simplified Arabic" w:hint="cs"/>
          <w:sz w:val="32"/>
          <w:szCs w:val="32"/>
          <w:rtl/>
          <w:lang w:bidi="ar-LB"/>
        </w:rPr>
        <w:t>عية، دون أن تفقد الهيئة دورها الأصيل في تقدير الملاءمة التأديبية. وبذلك لا يظهر النظام كإستثناء يُضعف الرقابة القضائية، بل كنموذج متقدم للتكامل الوظيفي بين سلطة الرقابة</w:t>
      </w:r>
      <w:r w:rsidR="005429BE">
        <w:rPr>
          <w:rFonts w:ascii="Simplified Arabic" w:hAnsi="Simplified Arabic" w:cs="Simplified Arabic" w:hint="cs"/>
          <w:sz w:val="32"/>
          <w:szCs w:val="32"/>
          <w:rtl/>
          <w:lang w:bidi="ar-LB"/>
        </w:rPr>
        <w:t xml:space="preserve"> القضائية</w:t>
      </w:r>
      <w:r w:rsidR="0076440A">
        <w:rPr>
          <w:rFonts w:ascii="Simplified Arabic" w:hAnsi="Simplified Arabic" w:cs="Simplified Arabic" w:hint="cs"/>
          <w:sz w:val="32"/>
          <w:szCs w:val="32"/>
          <w:rtl/>
          <w:lang w:bidi="ar-LB"/>
        </w:rPr>
        <w:t xml:space="preserve"> وسلطة</w:t>
      </w:r>
      <w:r w:rsidR="005429BE">
        <w:rPr>
          <w:rFonts w:ascii="Simplified Arabic" w:hAnsi="Simplified Arabic" w:cs="Simplified Arabic" w:hint="cs"/>
          <w:sz w:val="32"/>
          <w:szCs w:val="32"/>
          <w:rtl/>
          <w:lang w:bidi="ar-LB"/>
        </w:rPr>
        <w:t xml:space="preserve"> الرقابة</w:t>
      </w:r>
      <w:r w:rsidR="0076440A">
        <w:rPr>
          <w:rFonts w:ascii="Simplified Arabic" w:hAnsi="Simplified Arabic" w:cs="Simplified Arabic" w:hint="cs"/>
          <w:sz w:val="32"/>
          <w:szCs w:val="32"/>
          <w:rtl/>
          <w:lang w:bidi="ar-LB"/>
        </w:rPr>
        <w:t xml:space="preserve"> الادار</w:t>
      </w:r>
      <w:r w:rsidR="005429BE">
        <w:rPr>
          <w:rFonts w:ascii="Simplified Arabic" w:hAnsi="Simplified Arabic" w:cs="Simplified Arabic" w:hint="cs"/>
          <w:sz w:val="32"/>
          <w:szCs w:val="32"/>
          <w:rtl/>
          <w:lang w:bidi="ar-LB"/>
        </w:rPr>
        <w:t>ية</w:t>
      </w:r>
      <w:r w:rsidR="0076440A">
        <w:rPr>
          <w:rFonts w:ascii="Simplified Arabic" w:hAnsi="Simplified Arabic" w:cs="Simplified Arabic" w:hint="cs"/>
          <w:sz w:val="32"/>
          <w:szCs w:val="32"/>
          <w:rtl/>
          <w:lang w:bidi="ar-LB"/>
        </w:rPr>
        <w:t>، يكرّس المكانة المؤسسساتية</w:t>
      </w:r>
      <w:r w:rsidR="00056464">
        <w:rPr>
          <w:rFonts w:ascii="Simplified Arabic" w:hAnsi="Simplified Arabic" w:cs="Simplified Arabic" w:hint="cs"/>
          <w:sz w:val="32"/>
          <w:szCs w:val="32"/>
          <w:rtl/>
          <w:lang w:bidi="ar-LB"/>
        </w:rPr>
        <w:t xml:space="preserve"> </w:t>
      </w:r>
      <w:r w:rsidR="0076440A">
        <w:rPr>
          <w:rFonts w:ascii="Simplified Arabic" w:hAnsi="Simplified Arabic" w:cs="Simplified Arabic" w:hint="cs"/>
          <w:sz w:val="32"/>
          <w:szCs w:val="32"/>
          <w:rtl/>
          <w:lang w:bidi="ar-LB"/>
        </w:rPr>
        <w:t>المتميزة للتفتيش المركزي ضمن البنية الادارية للدولة</w:t>
      </w:r>
      <w:r w:rsidR="00056464">
        <w:rPr>
          <w:rFonts w:ascii="Simplified Arabic" w:hAnsi="Simplified Arabic" w:cs="Simplified Arabic" w:hint="cs"/>
          <w:sz w:val="32"/>
          <w:szCs w:val="32"/>
          <w:rtl/>
          <w:lang w:bidi="ar-LB"/>
        </w:rPr>
        <w:t xml:space="preserve"> اللبنانية</w:t>
      </w:r>
      <w:r w:rsidR="0076440A">
        <w:rPr>
          <w:rFonts w:ascii="Simplified Arabic" w:hAnsi="Simplified Arabic" w:cs="Simplified Arabic" w:hint="cs"/>
          <w:sz w:val="32"/>
          <w:szCs w:val="32"/>
          <w:rtl/>
          <w:lang w:bidi="ar-LB"/>
        </w:rPr>
        <w:t>.</w:t>
      </w:r>
    </w:p>
    <w:p w14:paraId="0157FA48" w14:textId="17172E23" w:rsidR="0076440A" w:rsidRDefault="0076440A" w:rsidP="0076440A">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فإذا كان الأمر هو على هذا النحو، فلا بد ان يكون المستوى العملي</w:t>
      </w:r>
      <w:r w:rsidR="004C6B83">
        <w:rPr>
          <w:rFonts w:ascii="Simplified Arabic" w:hAnsi="Simplified Arabic" w:cs="Simplified Arabic" w:hint="cs"/>
          <w:sz w:val="32"/>
          <w:szCs w:val="32"/>
          <w:rtl/>
          <w:lang w:bidi="ar-LB"/>
        </w:rPr>
        <w:t xml:space="preserve"> والعلمي</w:t>
      </w:r>
      <w:r>
        <w:rPr>
          <w:rFonts w:ascii="Simplified Arabic" w:hAnsi="Simplified Arabic" w:cs="Simplified Arabic" w:hint="cs"/>
          <w:sz w:val="32"/>
          <w:szCs w:val="32"/>
          <w:rtl/>
          <w:lang w:bidi="ar-LB"/>
        </w:rPr>
        <w:t xml:space="preserve"> للعاملين في التفتيش المركزي</w:t>
      </w:r>
      <w:r w:rsidR="005429BE">
        <w:rPr>
          <w:rFonts w:ascii="Simplified Arabic" w:hAnsi="Simplified Arabic" w:cs="Simplified Arabic" w:hint="cs"/>
          <w:sz w:val="32"/>
          <w:szCs w:val="32"/>
          <w:rtl/>
          <w:lang w:bidi="ar-LB"/>
        </w:rPr>
        <w:t xml:space="preserve"> متميزأ</w:t>
      </w:r>
      <w:r w:rsidR="005E753D">
        <w:rPr>
          <w:rFonts w:ascii="Simplified Arabic" w:hAnsi="Simplified Arabic" w:cs="Simplified Arabic" w:hint="cs"/>
          <w:sz w:val="32"/>
          <w:szCs w:val="32"/>
          <w:rtl/>
          <w:lang w:bidi="ar-LB"/>
        </w:rPr>
        <w:t>، ولا سيما المفتشين منهم،</w:t>
      </w:r>
      <w:r>
        <w:rPr>
          <w:rFonts w:ascii="Simplified Arabic" w:hAnsi="Simplified Arabic" w:cs="Simplified Arabic" w:hint="cs"/>
          <w:sz w:val="32"/>
          <w:szCs w:val="32"/>
          <w:rtl/>
          <w:lang w:bidi="ar-LB"/>
        </w:rPr>
        <w:t xml:space="preserve"> </w:t>
      </w:r>
      <w:r w:rsidR="00D410E3">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على ذات المستوى</w:t>
      </w:r>
      <w:r w:rsidR="005E753D">
        <w:rPr>
          <w:rFonts w:ascii="Simplified Arabic" w:hAnsi="Simplified Arabic" w:cs="Simplified Arabic" w:hint="cs"/>
          <w:sz w:val="32"/>
          <w:szCs w:val="32"/>
          <w:rtl/>
          <w:lang w:bidi="ar-LB"/>
        </w:rPr>
        <w:t xml:space="preserve"> المعطى لهيئته،</w:t>
      </w:r>
      <w:r>
        <w:rPr>
          <w:rFonts w:ascii="Simplified Arabic" w:hAnsi="Simplified Arabic" w:cs="Simplified Arabic" w:hint="cs"/>
          <w:sz w:val="32"/>
          <w:szCs w:val="32"/>
          <w:rtl/>
          <w:lang w:bidi="ar-LB"/>
        </w:rPr>
        <w:t xml:space="preserve"> بحيث تأتي أعمالهم</w:t>
      </w:r>
      <w:r w:rsidR="000C363D">
        <w:rPr>
          <w:rFonts w:ascii="Simplified Arabic" w:hAnsi="Simplified Arabic" w:cs="Simplified Arabic" w:hint="cs"/>
          <w:sz w:val="32"/>
          <w:szCs w:val="32"/>
          <w:rtl/>
          <w:lang w:bidi="ar-LB"/>
        </w:rPr>
        <w:t xml:space="preserve"> متميزة أيضاٌ، ببذل جهدٍ إضافي يحافظ على المستويات كافةً</w:t>
      </w:r>
      <w:r w:rsidR="005E753D">
        <w:rPr>
          <w:rFonts w:ascii="Simplified Arabic" w:hAnsi="Simplified Arabic" w:cs="Simplified Arabic" w:hint="cs"/>
          <w:sz w:val="32"/>
          <w:szCs w:val="32"/>
          <w:rtl/>
          <w:lang w:bidi="ar-LB"/>
        </w:rPr>
        <w:t>،</w:t>
      </w:r>
      <w:r w:rsidR="000C363D">
        <w:rPr>
          <w:rFonts w:ascii="Simplified Arabic" w:hAnsi="Simplified Arabic" w:cs="Simplified Arabic" w:hint="cs"/>
          <w:sz w:val="32"/>
          <w:szCs w:val="32"/>
          <w:rtl/>
          <w:lang w:bidi="ar-LB"/>
        </w:rPr>
        <w:t xml:space="preserve"> </w:t>
      </w:r>
      <w:r w:rsidR="00EC081E">
        <w:rPr>
          <w:rFonts w:ascii="Simplified Arabic" w:hAnsi="Simplified Arabic" w:cs="Simplified Arabic" w:hint="cs"/>
          <w:sz w:val="32"/>
          <w:szCs w:val="32"/>
          <w:rtl/>
          <w:lang w:bidi="ar-LB"/>
        </w:rPr>
        <w:t>و</w:t>
      </w:r>
      <w:r w:rsidR="000C363D">
        <w:rPr>
          <w:rFonts w:ascii="Simplified Arabic" w:hAnsi="Simplified Arabic" w:cs="Simplified Arabic" w:hint="cs"/>
          <w:sz w:val="32"/>
          <w:szCs w:val="32"/>
          <w:rtl/>
          <w:lang w:bidi="ar-LB"/>
        </w:rPr>
        <w:t>بحيث تتسم</w:t>
      </w:r>
      <w:r w:rsidR="005E753D">
        <w:rPr>
          <w:rFonts w:ascii="Simplified Arabic" w:hAnsi="Simplified Arabic" w:cs="Simplified Arabic" w:hint="cs"/>
          <w:sz w:val="32"/>
          <w:szCs w:val="32"/>
          <w:rtl/>
          <w:lang w:bidi="ar-LB"/>
        </w:rPr>
        <w:t xml:space="preserve"> تلك الأعمال</w:t>
      </w:r>
      <w:r w:rsidR="000C363D">
        <w:rPr>
          <w:rFonts w:ascii="Simplified Arabic" w:hAnsi="Simplified Arabic" w:cs="Simplified Arabic" w:hint="cs"/>
          <w:sz w:val="32"/>
          <w:szCs w:val="32"/>
          <w:rtl/>
          <w:lang w:bidi="ar-LB"/>
        </w:rPr>
        <w:t xml:space="preserve"> بالمناقبية الوظيفية التي تحافظ على المكانة ال</w:t>
      </w:r>
      <w:r w:rsidR="00EC081E">
        <w:rPr>
          <w:rFonts w:ascii="Simplified Arabic" w:hAnsi="Simplified Arabic" w:cs="Simplified Arabic" w:hint="cs"/>
          <w:sz w:val="32"/>
          <w:szCs w:val="32"/>
          <w:rtl/>
          <w:lang w:bidi="ar-LB"/>
        </w:rPr>
        <w:t>عالية</w:t>
      </w:r>
      <w:r w:rsidR="000C363D">
        <w:rPr>
          <w:rFonts w:ascii="Simplified Arabic" w:hAnsi="Simplified Arabic" w:cs="Simplified Arabic" w:hint="cs"/>
          <w:sz w:val="32"/>
          <w:szCs w:val="32"/>
          <w:rtl/>
          <w:lang w:bidi="ar-LB"/>
        </w:rPr>
        <w:t xml:space="preserve"> التي منحها إياها المشترع</w:t>
      </w:r>
      <w:r w:rsidR="004B2267">
        <w:rPr>
          <w:rFonts w:ascii="Simplified Arabic" w:hAnsi="Simplified Arabic" w:cs="Simplified Arabic" w:hint="cs"/>
          <w:sz w:val="32"/>
          <w:szCs w:val="32"/>
          <w:rtl/>
          <w:lang w:bidi="ar-LB"/>
        </w:rPr>
        <w:t>، وبذات المستوى الذي يليق بتميزها، مما يوجب معه التطرق</w:t>
      </w:r>
      <w:r w:rsidR="002D4CFC">
        <w:rPr>
          <w:rFonts w:ascii="Simplified Arabic" w:hAnsi="Simplified Arabic" w:cs="Simplified Arabic" w:hint="cs"/>
          <w:sz w:val="32"/>
          <w:szCs w:val="32"/>
          <w:rtl/>
          <w:lang w:bidi="ar-LB"/>
        </w:rPr>
        <w:t xml:space="preserve"> بصورة أساسية</w:t>
      </w:r>
      <w:r w:rsidR="004B2267">
        <w:rPr>
          <w:rFonts w:ascii="Simplified Arabic" w:hAnsi="Simplified Arabic" w:cs="Simplified Arabic" w:hint="cs"/>
          <w:sz w:val="32"/>
          <w:szCs w:val="32"/>
          <w:rtl/>
          <w:lang w:bidi="ar-LB"/>
        </w:rPr>
        <w:t xml:space="preserve"> الى كيفية إعداد التق</w:t>
      </w:r>
      <w:r w:rsidR="005E753D">
        <w:rPr>
          <w:rFonts w:ascii="Simplified Arabic" w:hAnsi="Simplified Arabic" w:cs="Simplified Arabic" w:hint="cs"/>
          <w:sz w:val="32"/>
          <w:szCs w:val="32"/>
          <w:rtl/>
          <w:lang w:bidi="ar-LB"/>
        </w:rPr>
        <w:t>ا</w:t>
      </w:r>
      <w:r w:rsidR="004B2267">
        <w:rPr>
          <w:rFonts w:ascii="Simplified Arabic" w:hAnsi="Simplified Arabic" w:cs="Simplified Arabic" w:hint="cs"/>
          <w:sz w:val="32"/>
          <w:szCs w:val="32"/>
          <w:rtl/>
          <w:lang w:bidi="ar-LB"/>
        </w:rPr>
        <w:t>رير</w:t>
      </w:r>
      <w:r w:rsidR="002D4CFC">
        <w:rPr>
          <w:rFonts w:ascii="Simplified Arabic" w:hAnsi="Simplified Arabic" w:cs="Simplified Arabic" w:hint="cs"/>
          <w:sz w:val="32"/>
          <w:szCs w:val="32"/>
          <w:rtl/>
          <w:lang w:bidi="ar-LB"/>
        </w:rPr>
        <w:t xml:space="preserve"> </w:t>
      </w:r>
      <w:r w:rsidR="005E753D">
        <w:rPr>
          <w:rFonts w:ascii="Simplified Arabic" w:hAnsi="Simplified Arabic" w:cs="Simplified Arabic" w:hint="cs"/>
          <w:sz w:val="32"/>
          <w:szCs w:val="32"/>
          <w:rtl/>
          <w:lang w:bidi="ar-LB"/>
        </w:rPr>
        <w:t>حيث</w:t>
      </w:r>
      <w:r w:rsidR="002D4CFC">
        <w:rPr>
          <w:rFonts w:ascii="Simplified Arabic" w:hAnsi="Simplified Arabic" w:cs="Simplified Arabic" w:hint="cs"/>
          <w:sz w:val="32"/>
          <w:szCs w:val="32"/>
          <w:rtl/>
          <w:lang w:bidi="ar-LB"/>
        </w:rPr>
        <w:t xml:space="preserve"> </w:t>
      </w:r>
      <w:r w:rsidR="005E753D">
        <w:rPr>
          <w:rFonts w:ascii="Simplified Arabic" w:hAnsi="Simplified Arabic" w:cs="Simplified Arabic" w:hint="cs"/>
          <w:sz w:val="32"/>
          <w:szCs w:val="32"/>
          <w:rtl/>
          <w:lang w:bidi="ar-LB"/>
        </w:rPr>
        <w:t>ينجز</w:t>
      </w:r>
      <w:r w:rsidR="002D4CFC">
        <w:rPr>
          <w:rFonts w:ascii="Simplified Arabic" w:hAnsi="Simplified Arabic" w:cs="Simplified Arabic" w:hint="cs"/>
          <w:sz w:val="32"/>
          <w:szCs w:val="32"/>
          <w:rtl/>
          <w:lang w:bidi="ar-LB"/>
        </w:rPr>
        <w:t xml:space="preserve"> المفتش</w:t>
      </w:r>
      <w:r w:rsidR="005E753D">
        <w:rPr>
          <w:rFonts w:ascii="Simplified Arabic" w:hAnsi="Simplified Arabic" w:cs="Simplified Arabic" w:hint="cs"/>
          <w:sz w:val="32"/>
          <w:szCs w:val="32"/>
          <w:rtl/>
          <w:lang w:bidi="ar-LB"/>
        </w:rPr>
        <w:t xml:space="preserve"> تقريره</w:t>
      </w:r>
      <w:r w:rsidR="002D4CFC">
        <w:rPr>
          <w:rFonts w:ascii="Simplified Arabic" w:hAnsi="Simplified Arabic" w:cs="Simplified Arabic" w:hint="cs"/>
          <w:sz w:val="32"/>
          <w:szCs w:val="32"/>
          <w:rtl/>
          <w:lang w:bidi="ar-LB"/>
        </w:rPr>
        <w:t xml:space="preserve"> بشكلٍ يتواءم مع </w:t>
      </w:r>
      <w:r w:rsidR="005E753D">
        <w:rPr>
          <w:rFonts w:ascii="Simplified Arabic" w:hAnsi="Simplified Arabic" w:cs="Simplified Arabic" w:hint="cs"/>
          <w:sz w:val="32"/>
          <w:szCs w:val="32"/>
          <w:rtl/>
          <w:lang w:bidi="ar-LB"/>
        </w:rPr>
        <w:t>المكانة</w:t>
      </w:r>
      <w:r w:rsidR="002D4CFC">
        <w:rPr>
          <w:rFonts w:ascii="Simplified Arabic" w:hAnsi="Simplified Arabic" w:cs="Simplified Arabic" w:hint="cs"/>
          <w:sz w:val="32"/>
          <w:szCs w:val="32"/>
          <w:rtl/>
          <w:lang w:bidi="ar-LB"/>
        </w:rPr>
        <w:t xml:space="preserve"> التي جعلها المشترع</w:t>
      </w:r>
      <w:r w:rsidR="005E753D">
        <w:rPr>
          <w:rFonts w:ascii="Simplified Arabic" w:hAnsi="Simplified Arabic" w:cs="Simplified Arabic" w:hint="cs"/>
          <w:sz w:val="32"/>
          <w:szCs w:val="32"/>
          <w:rtl/>
          <w:lang w:bidi="ar-LB"/>
        </w:rPr>
        <w:t xml:space="preserve"> للهيئة</w:t>
      </w:r>
      <w:r w:rsidR="002D4CFC">
        <w:rPr>
          <w:rFonts w:ascii="Simplified Arabic" w:hAnsi="Simplified Arabic" w:cs="Simplified Arabic" w:hint="cs"/>
          <w:sz w:val="32"/>
          <w:szCs w:val="32"/>
          <w:rtl/>
          <w:lang w:bidi="ar-LB"/>
        </w:rPr>
        <w:t xml:space="preserve"> </w:t>
      </w:r>
      <w:r w:rsidR="005E753D">
        <w:rPr>
          <w:rFonts w:ascii="Simplified Arabic" w:hAnsi="Simplified Arabic" w:cs="Simplified Arabic" w:hint="cs"/>
          <w:sz w:val="32"/>
          <w:szCs w:val="32"/>
          <w:rtl/>
          <w:lang w:bidi="ar-LB"/>
        </w:rPr>
        <w:t>والتي</w:t>
      </w:r>
      <w:r w:rsidR="002D4CFC">
        <w:rPr>
          <w:rFonts w:ascii="Simplified Arabic" w:hAnsi="Simplified Arabic" w:cs="Simplified Arabic" w:hint="cs"/>
          <w:sz w:val="32"/>
          <w:szCs w:val="32"/>
          <w:rtl/>
          <w:lang w:bidi="ar-LB"/>
        </w:rPr>
        <w:t xml:space="preserve"> لم تحظَ بها أي إدارةٍ أخرى</w:t>
      </w:r>
      <w:r w:rsidR="00D410E3">
        <w:rPr>
          <w:rFonts w:ascii="Simplified Arabic" w:hAnsi="Simplified Arabic" w:cs="Simplified Arabic" w:hint="cs"/>
          <w:sz w:val="32"/>
          <w:szCs w:val="32"/>
          <w:rtl/>
          <w:lang w:bidi="ar-LB"/>
        </w:rPr>
        <w:t xml:space="preserve"> كما </w:t>
      </w:r>
      <w:r w:rsidR="00E00E90">
        <w:rPr>
          <w:rFonts w:ascii="Simplified Arabic" w:hAnsi="Simplified Arabic" w:cs="Simplified Arabic" w:hint="cs"/>
          <w:sz w:val="32"/>
          <w:szCs w:val="32"/>
          <w:rtl/>
          <w:lang w:bidi="ar-LB"/>
        </w:rPr>
        <w:t>تقدم</w:t>
      </w:r>
      <w:r w:rsidR="002D4CFC">
        <w:rPr>
          <w:rFonts w:ascii="Simplified Arabic" w:hAnsi="Simplified Arabic" w:cs="Simplified Arabic" w:hint="cs"/>
          <w:sz w:val="32"/>
          <w:szCs w:val="32"/>
          <w:rtl/>
          <w:lang w:bidi="ar-LB"/>
        </w:rPr>
        <w:t>، بإعتبار أن هذا التقرير هو العنوان الأولي الذي يعطي ا</w:t>
      </w:r>
      <w:r w:rsidR="00F224B4">
        <w:rPr>
          <w:rFonts w:ascii="Simplified Arabic" w:hAnsi="Simplified Arabic" w:cs="Simplified Arabic" w:hint="cs"/>
          <w:sz w:val="32"/>
          <w:szCs w:val="32"/>
          <w:rtl/>
          <w:lang w:bidi="ar-LB"/>
        </w:rPr>
        <w:t>لإنطباع عن أعمال التفيش المركزي وحجر الرحى في ما ينتج عنه من نتائج ومسؤوليات يتعين أن تكون على ذات المستوى الذي صنّفت عليه هيئة التفتيش المركزي</w:t>
      </w:r>
      <w:r w:rsidR="005429BE">
        <w:rPr>
          <w:rFonts w:ascii="Simplified Arabic" w:hAnsi="Simplified Arabic" w:cs="Simplified Arabic" w:hint="cs"/>
          <w:sz w:val="32"/>
          <w:szCs w:val="32"/>
          <w:rtl/>
          <w:lang w:bidi="ar-LB"/>
        </w:rPr>
        <w:t xml:space="preserve"> أساساً</w:t>
      </w:r>
      <w:r w:rsidR="005E753D">
        <w:rPr>
          <w:rFonts w:ascii="Simplified Arabic" w:hAnsi="Simplified Arabic" w:cs="Simplified Arabic" w:hint="cs"/>
          <w:sz w:val="32"/>
          <w:szCs w:val="32"/>
          <w:rtl/>
          <w:lang w:bidi="ar-LB"/>
        </w:rPr>
        <w:t xml:space="preserve">. </w:t>
      </w:r>
    </w:p>
    <w:p w14:paraId="442641DC" w14:textId="2BCDA48B" w:rsidR="005E753D" w:rsidRDefault="005E753D" w:rsidP="005E753D">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والدليل على أن المفتش ميّزه النص القانوني </w:t>
      </w:r>
      <w:r w:rsidR="00624B97">
        <w:rPr>
          <w:rFonts w:ascii="Simplified Arabic" w:hAnsi="Simplified Arabic" w:cs="Simplified Arabic" w:hint="cs"/>
          <w:sz w:val="32"/>
          <w:szCs w:val="32"/>
          <w:rtl/>
          <w:lang w:bidi="ar-LB"/>
        </w:rPr>
        <w:t>أيضاً أسوةً بإدارته، بأن أولاه الثقة والسلطة</w:t>
      </w:r>
      <w:r w:rsidR="00EC081E">
        <w:rPr>
          <w:rFonts w:ascii="Simplified Arabic" w:hAnsi="Simplified Arabic" w:cs="Simplified Arabic" w:hint="cs"/>
          <w:sz w:val="32"/>
          <w:szCs w:val="32"/>
          <w:rtl/>
          <w:lang w:bidi="ar-LB"/>
        </w:rPr>
        <w:t xml:space="preserve"> بشكلٍ إستثنائي</w:t>
      </w:r>
      <w:r w:rsidR="00624B97">
        <w:rPr>
          <w:rFonts w:ascii="Simplified Arabic" w:hAnsi="Simplified Arabic" w:cs="Simplified Arabic" w:hint="cs"/>
          <w:sz w:val="32"/>
          <w:szCs w:val="32"/>
          <w:rtl/>
          <w:lang w:bidi="ar-LB"/>
        </w:rPr>
        <w:t xml:space="preserve">، </w:t>
      </w:r>
      <w:r w:rsidR="00EC081E">
        <w:rPr>
          <w:rFonts w:ascii="Simplified Arabic" w:hAnsi="Simplified Arabic" w:cs="Simplified Arabic" w:hint="cs"/>
          <w:sz w:val="32"/>
          <w:szCs w:val="32"/>
          <w:rtl/>
          <w:lang w:bidi="ar-LB"/>
        </w:rPr>
        <w:t xml:space="preserve"> من خلال الإجازة له ب</w:t>
      </w:r>
      <w:r w:rsidR="00624B97">
        <w:rPr>
          <w:rFonts w:ascii="Simplified Arabic" w:hAnsi="Simplified Arabic" w:cs="Simplified Arabic" w:hint="cs"/>
          <w:sz w:val="32"/>
          <w:szCs w:val="32"/>
          <w:rtl/>
          <w:lang w:bidi="ar-LB"/>
        </w:rPr>
        <w:t xml:space="preserve">مخابرة الإدارات العامة </w:t>
      </w:r>
      <w:r w:rsidR="00624B97" w:rsidRPr="00624B97">
        <w:rPr>
          <w:rFonts w:ascii="Simplified Arabic" w:hAnsi="Simplified Arabic" w:cs="Simplified Arabic" w:hint="cs"/>
          <w:b/>
          <w:bCs/>
          <w:sz w:val="32"/>
          <w:szCs w:val="32"/>
          <w:u w:val="single"/>
          <w:rtl/>
          <w:lang w:bidi="ar-LB"/>
        </w:rPr>
        <w:t xml:space="preserve">مباشرةً </w:t>
      </w:r>
      <w:r w:rsidR="00624B97">
        <w:rPr>
          <w:rFonts w:ascii="Simplified Arabic" w:hAnsi="Simplified Arabic" w:cs="Simplified Arabic" w:hint="cs"/>
          <w:sz w:val="32"/>
          <w:szCs w:val="32"/>
          <w:rtl/>
          <w:lang w:bidi="ar-LB"/>
        </w:rPr>
        <w:t xml:space="preserve">دون إتباع الطرق العادية المتعلقة بالتسلسل الإداري </w:t>
      </w:r>
      <w:r w:rsidR="00EC081E">
        <w:rPr>
          <w:rFonts w:ascii="Simplified Arabic" w:hAnsi="Simplified Arabic" w:cs="Simplified Arabic" w:hint="cs"/>
          <w:sz w:val="32"/>
          <w:szCs w:val="32"/>
          <w:rtl/>
          <w:lang w:bidi="ar-LB"/>
        </w:rPr>
        <w:t>المفروضة</w:t>
      </w:r>
      <w:r w:rsidR="00624B97">
        <w:rPr>
          <w:rFonts w:ascii="Simplified Arabic" w:hAnsi="Simplified Arabic" w:cs="Simplified Arabic" w:hint="cs"/>
          <w:sz w:val="32"/>
          <w:szCs w:val="32"/>
          <w:rtl/>
          <w:lang w:bidi="ar-LB"/>
        </w:rPr>
        <w:t xml:space="preserve"> على باقي موظفي الإدارة العامة</w:t>
      </w:r>
      <w:r w:rsidR="00404E62">
        <w:rPr>
          <w:rFonts w:ascii="Simplified Arabic" w:hAnsi="Simplified Arabic" w:cs="Simplified Arabic" w:hint="cs"/>
          <w:sz w:val="32"/>
          <w:szCs w:val="32"/>
          <w:rtl/>
          <w:lang w:bidi="ar-LB"/>
        </w:rPr>
        <w:t xml:space="preserve"> </w:t>
      </w:r>
      <w:r w:rsidR="00404E62" w:rsidRPr="00404E62">
        <w:rPr>
          <w:rFonts w:ascii="Simplified Arabic" w:hAnsi="Simplified Arabic" w:cs="Simplified Arabic" w:hint="cs"/>
          <w:rtl/>
          <w:lang w:bidi="ar-LB"/>
        </w:rPr>
        <w:t>( المادة 9 من المرسوم الإشتراعي 111 تاريخ 1/6/1959)</w:t>
      </w:r>
      <w:r w:rsidR="00624B97">
        <w:rPr>
          <w:rFonts w:ascii="Simplified Arabic" w:hAnsi="Simplified Arabic" w:cs="Simplified Arabic" w:hint="cs"/>
          <w:sz w:val="32"/>
          <w:szCs w:val="32"/>
          <w:rtl/>
          <w:lang w:bidi="ar-LB"/>
        </w:rPr>
        <w:t>، حيث جاءت المادة 9 من المرسوم رقم 2862 الصادر بتاريخ 16/12/1959 ل</w:t>
      </w:r>
      <w:r w:rsidR="00681C40">
        <w:rPr>
          <w:rFonts w:ascii="Simplified Arabic" w:hAnsi="Simplified Arabic" w:cs="Simplified Arabic" w:hint="cs"/>
          <w:sz w:val="32"/>
          <w:szCs w:val="32"/>
          <w:rtl/>
          <w:lang w:bidi="ar-LB"/>
        </w:rPr>
        <w:t>ت</w:t>
      </w:r>
      <w:r w:rsidR="00624B97">
        <w:rPr>
          <w:rFonts w:ascii="Simplified Arabic" w:hAnsi="Simplified Arabic" w:cs="Simplified Arabic" w:hint="cs"/>
          <w:sz w:val="32"/>
          <w:szCs w:val="32"/>
          <w:rtl/>
          <w:lang w:bidi="ar-LB"/>
        </w:rPr>
        <w:t>قرر:</w:t>
      </w:r>
    </w:p>
    <w:p w14:paraId="448D86E1" w14:textId="64833CC7" w:rsidR="00624B97" w:rsidRDefault="00624B97" w:rsidP="00624B97">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681C40">
        <w:rPr>
          <w:rFonts w:ascii="Simplified Arabic" w:hAnsi="Simplified Arabic" w:cs="Simplified Arabic" w:hint="cs"/>
          <w:b/>
          <w:bCs/>
          <w:sz w:val="32"/>
          <w:szCs w:val="32"/>
          <w:rtl/>
          <w:lang w:bidi="ar-LB"/>
        </w:rPr>
        <w:t>يحق للمفتش أن يخابر مختلف الإدارات االعامة</w:t>
      </w:r>
      <w:r w:rsidR="00681C40">
        <w:rPr>
          <w:rFonts w:ascii="Simplified Arabic" w:hAnsi="Simplified Arabic" w:cs="Simplified Arabic" w:hint="cs"/>
          <w:b/>
          <w:bCs/>
          <w:sz w:val="32"/>
          <w:szCs w:val="32"/>
          <w:rtl/>
          <w:lang w:bidi="ar-LB"/>
        </w:rPr>
        <w:t xml:space="preserve"> مباشرةً</w:t>
      </w:r>
      <w:r w:rsidRPr="00681C40">
        <w:rPr>
          <w:rFonts w:ascii="Simplified Arabic" w:hAnsi="Simplified Arabic" w:cs="Simplified Arabic" w:hint="cs"/>
          <w:b/>
          <w:bCs/>
          <w:sz w:val="32"/>
          <w:szCs w:val="32"/>
          <w:rtl/>
          <w:lang w:bidi="ar-LB"/>
        </w:rPr>
        <w:t xml:space="preserve"> للحصول على المعلومات والمستندات التي يحتاج إليها. وله أن يستعين بقوى الأمن عند الإقتضاء</w:t>
      </w:r>
      <w:r>
        <w:rPr>
          <w:rFonts w:ascii="Simplified Arabic" w:hAnsi="Simplified Arabic" w:cs="Simplified Arabic" w:hint="cs"/>
          <w:sz w:val="32"/>
          <w:szCs w:val="32"/>
          <w:rtl/>
          <w:lang w:bidi="ar-LB"/>
        </w:rPr>
        <w:t>".</w:t>
      </w:r>
    </w:p>
    <w:p w14:paraId="0C0BB17F" w14:textId="0B2E2591" w:rsidR="00126A6B" w:rsidRDefault="00B336BA" w:rsidP="00B336BA">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وفيما يعود لمسألة التسلسل الاداري هنا لا بد من التذكير، وعلى سبيل المثال لا الحصر، أن أدبيات الوظيفة العامة وأنظمتها توجب أن يكون على المفتش</w:t>
      </w:r>
      <w:r w:rsidR="004C6B83">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في الإدارة </w:t>
      </w:r>
      <w:r>
        <w:rPr>
          <w:rFonts w:ascii="Simplified Arabic" w:hAnsi="Simplified Arabic" w:cs="Simplified Arabic" w:hint="cs"/>
          <w:sz w:val="32"/>
          <w:szCs w:val="32"/>
          <w:rtl/>
          <w:lang w:bidi="ar-LB"/>
        </w:rPr>
        <w:lastRenderedPageBreak/>
        <w:t>المكلف بالتفتيش او التحقيق فيها استخدام جميع الوسائل التي تو</w:t>
      </w:r>
      <w:r w:rsidR="00126A6B">
        <w:rPr>
          <w:rFonts w:ascii="Simplified Arabic" w:hAnsi="Simplified Arabic" w:cs="Simplified Arabic" w:hint="cs"/>
          <w:sz w:val="32"/>
          <w:szCs w:val="32"/>
          <w:rtl/>
          <w:lang w:bidi="ar-LB"/>
        </w:rPr>
        <w:t>صله الى اداء مهمته بأفضل وأحسن وأصح التدابير القانونية المقتضاة، وأهمها قبل</w:t>
      </w:r>
      <w:r w:rsidR="00EC0772">
        <w:rPr>
          <w:rFonts w:ascii="Simplified Arabic" w:hAnsi="Simplified Arabic" w:cs="Simplified Arabic" w:hint="cs"/>
          <w:sz w:val="32"/>
          <w:szCs w:val="32"/>
          <w:rtl/>
          <w:lang w:bidi="ar-LB"/>
        </w:rPr>
        <w:t xml:space="preserve"> الشروع في مهمته</w:t>
      </w:r>
      <w:r w:rsidR="00126A6B">
        <w:rPr>
          <w:rFonts w:ascii="Simplified Arabic" w:hAnsi="Simplified Arabic" w:cs="Simplified Arabic" w:hint="cs"/>
          <w:sz w:val="32"/>
          <w:szCs w:val="32"/>
          <w:rtl/>
          <w:lang w:bidi="ar-LB"/>
        </w:rPr>
        <w:t xml:space="preserve"> :</w:t>
      </w:r>
    </w:p>
    <w:p w14:paraId="1FA89A44" w14:textId="77777777" w:rsidR="004C6B83" w:rsidRDefault="00126A6B" w:rsidP="00EC0772">
      <w:pPr>
        <w:pStyle w:val="ListParagraph"/>
        <w:numPr>
          <w:ilvl w:val="0"/>
          <w:numId w:val="1"/>
        </w:numPr>
        <w:bidi/>
        <w:rPr>
          <w:rFonts w:ascii="Simplified Arabic" w:hAnsi="Simplified Arabic" w:cs="Simplified Arabic"/>
          <w:sz w:val="32"/>
          <w:szCs w:val="32"/>
        </w:rPr>
      </w:pPr>
      <w:r w:rsidRPr="00EC0772">
        <w:rPr>
          <w:rFonts w:ascii="Simplified Arabic" w:hAnsi="Simplified Arabic" w:cs="Simplified Arabic" w:hint="cs"/>
          <w:sz w:val="32"/>
          <w:szCs w:val="32"/>
          <w:rtl/>
          <w:lang w:bidi="ar-LB"/>
        </w:rPr>
        <w:t>عدم مباشرة مهامه تفتيشاً او تحقيقاً، قبل</w:t>
      </w:r>
      <w:r w:rsidR="00EC081E">
        <w:rPr>
          <w:rFonts w:ascii="Simplified Arabic" w:hAnsi="Simplified Arabic" w:cs="Simplified Arabic" w:hint="cs"/>
          <w:sz w:val="32"/>
          <w:szCs w:val="32"/>
          <w:rtl/>
          <w:lang w:bidi="ar-LB"/>
        </w:rPr>
        <w:t xml:space="preserve"> إستكمال بعض الشكليات المفروضة </w:t>
      </w:r>
      <w:r w:rsidR="00EC081E" w:rsidRPr="004C6B83">
        <w:rPr>
          <w:rFonts w:ascii="Simplified Arabic" w:hAnsi="Simplified Arabic" w:cs="Simplified Arabic" w:hint="cs"/>
          <w:rtl/>
          <w:lang w:bidi="ar-LB"/>
        </w:rPr>
        <w:t>( إعلام رئيس الإدارة بمهمته وإبراز ما يثبت  صحتها</w:t>
      </w:r>
      <w:r w:rsidR="004C6B83" w:rsidRPr="004C6B83">
        <w:rPr>
          <w:rFonts w:ascii="Simplified Arabic" w:hAnsi="Simplified Arabic" w:cs="Simplified Arabic" w:hint="cs"/>
          <w:rtl/>
          <w:lang w:bidi="ar-LB"/>
        </w:rPr>
        <w:t>)</w:t>
      </w:r>
      <w:r w:rsidR="00EC081E">
        <w:rPr>
          <w:rFonts w:ascii="Simplified Arabic" w:hAnsi="Simplified Arabic" w:cs="Simplified Arabic" w:hint="cs"/>
          <w:sz w:val="32"/>
          <w:szCs w:val="32"/>
          <w:rtl/>
          <w:lang w:bidi="ar-LB"/>
        </w:rPr>
        <w:t>،</w:t>
      </w:r>
    </w:p>
    <w:p w14:paraId="7BEE0868" w14:textId="6921B532" w:rsidR="00B336BA" w:rsidRDefault="00126A6B" w:rsidP="004C6B83">
      <w:pPr>
        <w:pStyle w:val="ListParagraph"/>
        <w:numPr>
          <w:ilvl w:val="0"/>
          <w:numId w:val="1"/>
        </w:numPr>
        <w:bidi/>
        <w:rPr>
          <w:rFonts w:ascii="Simplified Arabic" w:hAnsi="Simplified Arabic" w:cs="Simplified Arabic"/>
          <w:sz w:val="32"/>
          <w:szCs w:val="32"/>
        </w:rPr>
      </w:pPr>
      <w:r w:rsidRPr="00EC0772">
        <w:rPr>
          <w:rFonts w:ascii="Simplified Arabic" w:hAnsi="Simplified Arabic" w:cs="Simplified Arabic" w:hint="cs"/>
          <w:sz w:val="32"/>
          <w:szCs w:val="32"/>
          <w:rtl/>
          <w:lang w:bidi="ar-LB"/>
        </w:rPr>
        <w:t xml:space="preserve"> الإحاطة بكافة المعطيات الواقعية</w:t>
      </w:r>
      <w:r w:rsidR="00EC0772" w:rsidRPr="00EC0772">
        <w:rPr>
          <w:rFonts w:ascii="Simplified Arabic" w:hAnsi="Simplified Arabic" w:cs="Simplified Arabic" w:hint="cs"/>
          <w:sz w:val="32"/>
          <w:szCs w:val="32"/>
          <w:rtl/>
          <w:lang w:bidi="ar-LB"/>
        </w:rPr>
        <w:t xml:space="preserve"> </w:t>
      </w:r>
      <w:r w:rsidRPr="00EC0772">
        <w:rPr>
          <w:rFonts w:ascii="Simplified Arabic" w:hAnsi="Simplified Arabic" w:cs="Simplified Arabic" w:hint="cs"/>
          <w:sz w:val="32"/>
          <w:szCs w:val="32"/>
          <w:rtl/>
          <w:lang w:bidi="ar-LB"/>
        </w:rPr>
        <w:t>والقانونية المتعلقة بالإدارة المعنية والموظف المتعلق به موض</w:t>
      </w:r>
      <w:r w:rsidR="00EC0772" w:rsidRPr="00EC0772">
        <w:rPr>
          <w:rFonts w:ascii="Simplified Arabic" w:hAnsi="Simplified Arabic" w:cs="Simplified Arabic" w:hint="cs"/>
          <w:sz w:val="32"/>
          <w:szCs w:val="32"/>
          <w:rtl/>
          <w:lang w:bidi="ar-LB"/>
        </w:rPr>
        <w:t>و</w:t>
      </w:r>
      <w:r w:rsidRPr="00EC0772">
        <w:rPr>
          <w:rFonts w:ascii="Simplified Arabic" w:hAnsi="Simplified Arabic" w:cs="Simplified Arabic" w:hint="cs"/>
          <w:sz w:val="32"/>
          <w:szCs w:val="32"/>
          <w:rtl/>
          <w:lang w:bidi="ar-LB"/>
        </w:rPr>
        <w:t>ع التفتيش او التحقيق</w:t>
      </w:r>
      <w:r w:rsidR="00EC0772" w:rsidRPr="00EC0772">
        <w:rPr>
          <w:rFonts w:ascii="Simplified Arabic" w:hAnsi="Simplified Arabic" w:cs="Simplified Arabic" w:hint="cs"/>
          <w:sz w:val="32"/>
          <w:szCs w:val="32"/>
          <w:rtl/>
          <w:lang w:bidi="ar-LB"/>
        </w:rPr>
        <w:t>. على أن تتضمن هذه الإحاطة المنوّه عنها العلم القانوني</w:t>
      </w:r>
      <w:r w:rsidR="00F412E4">
        <w:rPr>
          <w:rFonts w:ascii="Simplified Arabic" w:hAnsi="Simplified Arabic" w:cs="Simplified Arabic" w:hint="cs"/>
          <w:sz w:val="32"/>
          <w:szCs w:val="32"/>
          <w:rtl/>
          <w:lang w:bidi="ar-LB"/>
        </w:rPr>
        <w:t xml:space="preserve"> لا</w:t>
      </w:r>
      <w:r w:rsidR="00EC0772" w:rsidRPr="00EC0772">
        <w:rPr>
          <w:rFonts w:ascii="Simplified Arabic" w:hAnsi="Simplified Arabic" w:cs="Simplified Arabic" w:hint="cs"/>
          <w:sz w:val="32"/>
          <w:szCs w:val="32"/>
          <w:rtl/>
          <w:lang w:bidi="ar-LB"/>
        </w:rPr>
        <w:t xml:space="preserve"> الكافي</w:t>
      </w:r>
      <w:r w:rsidR="00F412E4">
        <w:rPr>
          <w:rFonts w:ascii="Simplified Arabic" w:hAnsi="Simplified Arabic" w:cs="Simplified Arabic" w:hint="cs"/>
          <w:sz w:val="32"/>
          <w:szCs w:val="32"/>
          <w:rtl/>
          <w:lang w:bidi="ar-LB"/>
        </w:rPr>
        <w:t xml:space="preserve"> فقط وإنما الوافي أيضاً</w:t>
      </w:r>
      <w:r w:rsidR="00EC0772" w:rsidRPr="00EC0772">
        <w:rPr>
          <w:rFonts w:ascii="Simplified Arabic" w:hAnsi="Simplified Arabic" w:cs="Simplified Arabic" w:hint="cs"/>
          <w:sz w:val="32"/>
          <w:szCs w:val="32"/>
          <w:rtl/>
          <w:lang w:bidi="ar-LB"/>
        </w:rPr>
        <w:t xml:space="preserve"> لممارسة مهمته بالشكل الثابت والأكيد ضمن الأصول القانونية التي لا تجعل من أيٍ</w:t>
      </w:r>
      <w:r w:rsidR="00F412E4">
        <w:rPr>
          <w:rFonts w:ascii="Simplified Arabic" w:hAnsi="Simplified Arabic" w:cs="Simplified Arabic" w:hint="cs"/>
          <w:sz w:val="32"/>
          <w:szCs w:val="32"/>
          <w:rtl/>
          <w:lang w:bidi="ar-LB"/>
        </w:rPr>
        <w:t xml:space="preserve"> تصرف أو تدبير قام به مدعاة مأخذ او طعن</w:t>
      </w:r>
      <w:r w:rsidR="008B6B1B">
        <w:rPr>
          <w:rFonts w:ascii="Simplified Arabic" w:hAnsi="Simplified Arabic" w:cs="Simplified Arabic" w:hint="cs"/>
          <w:sz w:val="32"/>
          <w:szCs w:val="32"/>
          <w:rtl/>
          <w:lang w:bidi="ar-LB"/>
        </w:rPr>
        <w:t>، وذلك إنطلاقاً من القاعدة ال</w:t>
      </w:r>
      <w:r w:rsidR="00E00E90">
        <w:rPr>
          <w:rFonts w:ascii="Simplified Arabic" w:hAnsi="Simplified Arabic" w:cs="Simplified Arabic" w:hint="cs"/>
          <w:sz w:val="32"/>
          <w:szCs w:val="32"/>
          <w:rtl/>
          <w:lang w:bidi="ar-LB"/>
        </w:rPr>
        <w:t>مسماة</w:t>
      </w:r>
      <w:r w:rsidR="008B6B1B">
        <w:rPr>
          <w:rFonts w:ascii="Simplified Arabic" w:hAnsi="Simplified Arabic" w:cs="Simplified Arabic" w:hint="cs"/>
          <w:sz w:val="32"/>
          <w:szCs w:val="32"/>
          <w:rtl/>
          <w:lang w:bidi="ar-LB"/>
        </w:rPr>
        <w:t>: " الإعباء القانونية الإلزامية</w:t>
      </w:r>
      <w:r w:rsidR="006F419A">
        <w:rPr>
          <w:rFonts w:ascii="Simplified Arabic" w:hAnsi="Simplified Arabic" w:cs="Simplified Arabic" w:hint="cs"/>
          <w:sz w:val="32"/>
          <w:szCs w:val="32"/>
          <w:rtl/>
          <w:lang w:bidi="ar-LB"/>
        </w:rPr>
        <w:t xml:space="preserve"> "</w:t>
      </w:r>
      <w:r w:rsidR="006F419A">
        <w:rPr>
          <w:rFonts w:ascii="Simplified Arabic" w:hAnsi="Simplified Arabic" w:cs="Simplified Arabic"/>
          <w:sz w:val="32"/>
          <w:szCs w:val="32"/>
          <w:lang w:bidi="ar-LB"/>
        </w:rPr>
        <w:t xml:space="preserve">) </w:t>
      </w:r>
      <w:r w:rsidR="008B6B1B">
        <w:rPr>
          <w:rFonts w:ascii="Simplified Arabic" w:hAnsi="Simplified Arabic" w:cs="Simplified Arabic" w:hint="cs"/>
          <w:sz w:val="32"/>
          <w:szCs w:val="32"/>
          <w:rtl/>
          <w:lang w:bidi="ar-LB"/>
        </w:rPr>
        <w:t xml:space="preserve"> </w:t>
      </w:r>
      <w:r w:rsidR="006F419A">
        <w:rPr>
          <w:rFonts w:ascii="Simplified Arabic" w:hAnsi="Simplified Arabic" w:cs="Simplified Arabic"/>
          <w:sz w:val="32"/>
          <w:szCs w:val="32"/>
          <w:lang w:bidi="ar-LB"/>
        </w:rPr>
        <w:t>(</w:t>
      </w:r>
      <w:r w:rsidR="008B6B1B" w:rsidRPr="008B6B1B">
        <w:rPr>
          <w:rFonts w:ascii="Simplified Arabic" w:hAnsi="Simplified Arabic" w:cs="Simplified Arabic"/>
          <w:i/>
          <w:iCs/>
          <w:sz w:val="32"/>
          <w:szCs w:val="32"/>
          <w:lang w:bidi="ar-LB"/>
        </w:rPr>
        <w:t xml:space="preserve">Charges </w:t>
      </w:r>
      <w:proofErr w:type="spellStart"/>
      <w:r w:rsidR="008B6B1B" w:rsidRPr="008B6B1B">
        <w:rPr>
          <w:rFonts w:ascii="Simplified Arabic" w:hAnsi="Simplified Arabic" w:cs="Simplified Arabic"/>
          <w:i/>
          <w:iCs/>
          <w:sz w:val="32"/>
          <w:szCs w:val="32"/>
          <w:lang w:bidi="ar-LB"/>
        </w:rPr>
        <w:t>normatives</w:t>
      </w:r>
      <w:proofErr w:type="spellEnd"/>
      <w:r w:rsidR="008B6B1B">
        <w:rPr>
          <w:rFonts w:ascii="Simplified Arabic" w:hAnsi="Simplified Arabic" w:cs="Simplified Arabic" w:hint="cs"/>
          <w:sz w:val="32"/>
          <w:szCs w:val="32"/>
          <w:rtl/>
          <w:lang w:bidi="ar-LB"/>
        </w:rPr>
        <w:t xml:space="preserve"> التي يفرضها القانون على معايير محددة تفرض على المفتش التقيد باحترام النصوص القانونية ال</w:t>
      </w:r>
      <w:r w:rsidR="005429BE">
        <w:rPr>
          <w:rFonts w:ascii="Simplified Arabic" w:hAnsi="Simplified Arabic" w:cs="Simplified Arabic" w:hint="cs"/>
          <w:sz w:val="32"/>
          <w:szCs w:val="32"/>
          <w:rtl/>
          <w:lang w:bidi="ar-LB"/>
        </w:rPr>
        <w:t>نافذة</w:t>
      </w:r>
      <w:r w:rsidR="008B6B1B">
        <w:rPr>
          <w:rFonts w:ascii="Simplified Arabic" w:hAnsi="Simplified Arabic" w:cs="Simplified Arabic" w:hint="cs"/>
          <w:sz w:val="32"/>
          <w:szCs w:val="32"/>
          <w:rtl/>
          <w:lang w:bidi="ar-LB"/>
        </w:rPr>
        <w:t>، والتي يتعين عليه معرفتها مسبقاً أي قبل مباشرته بمهمته ال</w:t>
      </w:r>
      <w:r w:rsidR="000C2003">
        <w:rPr>
          <w:rFonts w:ascii="Simplified Arabic" w:hAnsi="Simplified Arabic" w:cs="Simplified Arabic" w:hint="cs"/>
          <w:sz w:val="32"/>
          <w:szCs w:val="32"/>
          <w:rtl/>
          <w:lang w:bidi="ar-LB"/>
        </w:rPr>
        <w:t>ت</w:t>
      </w:r>
      <w:r w:rsidR="008B6B1B">
        <w:rPr>
          <w:rFonts w:ascii="Simplified Arabic" w:hAnsi="Simplified Arabic" w:cs="Simplified Arabic" w:hint="cs"/>
          <w:sz w:val="32"/>
          <w:szCs w:val="32"/>
          <w:rtl/>
          <w:lang w:bidi="ar-LB"/>
        </w:rPr>
        <w:t>حقيقية او التفتيشية لكي تأتي مهامه متوافقة مع ما حددته القوانين والأنظمة المرعية الإجراء في هذا الصدد</w:t>
      </w:r>
      <w:r w:rsidR="000C2003">
        <w:rPr>
          <w:rFonts w:ascii="Simplified Arabic" w:hAnsi="Simplified Arabic" w:cs="Simplified Arabic" w:hint="cs"/>
          <w:sz w:val="32"/>
          <w:szCs w:val="32"/>
          <w:rtl/>
          <w:lang w:bidi="ar-LB"/>
        </w:rPr>
        <w:t>، بإعتبار أن يكون له القدرة والعلم في التمييز بين مستويين في أي تحقيق</w:t>
      </w:r>
      <w:r w:rsidR="005429BE">
        <w:rPr>
          <w:rFonts w:ascii="Simplified Arabic" w:hAnsi="Simplified Arabic" w:cs="Simplified Arabic" w:hint="cs"/>
          <w:sz w:val="32"/>
          <w:szCs w:val="32"/>
          <w:rtl/>
          <w:lang w:bidi="ar-LB"/>
        </w:rPr>
        <w:t>،</w:t>
      </w:r>
      <w:r w:rsidR="000C2003">
        <w:rPr>
          <w:rFonts w:ascii="Simplified Arabic" w:hAnsi="Simplified Arabic" w:cs="Simplified Arabic" w:hint="cs"/>
          <w:sz w:val="32"/>
          <w:szCs w:val="32"/>
          <w:rtl/>
          <w:lang w:bidi="ar-LB"/>
        </w:rPr>
        <w:t xml:space="preserve"> </w:t>
      </w:r>
      <w:r w:rsidR="009D5209">
        <w:rPr>
          <w:rFonts w:ascii="Simplified Arabic" w:hAnsi="Simplified Arabic" w:cs="Simplified Arabic" w:hint="cs"/>
          <w:sz w:val="32"/>
          <w:szCs w:val="32"/>
          <w:rtl/>
          <w:lang w:bidi="ar-LB"/>
        </w:rPr>
        <w:t>و</w:t>
      </w:r>
      <w:r w:rsidR="000C2003">
        <w:rPr>
          <w:rFonts w:ascii="Simplified Arabic" w:hAnsi="Simplified Arabic" w:cs="Simplified Arabic" w:hint="cs"/>
          <w:sz w:val="32"/>
          <w:szCs w:val="32"/>
          <w:rtl/>
          <w:lang w:bidi="ar-LB"/>
        </w:rPr>
        <w:t xml:space="preserve">في الإحاطة بما حصل من واقعات </w:t>
      </w:r>
      <w:r w:rsidR="000C2003" w:rsidRPr="00301CD4">
        <w:rPr>
          <w:rFonts w:ascii="Simplified Arabic" w:hAnsi="Simplified Arabic" w:cs="Simplified Arabic"/>
          <w:i/>
          <w:iCs/>
          <w:sz w:val="32"/>
          <w:szCs w:val="32"/>
          <w:lang w:bidi="ar-LB"/>
        </w:rPr>
        <w:t xml:space="preserve">Charges </w:t>
      </w:r>
      <w:proofErr w:type="spellStart"/>
      <w:r w:rsidR="000C2003" w:rsidRPr="00301CD4">
        <w:rPr>
          <w:rFonts w:ascii="Simplified Arabic" w:hAnsi="Simplified Arabic" w:cs="Simplified Arabic"/>
          <w:i/>
          <w:iCs/>
          <w:sz w:val="32"/>
          <w:szCs w:val="32"/>
          <w:lang w:bidi="ar-LB"/>
        </w:rPr>
        <w:t>factuelles</w:t>
      </w:r>
      <w:proofErr w:type="spellEnd"/>
      <w:r w:rsidR="000C2003" w:rsidRPr="00301CD4">
        <w:rPr>
          <w:rFonts w:ascii="Simplified Arabic" w:hAnsi="Simplified Arabic" w:cs="Simplified Arabic"/>
          <w:i/>
          <w:iCs/>
          <w:sz w:val="32"/>
          <w:szCs w:val="32"/>
          <w:lang w:bidi="ar-LB"/>
        </w:rPr>
        <w:t xml:space="preserve"> </w:t>
      </w:r>
      <w:r w:rsidR="000C2003">
        <w:rPr>
          <w:rFonts w:ascii="Simplified Arabic" w:hAnsi="Simplified Arabic" w:cs="Simplified Arabic" w:hint="cs"/>
          <w:sz w:val="32"/>
          <w:szCs w:val="32"/>
          <w:rtl/>
          <w:lang w:bidi="ar-LB"/>
        </w:rPr>
        <w:t xml:space="preserve"> وإذا كانت الواقعة او الواقعات خرقت قاعدة قانونية</w:t>
      </w:r>
      <w:r w:rsidR="00E00E90">
        <w:rPr>
          <w:rFonts w:ascii="Simplified Arabic" w:hAnsi="Simplified Arabic" w:cs="Simplified Arabic" w:hint="cs"/>
          <w:sz w:val="32"/>
          <w:szCs w:val="32"/>
          <w:rtl/>
          <w:lang w:bidi="ar-LB"/>
        </w:rPr>
        <w:t>،</w:t>
      </w:r>
      <w:r w:rsidR="000C2003">
        <w:rPr>
          <w:rFonts w:ascii="Simplified Arabic" w:hAnsi="Simplified Arabic" w:cs="Simplified Arabic" w:hint="cs"/>
          <w:sz w:val="32"/>
          <w:szCs w:val="32"/>
          <w:rtl/>
          <w:lang w:bidi="ar-LB"/>
        </w:rPr>
        <w:t xml:space="preserve"> أو نظامية </w:t>
      </w:r>
      <w:r w:rsidR="000C2003" w:rsidRPr="00301CD4">
        <w:rPr>
          <w:rFonts w:ascii="Simplified Arabic" w:hAnsi="Simplified Arabic" w:cs="Simplified Arabic"/>
          <w:i/>
          <w:iCs/>
          <w:sz w:val="32"/>
          <w:szCs w:val="32"/>
          <w:lang w:bidi="ar-LB"/>
        </w:rPr>
        <w:t xml:space="preserve">Charges </w:t>
      </w:r>
      <w:proofErr w:type="spellStart"/>
      <w:r w:rsidR="000C2003" w:rsidRPr="00301CD4">
        <w:rPr>
          <w:rFonts w:ascii="Simplified Arabic" w:hAnsi="Simplified Arabic" w:cs="Simplified Arabic"/>
          <w:i/>
          <w:iCs/>
          <w:sz w:val="32"/>
          <w:szCs w:val="32"/>
          <w:lang w:bidi="ar-LB"/>
        </w:rPr>
        <w:t>normatives</w:t>
      </w:r>
      <w:proofErr w:type="spellEnd"/>
      <w:r w:rsidR="000C2003">
        <w:rPr>
          <w:rFonts w:ascii="Simplified Arabic" w:hAnsi="Simplified Arabic" w:cs="Simplified Arabic" w:hint="cs"/>
          <w:sz w:val="32"/>
          <w:szCs w:val="32"/>
          <w:rtl/>
          <w:lang w:bidi="ar-LB"/>
        </w:rPr>
        <w:t xml:space="preserve"> بم</w:t>
      </w:r>
      <w:r w:rsidR="004C6B83">
        <w:rPr>
          <w:rFonts w:ascii="Simplified Arabic" w:hAnsi="Simplified Arabic" w:cs="Simplified Arabic" w:hint="cs"/>
          <w:sz w:val="32"/>
          <w:szCs w:val="32"/>
          <w:rtl/>
          <w:lang w:bidi="ar-LB"/>
        </w:rPr>
        <w:t xml:space="preserve">عنى سعة </w:t>
      </w:r>
      <w:r w:rsidR="000C2003">
        <w:rPr>
          <w:rFonts w:ascii="Simplified Arabic" w:hAnsi="Simplified Arabic" w:cs="Simplified Arabic" w:hint="cs"/>
          <w:sz w:val="32"/>
          <w:szCs w:val="32"/>
          <w:rtl/>
          <w:lang w:bidi="ar-LB"/>
        </w:rPr>
        <w:t xml:space="preserve">مفهومه </w:t>
      </w:r>
      <w:r w:rsidR="004C6B83">
        <w:rPr>
          <w:rFonts w:ascii="Simplified Arabic" w:hAnsi="Simplified Arabic" w:cs="Simplified Arabic" w:hint="cs"/>
          <w:sz w:val="32"/>
          <w:szCs w:val="32"/>
          <w:rtl/>
          <w:lang w:bidi="ar-LB"/>
        </w:rPr>
        <w:t>ل</w:t>
      </w:r>
      <w:r w:rsidR="000C2003">
        <w:rPr>
          <w:rFonts w:ascii="Simplified Arabic" w:hAnsi="Simplified Arabic" w:cs="Simplified Arabic" w:hint="cs"/>
          <w:sz w:val="32"/>
          <w:szCs w:val="32"/>
          <w:rtl/>
          <w:lang w:bidi="ar-LB"/>
        </w:rPr>
        <w:t>لتكييف القانوني للمخالفة.</w:t>
      </w:r>
    </w:p>
    <w:p w14:paraId="2A377CDA" w14:textId="0D278056" w:rsidR="00C36A65" w:rsidRDefault="00F412E4" w:rsidP="00F412E4">
      <w:pPr>
        <w:pStyle w:val="ListParagraph"/>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lang w:bidi="ar-LB"/>
        </w:rPr>
        <w:t xml:space="preserve">أن يتقيد أثناء قيامه بمهمته </w:t>
      </w:r>
      <w:r w:rsidR="00E00E90">
        <w:rPr>
          <w:rFonts w:ascii="Simplified Arabic" w:hAnsi="Simplified Arabic" w:cs="Simplified Arabic" w:hint="cs"/>
          <w:sz w:val="32"/>
          <w:szCs w:val="32"/>
          <w:rtl/>
          <w:lang w:bidi="ar-LB"/>
        </w:rPr>
        <w:t>بالحيادية</w:t>
      </w:r>
      <w:r w:rsidR="005429BE">
        <w:rPr>
          <w:rFonts w:ascii="Simplified Arabic" w:hAnsi="Simplified Arabic" w:cs="Simplified Arabic" w:hint="cs"/>
          <w:sz w:val="32"/>
          <w:szCs w:val="32"/>
          <w:rtl/>
          <w:lang w:bidi="ar-LB"/>
        </w:rPr>
        <w:t xml:space="preserve"> </w:t>
      </w:r>
      <w:proofErr w:type="spellStart"/>
      <w:r w:rsidR="005429BE" w:rsidRPr="005429BE">
        <w:rPr>
          <w:rFonts w:ascii="Simplified Arabic" w:hAnsi="Simplified Arabic" w:cs="Simplified Arabic"/>
          <w:i/>
          <w:iCs/>
          <w:sz w:val="32"/>
          <w:szCs w:val="32"/>
          <w:lang w:bidi="ar-LB"/>
        </w:rPr>
        <w:t>impartialité</w:t>
      </w:r>
      <w:proofErr w:type="spellEnd"/>
      <w:r w:rsidRPr="005429BE">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التامة والتجرد</w:t>
      </w:r>
      <w:r w:rsidR="004C6B83">
        <w:rPr>
          <w:rFonts w:ascii="Simplified Arabic" w:hAnsi="Simplified Arabic" w:cs="Simplified Arabic" w:hint="cs"/>
          <w:sz w:val="32"/>
          <w:szCs w:val="32"/>
          <w:rtl/>
          <w:lang w:bidi="ar-LB"/>
        </w:rPr>
        <w:t xml:space="preserve"> وفقاً لما سيلي بيانه تفصيلاً،</w:t>
      </w:r>
      <w:r>
        <w:rPr>
          <w:rFonts w:ascii="Simplified Arabic" w:hAnsi="Simplified Arabic" w:cs="Simplified Arabic" w:hint="cs"/>
          <w:sz w:val="32"/>
          <w:szCs w:val="32"/>
          <w:rtl/>
          <w:lang w:bidi="ar-LB"/>
        </w:rPr>
        <w:t xml:space="preserve"> ليأتي عمله منزهاً بالكامل</w:t>
      </w:r>
      <w:r w:rsidR="008F39CC">
        <w:rPr>
          <w:rFonts w:ascii="Simplified Arabic" w:hAnsi="Simplified Arabic" w:cs="Simplified Arabic" w:hint="cs"/>
          <w:sz w:val="32"/>
          <w:szCs w:val="32"/>
          <w:rtl/>
          <w:lang w:bidi="ar-LB"/>
        </w:rPr>
        <w:t xml:space="preserve"> عن أي مأخذ،</w:t>
      </w:r>
      <w:r w:rsidR="00C36A65">
        <w:rPr>
          <w:rFonts w:ascii="Simplified Arabic" w:hAnsi="Simplified Arabic" w:cs="Simplified Arabic" w:hint="cs"/>
          <w:sz w:val="32"/>
          <w:szCs w:val="32"/>
          <w:rtl/>
          <w:lang w:bidi="ar-LB"/>
        </w:rPr>
        <w:t xml:space="preserve"> بإعتباره يمثل </w:t>
      </w:r>
      <w:r w:rsidR="00C36A65">
        <w:rPr>
          <w:rFonts w:ascii="Simplified Arabic" w:hAnsi="Simplified Arabic" w:cs="Simplified Arabic" w:hint="cs"/>
          <w:sz w:val="32"/>
          <w:szCs w:val="32"/>
          <w:rtl/>
          <w:lang w:bidi="ar-LB"/>
        </w:rPr>
        <w:lastRenderedPageBreak/>
        <w:t xml:space="preserve">دوراً </w:t>
      </w:r>
      <w:r w:rsidR="00C36A65" w:rsidRPr="004C6B83">
        <w:rPr>
          <w:rFonts w:ascii="Simplified Arabic" w:hAnsi="Simplified Arabic" w:cs="Simplified Arabic" w:hint="cs"/>
          <w:sz w:val="32"/>
          <w:szCs w:val="32"/>
          <w:u w:val="single"/>
          <w:rtl/>
          <w:lang w:bidi="ar-LB"/>
        </w:rPr>
        <w:t>فوق التجاذب</w:t>
      </w:r>
      <w:r w:rsidR="00C36A65">
        <w:rPr>
          <w:rFonts w:ascii="Simplified Arabic" w:hAnsi="Simplified Arabic" w:cs="Simplified Arabic" w:hint="cs"/>
          <w:sz w:val="32"/>
          <w:szCs w:val="32"/>
          <w:rtl/>
          <w:lang w:bidi="ar-LB"/>
        </w:rPr>
        <w:t xml:space="preserve">، لا يهدف فيه إلا لإحقاق الحق والعدالة المطلوب تحقيقها سواءً للإدارة او </w:t>
      </w:r>
      <w:r w:rsidR="009D5209">
        <w:rPr>
          <w:rFonts w:ascii="Simplified Arabic" w:hAnsi="Simplified Arabic" w:cs="Simplified Arabic" w:hint="cs"/>
          <w:sz w:val="32"/>
          <w:szCs w:val="32"/>
          <w:rtl/>
          <w:lang w:bidi="ar-LB"/>
        </w:rPr>
        <w:t>ل</w:t>
      </w:r>
      <w:r w:rsidR="00C36A65">
        <w:rPr>
          <w:rFonts w:ascii="Simplified Arabic" w:hAnsi="Simplified Arabic" w:cs="Simplified Arabic" w:hint="cs"/>
          <w:sz w:val="32"/>
          <w:szCs w:val="32"/>
          <w:rtl/>
          <w:lang w:bidi="ar-LB"/>
        </w:rPr>
        <w:t>لموظف المعني موضوع التحقيق</w:t>
      </w:r>
      <w:r w:rsidR="004C6B83">
        <w:rPr>
          <w:rFonts w:ascii="Simplified Arabic" w:hAnsi="Simplified Arabic" w:cs="Simplified Arabic" w:hint="cs"/>
          <w:sz w:val="32"/>
          <w:szCs w:val="32"/>
          <w:rtl/>
          <w:lang w:bidi="ar-LB"/>
        </w:rPr>
        <w:t xml:space="preserve"> ولإدارته بالذات.</w:t>
      </w:r>
      <w:r w:rsidR="00C36A65">
        <w:rPr>
          <w:rFonts w:ascii="Simplified Arabic" w:hAnsi="Simplified Arabic" w:cs="Simplified Arabic" w:hint="cs"/>
          <w:sz w:val="32"/>
          <w:szCs w:val="32"/>
          <w:rtl/>
          <w:lang w:bidi="ar-LB"/>
        </w:rPr>
        <w:t xml:space="preserve"> كونه كمفتش يجمع بين صفة الضابط الإداري وصفة القاضي الإداري التحقيقي من حيث المنهج، لذلك تتطلب منه وظيفته الجامعة صفات قانونية وأخلاقية وأدبية ع</w:t>
      </w:r>
      <w:r w:rsidR="008F39CC">
        <w:rPr>
          <w:rFonts w:ascii="Simplified Arabic" w:hAnsi="Simplified Arabic" w:cs="Simplified Arabic" w:hint="cs"/>
          <w:sz w:val="32"/>
          <w:szCs w:val="32"/>
          <w:rtl/>
          <w:lang w:bidi="ar-LB"/>
        </w:rPr>
        <w:t>ال</w:t>
      </w:r>
      <w:r w:rsidR="00C36A65">
        <w:rPr>
          <w:rFonts w:ascii="Simplified Arabic" w:hAnsi="Simplified Arabic" w:cs="Simplified Arabic" w:hint="cs"/>
          <w:sz w:val="32"/>
          <w:szCs w:val="32"/>
          <w:rtl/>
          <w:lang w:bidi="ar-LB"/>
        </w:rPr>
        <w:t xml:space="preserve">ية جداً، </w:t>
      </w:r>
      <w:r w:rsidR="00C36A65" w:rsidRPr="00CC351C">
        <w:rPr>
          <w:rFonts w:ascii="Simplified Arabic" w:hAnsi="Simplified Arabic" w:cs="Simplified Arabic" w:hint="cs"/>
          <w:b/>
          <w:bCs/>
          <w:sz w:val="32"/>
          <w:szCs w:val="32"/>
          <w:u w:val="single"/>
          <w:rtl/>
          <w:lang w:bidi="ar-LB"/>
        </w:rPr>
        <w:t>و</w:t>
      </w:r>
      <w:r w:rsidR="008F39CC">
        <w:rPr>
          <w:rFonts w:ascii="Simplified Arabic" w:hAnsi="Simplified Arabic" w:cs="Simplified Arabic" w:hint="cs"/>
          <w:b/>
          <w:bCs/>
          <w:sz w:val="32"/>
          <w:szCs w:val="32"/>
          <w:u w:val="single"/>
          <w:rtl/>
          <w:lang w:bidi="ar-LB"/>
        </w:rPr>
        <w:t xml:space="preserve">بالتفصيل </w:t>
      </w:r>
      <w:r w:rsidR="008F39CC" w:rsidRPr="008F39CC">
        <w:rPr>
          <w:rFonts w:ascii="Simplified Arabic" w:hAnsi="Simplified Arabic" w:cs="Simplified Arabic" w:hint="cs"/>
          <w:sz w:val="32"/>
          <w:szCs w:val="32"/>
          <w:rtl/>
          <w:lang w:bidi="ar-LB"/>
        </w:rPr>
        <w:t>وفقاً لما سيلي</w:t>
      </w:r>
      <w:r w:rsidR="008F39CC">
        <w:rPr>
          <w:rFonts w:ascii="Simplified Arabic" w:hAnsi="Simplified Arabic" w:cs="Simplified Arabic" w:hint="cs"/>
          <w:b/>
          <w:bCs/>
          <w:sz w:val="32"/>
          <w:szCs w:val="32"/>
          <w:u w:val="single"/>
          <w:rtl/>
          <w:lang w:bidi="ar-LB"/>
        </w:rPr>
        <w:t xml:space="preserve"> </w:t>
      </w:r>
      <w:r w:rsidR="00C36A65">
        <w:rPr>
          <w:rFonts w:ascii="Simplified Arabic" w:hAnsi="Simplified Arabic" w:cs="Simplified Arabic" w:hint="cs"/>
          <w:sz w:val="32"/>
          <w:szCs w:val="32"/>
          <w:rtl/>
          <w:lang w:bidi="ar-LB"/>
        </w:rPr>
        <w:t>بيانه:</w:t>
      </w:r>
    </w:p>
    <w:p w14:paraId="34FDA0FF" w14:textId="77777777" w:rsidR="00CC351C" w:rsidRDefault="00C36A65" w:rsidP="00C36A65">
      <w:pPr>
        <w:bidi/>
        <w:ind w:left="900"/>
        <w:rPr>
          <w:rFonts w:ascii="Simplified Arabic" w:hAnsi="Simplified Arabic" w:cs="Simplified Arabic"/>
          <w:sz w:val="32"/>
          <w:szCs w:val="32"/>
          <w:rtl/>
          <w:lang w:bidi="ar-LB"/>
        </w:rPr>
      </w:pPr>
      <w:r w:rsidRPr="00751460">
        <w:rPr>
          <w:rFonts w:ascii="Simplified Arabic" w:hAnsi="Simplified Arabic" w:cs="Simplified Arabic" w:hint="cs"/>
          <w:b/>
          <w:bCs/>
          <w:sz w:val="32"/>
          <w:szCs w:val="32"/>
          <w:u w:val="single"/>
          <w:rtl/>
          <w:lang w:bidi="ar-LB"/>
        </w:rPr>
        <w:t>أولاً- الضمانات القانونية</w:t>
      </w:r>
      <w:r>
        <w:rPr>
          <w:rFonts w:ascii="Simplified Arabic" w:hAnsi="Simplified Arabic" w:cs="Simplified Arabic" w:hint="cs"/>
          <w:sz w:val="32"/>
          <w:szCs w:val="32"/>
          <w:rtl/>
          <w:lang w:bidi="ar-LB"/>
        </w:rPr>
        <w:t xml:space="preserve"> ( المهنية )</w:t>
      </w:r>
    </w:p>
    <w:p w14:paraId="2B7ECA3E" w14:textId="1F419CF1" w:rsidR="00F412E4" w:rsidRDefault="00DD5244" w:rsidP="00DD5244">
      <w:pPr>
        <w:pStyle w:val="ListParagraph"/>
        <w:numPr>
          <w:ilvl w:val="0"/>
          <w:numId w:val="6"/>
        </w:numPr>
        <w:bidi/>
        <w:rPr>
          <w:rFonts w:ascii="Simplified Arabic" w:hAnsi="Simplified Arabic" w:cs="Simplified Arabic"/>
          <w:sz w:val="32"/>
          <w:szCs w:val="32"/>
        </w:rPr>
      </w:pPr>
      <w:r>
        <w:rPr>
          <w:rFonts w:ascii="Simplified Arabic" w:hAnsi="Simplified Arabic" w:cs="Simplified Arabic" w:hint="cs"/>
          <w:b/>
          <w:bCs/>
          <w:sz w:val="32"/>
          <w:szCs w:val="32"/>
          <w:u w:val="single"/>
          <w:rtl/>
          <w:lang w:bidi="ar-LB"/>
        </w:rPr>
        <w:t xml:space="preserve"> </w:t>
      </w:r>
      <w:r w:rsidR="00CC351C" w:rsidRPr="004B44D9">
        <w:rPr>
          <w:rFonts w:ascii="Simplified Arabic" w:hAnsi="Simplified Arabic" w:cs="Simplified Arabic" w:hint="cs"/>
          <w:b/>
          <w:bCs/>
          <w:sz w:val="32"/>
          <w:szCs w:val="32"/>
          <w:u w:val="single"/>
          <w:rtl/>
          <w:lang w:bidi="ar-LB"/>
        </w:rPr>
        <w:t>مبدأ الحيادية</w:t>
      </w:r>
      <w:r w:rsidR="00CC351C" w:rsidRPr="00CC351C">
        <w:rPr>
          <w:rFonts w:ascii="Simplified Arabic" w:hAnsi="Simplified Arabic" w:cs="Simplified Arabic"/>
          <w:i/>
          <w:iCs/>
          <w:sz w:val="32"/>
          <w:szCs w:val="32"/>
          <w:lang w:bidi="ar-LB"/>
        </w:rPr>
        <w:t xml:space="preserve">Le </w:t>
      </w:r>
      <w:proofErr w:type="spellStart"/>
      <w:r w:rsidR="00CC351C" w:rsidRPr="00CC351C">
        <w:rPr>
          <w:rFonts w:ascii="Simplified Arabic" w:hAnsi="Simplified Arabic" w:cs="Simplified Arabic"/>
          <w:i/>
          <w:iCs/>
          <w:sz w:val="32"/>
          <w:szCs w:val="32"/>
          <w:lang w:bidi="ar-LB"/>
        </w:rPr>
        <w:t>principe</w:t>
      </w:r>
      <w:proofErr w:type="spellEnd"/>
      <w:r w:rsidR="00CC351C">
        <w:rPr>
          <w:rFonts w:ascii="Simplified Arabic" w:hAnsi="Simplified Arabic" w:cs="Simplified Arabic"/>
          <w:i/>
          <w:iCs/>
          <w:sz w:val="32"/>
          <w:szCs w:val="32"/>
          <w:lang w:bidi="ar-LB"/>
        </w:rPr>
        <w:t xml:space="preserve"> </w:t>
      </w:r>
      <w:proofErr w:type="spellStart"/>
      <w:r w:rsidR="00CC351C">
        <w:rPr>
          <w:rFonts w:ascii="Simplified Arabic" w:hAnsi="Simplified Arabic" w:cs="Simplified Arabic"/>
          <w:i/>
          <w:iCs/>
          <w:sz w:val="32"/>
          <w:szCs w:val="32"/>
          <w:lang w:bidi="ar-LB"/>
        </w:rPr>
        <w:t>d’Impartialité</w:t>
      </w:r>
      <w:proofErr w:type="spellEnd"/>
      <w:r w:rsidR="00CC351C">
        <w:rPr>
          <w:rFonts w:ascii="Simplified Arabic" w:hAnsi="Simplified Arabic" w:cs="Simplified Arabic"/>
          <w:i/>
          <w:iCs/>
          <w:sz w:val="32"/>
          <w:szCs w:val="32"/>
          <w:lang w:bidi="ar-LB"/>
        </w:rPr>
        <w:t xml:space="preserve">   </w:t>
      </w:r>
      <w:r w:rsidR="00CC351C" w:rsidRPr="00CC351C">
        <w:rPr>
          <w:rFonts w:ascii="Simplified Arabic" w:hAnsi="Simplified Arabic" w:cs="Simplified Arabic"/>
          <w:i/>
          <w:iCs/>
          <w:sz w:val="32"/>
          <w:szCs w:val="32"/>
          <w:lang w:bidi="ar-LB"/>
        </w:rPr>
        <w:t>’</w:t>
      </w:r>
    </w:p>
    <w:p w14:paraId="039DE7BC" w14:textId="6213028A" w:rsidR="005501C6" w:rsidRDefault="00CC351C" w:rsidP="00CC351C">
      <w:pPr>
        <w:bidi/>
        <w:ind w:left="900"/>
        <w:rPr>
          <w:rFonts w:ascii="Simplified Arabic" w:hAnsi="Simplified Arabic" w:cs="Simplified Arabic"/>
          <w:sz w:val="32"/>
          <w:szCs w:val="32"/>
          <w:rtl/>
        </w:rPr>
      </w:pPr>
      <w:r>
        <w:rPr>
          <w:rFonts w:ascii="Simplified Arabic" w:hAnsi="Simplified Arabic" w:cs="Simplified Arabic" w:hint="cs"/>
          <w:sz w:val="32"/>
          <w:szCs w:val="32"/>
          <w:rtl/>
        </w:rPr>
        <w:t>والذي يفرض على المفتش ان لا يكون له مصلحة شخصية ولا</w:t>
      </w:r>
      <w:r w:rsidR="008F39CC">
        <w:rPr>
          <w:rFonts w:ascii="Simplified Arabic" w:hAnsi="Simplified Arabic" w:cs="Simplified Arabic" w:hint="cs"/>
          <w:sz w:val="32"/>
          <w:szCs w:val="32"/>
          <w:rtl/>
        </w:rPr>
        <w:t xml:space="preserve"> أي</w:t>
      </w:r>
      <w:r>
        <w:rPr>
          <w:rFonts w:ascii="Simplified Arabic" w:hAnsi="Simplified Arabic" w:cs="Simplified Arabic" w:hint="cs"/>
          <w:sz w:val="32"/>
          <w:szCs w:val="32"/>
          <w:rtl/>
        </w:rPr>
        <w:t xml:space="preserve"> علاقة </w:t>
      </w:r>
      <w:r w:rsidR="008F39CC">
        <w:rPr>
          <w:rFonts w:ascii="Simplified Arabic" w:hAnsi="Simplified Arabic" w:cs="Simplified Arabic" w:hint="cs"/>
          <w:sz w:val="32"/>
          <w:szCs w:val="32"/>
          <w:rtl/>
        </w:rPr>
        <w:t>ت</w:t>
      </w:r>
      <w:r>
        <w:rPr>
          <w:rFonts w:ascii="Simplified Arabic" w:hAnsi="Simplified Arabic" w:cs="Simplified Arabic" w:hint="cs"/>
          <w:sz w:val="32"/>
          <w:szCs w:val="32"/>
          <w:rtl/>
        </w:rPr>
        <w:t xml:space="preserve">ؤثر على موضوع التحقيق، </w:t>
      </w:r>
      <w:r w:rsidR="008F39CC">
        <w:rPr>
          <w:rFonts w:ascii="Simplified Arabic" w:hAnsi="Simplified Arabic" w:cs="Simplified Arabic" w:hint="cs"/>
          <w:sz w:val="32"/>
          <w:szCs w:val="32"/>
          <w:rtl/>
        </w:rPr>
        <w:t>مما</w:t>
      </w:r>
      <w:r>
        <w:rPr>
          <w:rFonts w:ascii="Simplified Arabic" w:hAnsi="Simplified Arabic" w:cs="Simplified Arabic" w:hint="cs"/>
          <w:sz w:val="32"/>
          <w:szCs w:val="32"/>
          <w:rtl/>
        </w:rPr>
        <w:t xml:space="preserve"> يترتب ع</w:t>
      </w:r>
      <w:r w:rsidR="008F39CC">
        <w:rPr>
          <w:rFonts w:ascii="Simplified Arabic" w:hAnsi="Simplified Arabic" w:cs="Simplified Arabic" w:hint="cs"/>
          <w:sz w:val="32"/>
          <w:szCs w:val="32"/>
          <w:rtl/>
        </w:rPr>
        <w:t>لي</w:t>
      </w:r>
      <w:r>
        <w:rPr>
          <w:rFonts w:ascii="Simplified Arabic" w:hAnsi="Simplified Arabic" w:cs="Simplified Arabic" w:hint="cs"/>
          <w:sz w:val="32"/>
          <w:szCs w:val="32"/>
          <w:rtl/>
        </w:rPr>
        <w:t>ه</w:t>
      </w:r>
      <w:r w:rsidR="008F39CC">
        <w:rPr>
          <w:rFonts w:ascii="Simplified Arabic" w:hAnsi="Simplified Arabic" w:cs="Simplified Arabic" w:hint="cs"/>
          <w:sz w:val="32"/>
          <w:szCs w:val="32"/>
          <w:rtl/>
        </w:rPr>
        <w:t>:</w:t>
      </w:r>
    </w:p>
    <w:p w14:paraId="7E3D86EF" w14:textId="6EEDF1BD" w:rsidR="00CC351C" w:rsidRDefault="00CC351C" w:rsidP="005501C6">
      <w:pPr>
        <w:pStyle w:val="ListParagraph"/>
        <w:numPr>
          <w:ilvl w:val="0"/>
          <w:numId w:val="5"/>
        </w:numPr>
        <w:bidi/>
        <w:rPr>
          <w:rFonts w:ascii="Simplified Arabic" w:hAnsi="Simplified Arabic" w:cs="Simplified Arabic"/>
          <w:sz w:val="32"/>
          <w:szCs w:val="32"/>
        </w:rPr>
      </w:pPr>
      <w:r w:rsidRPr="005501C6">
        <w:rPr>
          <w:rFonts w:ascii="Simplified Arabic" w:hAnsi="Simplified Arabic" w:cs="Simplified Arabic" w:hint="cs"/>
          <w:sz w:val="32"/>
          <w:szCs w:val="32"/>
          <w:rtl/>
        </w:rPr>
        <w:t xml:space="preserve"> وجوب عدم التحقيق في أي ملف</w:t>
      </w:r>
      <w:r w:rsidR="009F7307">
        <w:rPr>
          <w:rFonts w:ascii="Simplified Arabic" w:hAnsi="Simplified Arabic" w:cs="Simplified Arabic" w:hint="cs"/>
          <w:sz w:val="32"/>
          <w:szCs w:val="32"/>
          <w:rtl/>
        </w:rPr>
        <w:t xml:space="preserve"> له به صلة أو مع أي موظف،</w:t>
      </w:r>
      <w:r w:rsidRPr="005501C6">
        <w:rPr>
          <w:rFonts w:ascii="Simplified Arabic" w:hAnsi="Simplified Arabic" w:cs="Simplified Arabic" w:hint="cs"/>
          <w:sz w:val="32"/>
          <w:szCs w:val="32"/>
          <w:rtl/>
        </w:rPr>
        <w:t xml:space="preserve"> له</w:t>
      </w:r>
      <w:r w:rsidR="009F7307">
        <w:rPr>
          <w:rFonts w:ascii="Simplified Arabic" w:hAnsi="Simplified Arabic" w:cs="Simplified Arabic" w:hint="cs"/>
          <w:sz w:val="32"/>
          <w:szCs w:val="32"/>
          <w:rtl/>
        </w:rPr>
        <w:t xml:space="preserve"> مصلحة او</w:t>
      </w:r>
      <w:r w:rsidRPr="005501C6">
        <w:rPr>
          <w:rFonts w:ascii="Simplified Arabic" w:hAnsi="Simplified Arabic" w:cs="Simplified Arabic" w:hint="cs"/>
          <w:sz w:val="32"/>
          <w:szCs w:val="32"/>
          <w:rtl/>
        </w:rPr>
        <w:t xml:space="preserve"> قرابة أو خصومة معه</w:t>
      </w:r>
      <w:r w:rsidR="005501C6">
        <w:rPr>
          <w:rFonts w:ascii="Simplified Arabic" w:hAnsi="Simplified Arabic" w:cs="Simplified Arabic" w:hint="cs"/>
          <w:sz w:val="32"/>
          <w:szCs w:val="32"/>
          <w:rtl/>
        </w:rPr>
        <w:t>.</w:t>
      </w:r>
    </w:p>
    <w:p w14:paraId="3BD9FE85" w14:textId="59F8CA95" w:rsidR="005501C6" w:rsidRDefault="005501C6" w:rsidP="005501C6">
      <w:pPr>
        <w:pStyle w:val="ListParagraph"/>
        <w:numPr>
          <w:ilvl w:val="0"/>
          <w:numId w:val="5"/>
        </w:numPr>
        <w:bidi/>
        <w:rPr>
          <w:rFonts w:ascii="Simplified Arabic" w:hAnsi="Simplified Arabic" w:cs="Simplified Arabic"/>
          <w:sz w:val="32"/>
          <w:szCs w:val="32"/>
        </w:rPr>
      </w:pPr>
      <w:r>
        <w:rPr>
          <w:rFonts w:ascii="Simplified Arabic" w:hAnsi="Simplified Arabic" w:cs="Simplified Arabic" w:hint="cs"/>
          <w:sz w:val="32"/>
          <w:szCs w:val="32"/>
          <w:rtl/>
        </w:rPr>
        <w:t>عدم تبني رواية الادارة او الموظف</w:t>
      </w:r>
      <w:r w:rsidRPr="005501C6">
        <w:rPr>
          <w:rFonts w:ascii="Simplified Arabic" w:hAnsi="Simplified Arabic" w:cs="Simplified Arabic" w:hint="cs"/>
          <w:b/>
          <w:bCs/>
          <w:sz w:val="32"/>
          <w:szCs w:val="32"/>
          <w:rtl/>
        </w:rPr>
        <w:t xml:space="preserve"> مسبقاً</w:t>
      </w:r>
      <w:r>
        <w:rPr>
          <w:rFonts w:ascii="Simplified Arabic" w:hAnsi="Simplified Arabic" w:cs="Simplified Arabic" w:hint="cs"/>
          <w:sz w:val="32"/>
          <w:szCs w:val="32"/>
          <w:rtl/>
        </w:rPr>
        <w:t>.</w:t>
      </w:r>
    </w:p>
    <w:p w14:paraId="34378F89" w14:textId="68BA6DC0" w:rsidR="005501C6" w:rsidRDefault="005501C6" w:rsidP="005501C6">
      <w:pPr>
        <w:pStyle w:val="ListParagraph"/>
        <w:numPr>
          <w:ilvl w:val="0"/>
          <w:numId w:val="5"/>
        </w:numPr>
        <w:bidi/>
        <w:rPr>
          <w:rFonts w:ascii="Simplified Arabic" w:hAnsi="Simplified Arabic" w:cs="Simplified Arabic"/>
          <w:sz w:val="32"/>
          <w:szCs w:val="32"/>
        </w:rPr>
      </w:pPr>
      <w:r>
        <w:rPr>
          <w:rFonts w:ascii="Simplified Arabic" w:hAnsi="Simplified Arabic" w:cs="Simplified Arabic" w:hint="cs"/>
          <w:sz w:val="32"/>
          <w:szCs w:val="32"/>
          <w:rtl/>
        </w:rPr>
        <w:t>عدم استخدام عبارات توحي بالإدانة او البراءة قبل إنتهاء التحقيق.</w:t>
      </w:r>
    </w:p>
    <w:p w14:paraId="5821DA1A" w14:textId="7A467F57" w:rsidR="005501C6" w:rsidRPr="005501C6" w:rsidRDefault="005501C6" w:rsidP="00524C27">
      <w:pPr>
        <w:bidi/>
        <w:rPr>
          <w:rFonts w:ascii="Simplified Arabic" w:hAnsi="Simplified Arabic" w:cs="Simplified Arabic"/>
          <w:i/>
          <w:iCs/>
          <w:sz w:val="32"/>
          <w:szCs w:val="32"/>
          <w:lang w:bidi="ar-LB"/>
        </w:rPr>
      </w:pPr>
      <w:r>
        <w:rPr>
          <w:rFonts w:ascii="Simplified Arabic" w:hAnsi="Simplified Arabic" w:cs="Simplified Arabic" w:hint="cs"/>
          <w:sz w:val="32"/>
          <w:szCs w:val="32"/>
          <w:rtl/>
        </w:rPr>
        <w:t>وهذا المبدأ( الحيادية) هو مبدأ مستقر في القانون الإداري المقارن، ويُعد من المبادىْ العامة للقانو</w:t>
      </w:r>
      <w:r>
        <w:rPr>
          <w:rFonts w:ascii="Simplified Arabic" w:hAnsi="Simplified Arabic" w:cs="Simplified Arabic" w:hint="cs"/>
          <w:sz w:val="32"/>
          <w:szCs w:val="32"/>
          <w:rtl/>
          <w:lang w:bidi="ar-LB"/>
        </w:rPr>
        <w:t xml:space="preserve">ن  </w:t>
      </w:r>
      <w:r w:rsidR="00524C27" w:rsidRPr="00524C27">
        <w:rPr>
          <w:rFonts w:ascii="Simplified Arabic" w:hAnsi="Simplified Arabic" w:cs="Simplified Arabic"/>
          <w:i/>
          <w:iCs/>
          <w:sz w:val="32"/>
          <w:szCs w:val="32"/>
          <w:lang w:bidi="ar-LB"/>
        </w:rPr>
        <w:t xml:space="preserve">Principes </w:t>
      </w:r>
      <w:proofErr w:type="spellStart"/>
      <w:r w:rsidR="00524C27" w:rsidRPr="00524C27">
        <w:rPr>
          <w:rFonts w:ascii="Simplified Arabic" w:hAnsi="Simplified Arabic" w:cs="Simplified Arabic"/>
          <w:i/>
          <w:iCs/>
          <w:sz w:val="32"/>
          <w:szCs w:val="32"/>
          <w:lang w:bidi="ar-LB"/>
        </w:rPr>
        <w:t>généraux</w:t>
      </w:r>
      <w:proofErr w:type="spellEnd"/>
      <w:r w:rsidR="00524C27" w:rsidRPr="00524C27">
        <w:rPr>
          <w:rFonts w:ascii="Simplified Arabic" w:hAnsi="Simplified Arabic" w:cs="Simplified Arabic"/>
          <w:i/>
          <w:iCs/>
          <w:sz w:val="32"/>
          <w:szCs w:val="32"/>
          <w:lang w:bidi="ar-LB"/>
        </w:rPr>
        <w:t xml:space="preserve"> du droit</w:t>
      </w:r>
    </w:p>
    <w:p w14:paraId="5C38B3C5" w14:textId="763EF4FA" w:rsidR="00F51863" w:rsidRDefault="00524C27" w:rsidP="00F51863">
      <w:pPr>
        <w:pStyle w:val="ListParagraph"/>
        <w:numPr>
          <w:ilvl w:val="0"/>
          <w:numId w:val="6"/>
        </w:numPr>
        <w:bidi/>
        <w:rPr>
          <w:rFonts w:ascii="Simplified Arabic" w:hAnsi="Simplified Arabic" w:cs="Simplified Arabic"/>
          <w:sz w:val="32"/>
          <w:szCs w:val="32"/>
          <w:lang w:bidi="ar-LB"/>
        </w:rPr>
      </w:pPr>
      <w:r w:rsidRPr="00DD5244">
        <w:rPr>
          <w:rFonts w:ascii="Simplified Arabic" w:hAnsi="Simplified Arabic" w:cs="Simplified Arabic" w:hint="cs"/>
          <w:b/>
          <w:bCs/>
          <w:sz w:val="32"/>
          <w:szCs w:val="32"/>
          <w:u w:val="single"/>
          <w:rtl/>
          <w:lang w:bidi="ar-LB"/>
        </w:rPr>
        <w:t xml:space="preserve"> إحترام حقوق الدفاع</w:t>
      </w:r>
      <w:r w:rsidRPr="00DD5244">
        <w:rPr>
          <w:rFonts w:ascii="Simplified Arabic" w:hAnsi="Simplified Arabic" w:cs="Simplified Arabic"/>
          <w:sz w:val="32"/>
          <w:szCs w:val="32"/>
          <w:lang w:bidi="ar-LB"/>
        </w:rPr>
        <w:t xml:space="preserve">  </w:t>
      </w:r>
      <w:r w:rsidRPr="00DD5244">
        <w:rPr>
          <w:rFonts w:ascii="Simplified Arabic" w:hAnsi="Simplified Arabic" w:cs="Simplified Arabic" w:hint="cs"/>
          <w:sz w:val="32"/>
          <w:szCs w:val="32"/>
          <w:rtl/>
          <w:lang w:bidi="ar-LB"/>
        </w:rPr>
        <w:t xml:space="preserve"> </w:t>
      </w:r>
      <w:r w:rsidRPr="00DD5244">
        <w:rPr>
          <w:rFonts w:ascii="Simplified Arabic" w:hAnsi="Simplified Arabic" w:cs="Simplified Arabic"/>
          <w:i/>
          <w:iCs/>
          <w:sz w:val="32"/>
          <w:szCs w:val="32"/>
          <w:lang w:bidi="ar-LB"/>
        </w:rPr>
        <w:t xml:space="preserve">Droits de la </w:t>
      </w:r>
      <w:proofErr w:type="spellStart"/>
      <w:r w:rsidRPr="00DD5244">
        <w:rPr>
          <w:rFonts w:ascii="Simplified Arabic" w:hAnsi="Simplified Arabic" w:cs="Simplified Arabic"/>
          <w:i/>
          <w:iCs/>
          <w:sz w:val="32"/>
          <w:szCs w:val="32"/>
          <w:lang w:bidi="ar-LB"/>
        </w:rPr>
        <w:t>défence</w:t>
      </w:r>
      <w:proofErr w:type="spellEnd"/>
      <w:r w:rsidRPr="00DD5244">
        <w:rPr>
          <w:rFonts w:ascii="Simplified Arabic" w:hAnsi="Simplified Arabic" w:cs="Simplified Arabic" w:hint="cs"/>
          <w:sz w:val="32"/>
          <w:szCs w:val="32"/>
          <w:rtl/>
          <w:lang w:bidi="ar-LB"/>
        </w:rPr>
        <w:t xml:space="preserve"> </w:t>
      </w:r>
      <w:r w:rsidR="00150573" w:rsidRPr="00DD5244">
        <w:rPr>
          <w:rFonts w:ascii="Simplified Arabic" w:hAnsi="Simplified Arabic" w:cs="Simplified Arabic" w:hint="cs"/>
          <w:sz w:val="32"/>
          <w:szCs w:val="32"/>
          <w:rtl/>
          <w:lang w:bidi="ar-LB"/>
        </w:rPr>
        <w:t xml:space="preserve">، </w:t>
      </w:r>
      <w:r w:rsidR="009F7307">
        <w:rPr>
          <w:rFonts w:ascii="Simplified Arabic" w:hAnsi="Simplified Arabic" w:cs="Simplified Arabic" w:hint="cs"/>
          <w:sz w:val="32"/>
          <w:szCs w:val="32"/>
          <w:rtl/>
          <w:lang w:bidi="ar-LB"/>
        </w:rPr>
        <w:t>و</w:t>
      </w:r>
      <w:r w:rsidR="00150573" w:rsidRPr="00DD5244">
        <w:rPr>
          <w:rFonts w:ascii="Simplified Arabic" w:hAnsi="Simplified Arabic" w:cs="Simplified Arabic" w:hint="cs"/>
          <w:sz w:val="32"/>
          <w:szCs w:val="32"/>
          <w:rtl/>
          <w:lang w:bidi="ar-LB"/>
        </w:rPr>
        <w:t>الذي ي</w:t>
      </w:r>
      <w:r w:rsidR="008F39CC">
        <w:rPr>
          <w:rFonts w:ascii="Simplified Arabic" w:hAnsi="Simplified Arabic" w:cs="Simplified Arabic" w:hint="cs"/>
          <w:sz w:val="32"/>
          <w:szCs w:val="32"/>
          <w:rtl/>
          <w:lang w:bidi="ar-LB"/>
        </w:rPr>
        <w:t>ُ</w:t>
      </w:r>
      <w:r w:rsidR="00150573" w:rsidRPr="00DD5244">
        <w:rPr>
          <w:rFonts w:ascii="Simplified Arabic" w:hAnsi="Simplified Arabic" w:cs="Simplified Arabic" w:hint="cs"/>
          <w:sz w:val="32"/>
          <w:szCs w:val="32"/>
          <w:rtl/>
          <w:lang w:bidi="ar-LB"/>
        </w:rPr>
        <w:t>عتبر</w:t>
      </w:r>
      <w:r w:rsidR="008F39CC">
        <w:rPr>
          <w:rFonts w:ascii="Simplified Arabic" w:hAnsi="Simplified Arabic" w:cs="Simplified Arabic" w:hint="cs"/>
          <w:sz w:val="32"/>
          <w:szCs w:val="32"/>
          <w:rtl/>
          <w:lang w:bidi="ar-LB"/>
        </w:rPr>
        <w:t xml:space="preserve"> معه</w:t>
      </w:r>
      <w:r w:rsidR="00150573" w:rsidRPr="00DD5244">
        <w:rPr>
          <w:rFonts w:ascii="Simplified Arabic" w:hAnsi="Simplified Arabic" w:cs="Simplified Arabic" w:hint="cs"/>
          <w:sz w:val="32"/>
          <w:szCs w:val="32"/>
          <w:rtl/>
          <w:lang w:bidi="ar-LB"/>
        </w:rPr>
        <w:t xml:space="preserve"> ان مبدأ حق الدفاع هو مبدأ عام واجب حتى بدون نص، وهو مبدأ ذو قيمة دستورية</w:t>
      </w:r>
      <w:r w:rsidR="005C55A4" w:rsidRPr="00DD5244">
        <w:rPr>
          <w:rFonts w:ascii="Simplified Arabic" w:hAnsi="Simplified Arabic" w:cs="Simplified Arabic" w:hint="cs"/>
          <w:sz w:val="32"/>
          <w:szCs w:val="32"/>
          <w:rtl/>
          <w:lang w:bidi="ar-LB"/>
        </w:rPr>
        <w:t xml:space="preserve">، </w:t>
      </w:r>
      <w:r w:rsidR="00F51863">
        <w:rPr>
          <w:rFonts w:ascii="Simplified Arabic" w:hAnsi="Simplified Arabic" w:cs="Simplified Arabic" w:hint="cs"/>
          <w:sz w:val="32"/>
          <w:szCs w:val="32"/>
          <w:rtl/>
          <w:lang w:bidi="ar-LB"/>
        </w:rPr>
        <w:t>وهو ما سن</w:t>
      </w:r>
      <w:r w:rsidR="00AB6EB8">
        <w:rPr>
          <w:rFonts w:ascii="Simplified Arabic" w:hAnsi="Simplified Arabic" w:cs="Simplified Arabic" w:hint="cs"/>
          <w:sz w:val="32"/>
          <w:szCs w:val="32"/>
          <w:rtl/>
          <w:lang w:bidi="ar-LB"/>
        </w:rPr>
        <w:t>عمد</w:t>
      </w:r>
      <w:r w:rsidR="00F51863">
        <w:rPr>
          <w:rFonts w:ascii="Simplified Arabic" w:hAnsi="Simplified Arabic" w:cs="Simplified Arabic" w:hint="cs"/>
          <w:sz w:val="32"/>
          <w:szCs w:val="32"/>
          <w:rtl/>
          <w:lang w:bidi="ar-LB"/>
        </w:rPr>
        <w:t xml:space="preserve"> الى معالجته لاحقاً وفقاً لما قرره مجلس شورى الدولة</w:t>
      </w:r>
      <w:r w:rsidR="009F7307">
        <w:rPr>
          <w:rFonts w:ascii="Simplified Arabic" w:hAnsi="Simplified Arabic" w:cs="Simplified Arabic" w:hint="cs"/>
          <w:sz w:val="32"/>
          <w:szCs w:val="32"/>
          <w:rtl/>
          <w:lang w:bidi="ar-LB"/>
        </w:rPr>
        <w:t xml:space="preserve"> في هذا الصدد</w:t>
      </w:r>
      <w:r w:rsidR="00F51863">
        <w:rPr>
          <w:rFonts w:ascii="Simplified Arabic" w:hAnsi="Simplified Arabic" w:cs="Simplified Arabic" w:hint="cs"/>
          <w:sz w:val="32"/>
          <w:szCs w:val="32"/>
          <w:rtl/>
          <w:lang w:bidi="ar-LB"/>
        </w:rPr>
        <w:t>.</w:t>
      </w:r>
    </w:p>
    <w:p w14:paraId="7A93A6BD" w14:textId="33DB68E6" w:rsidR="006B24B9" w:rsidRPr="00F51863" w:rsidRDefault="006B24B9" w:rsidP="00AC01F2">
      <w:pPr>
        <w:bidi/>
        <w:rPr>
          <w:rFonts w:ascii="Simplified Arabic" w:hAnsi="Simplified Arabic" w:cs="Simplified Arabic"/>
          <w:sz w:val="32"/>
          <w:szCs w:val="32"/>
          <w:rtl/>
          <w:lang w:bidi="ar-LB"/>
        </w:rPr>
      </w:pPr>
      <w:r w:rsidRPr="00F51863">
        <w:rPr>
          <w:rFonts w:ascii="Simplified Arabic" w:hAnsi="Simplified Arabic" w:cs="Simplified Arabic" w:hint="cs"/>
          <w:sz w:val="32"/>
          <w:szCs w:val="32"/>
          <w:rtl/>
          <w:lang w:bidi="ar-LB"/>
        </w:rPr>
        <w:lastRenderedPageBreak/>
        <w:t>و</w:t>
      </w:r>
      <w:r w:rsidR="00366598">
        <w:rPr>
          <w:rFonts w:ascii="Simplified Arabic" w:hAnsi="Simplified Arabic" w:cs="Simplified Arabic" w:hint="cs"/>
          <w:sz w:val="32"/>
          <w:szCs w:val="32"/>
          <w:rtl/>
          <w:lang w:bidi="ar-LB"/>
        </w:rPr>
        <w:t xml:space="preserve">بيت </w:t>
      </w:r>
      <w:r w:rsidRPr="00F51863">
        <w:rPr>
          <w:rFonts w:ascii="Simplified Arabic" w:hAnsi="Simplified Arabic" w:cs="Simplified Arabic" w:hint="cs"/>
          <w:sz w:val="32"/>
          <w:szCs w:val="32"/>
          <w:rtl/>
          <w:lang w:bidi="ar-LB"/>
        </w:rPr>
        <w:t>القصيد</w:t>
      </w:r>
      <w:r w:rsidR="00AC01F2">
        <w:rPr>
          <w:rFonts w:ascii="Simplified Arabic" w:hAnsi="Simplified Arabic" w:cs="Simplified Arabic" w:hint="cs"/>
          <w:sz w:val="32"/>
          <w:szCs w:val="32"/>
          <w:rtl/>
          <w:lang w:bidi="ar-LB"/>
        </w:rPr>
        <w:t xml:space="preserve"> هنا</w:t>
      </w:r>
      <w:r w:rsidR="00AB6EB8">
        <w:rPr>
          <w:rFonts w:ascii="Simplified Arabic" w:hAnsi="Simplified Arabic" w:cs="Simplified Arabic" w:hint="cs"/>
          <w:sz w:val="32"/>
          <w:szCs w:val="32"/>
          <w:rtl/>
          <w:lang w:bidi="ar-LB"/>
        </w:rPr>
        <w:t xml:space="preserve"> إذن،</w:t>
      </w:r>
      <w:r w:rsidRPr="00F51863">
        <w:rPr>
          <w:rFonts w:ascii="Simplified Arabic" w:hAnsi="Simplified Arabic" w:cs="Simplified Arabic" w:hint="cs"/>
          <w:sz w:val="32"/>
          <w:szCs w:val="32"/>
          <w:rtl/>
          <w:lang w:bidi="ar-LB"/>
        </w:rPr>
        <w:t xml:space="preserve"> أن ياتي تقرير المفتش متلافياً أي</w:t>
      </w:r>
      <w:r w:rsidR="00756CEE" w:rsidRPr="00F51863">
        <w:rPr>
          <w:rFonts w:ascii="Simplified Arabic" w:hAnsi="Simplified Arabic" w:cs="Simplified Arabic" w:hint="cs"/>
          <w:sz w:val="32"/>
          <w:szCs w:val="32"/>
          <w:rtl/>
          <w:lang w:bidi="ar-LB"/>
        </w:rPr>
        <w:t xml:space="preserve"> خطأ او</w:t>
      </w:r>
      <w:r w:rsidRPr="00F51863">
        <w:rPr>
          <w:rFonts w:ascii="Simplified Arabic" w:hAnsi="Simplified Arabic" w:cs="Simplified Arabic" w:hint="cs"/>
          <w:sz w:val="32"/>
          <w:szCs w:val="32"/>
          <w:rtl/>
          <w:lang w:bidi="ar-LB"/>
        </w:rPr>
        <w:t xml:space="preserve"> ثغرة قد تؤدي الى نقض قرار هيئة التفتيش المركزي الذي</w:t>
      </w:r>
      <w:r w:rsidR="00070110" w:rsidRPr="00F51863">
        <w:rPr>
          <w:rFonts w:ascii="Simplified Arabic" w:hAnsi="Simplified Arabic" w:cs="Simplified Arabic" w:hint="cs"/>
          <w:sz w:val="32"/>
          <w:szCs w:val="32"/>
          <w:rtl/>
          <w:lang w:bidi="ar-LB"/>
        </w:rPr>
        <w:t xml:space="preserve">، </w:t>
      </w:r>
      <w:r w:rsidR="009F7307">
        <w:rPr>
          <w:rFonts w:ascii="Simplified Arabic" w:hAnsi="Simplified Arabic" w:cs="Simplified Arabic" w:hint="cs"/>
          <w:sz w:val="32"/>
          <w:szCs w:val="32"/>
          <w:rtl/>
          <w:lang w:bidi="ar-LB"/>
        </w:rPr>
        <w:t>ف</w:t>
      </w:r>
      <w:r w:rsidR="00756CEE" w:rsidRPr="00F51863">
        <w:rPr>
          <w:rFonts w:ascii="Simplified Arabic" w:hAnsi="Simplified Arabic" w:cs="Simplified Arabic" w:hint="cs"/>
          <w:sz w:val="32"/>
          <w:szCs w:val="32"/>
          <w:rtl/>
          <w:lang w:bidi="ar-LB"/>
        </w:rPr>
        <w:t>ا</w:t>
      </w:r>
      <w:r w:rsidR="00070110" w:rsidRPr="00F51863">
        <w:rPr>
          <w:rFonts w:ascii="Simplified Arabic" w:hAnsi="Simplified Arabic" w:cs="Simplified Arabic" w:hint="cs"/>
          <w:sz w:val="32"/>
          <w:szCs w:val="32"/>
          <w:rtl/>
          <w:lang w:bidi="ar-LB"/>
        </w:rPr>
        <w:t>لمادة 13 من المرسوم رقم 2862/59</w:t>
      </w:r>
      <w:r w:rsidR="00756CEE" w:rsidRPr="00F51863">
        <w:rPr>
          <w:rFonts w:ascii="Simplified Arabic" w:hAnsi="Simplified Arabic" w:cs="Simplified Arabic" w:hint="cs"/>
          <w:sz w:val="32"/>
          <w:szCs w:val="32"/>
          <w:rtl/>
          <w:lang w:bidi="ar-LB"/>
        </w:rPr>
        <w:t>(</w:t>
      </w:r>
      <w:r w:rsidR="00756CEE" w:rsidRPr="00AB6EB8">
        <w:rPr>
          <w:rFonts w:ascii="Simplified Arabic" w:hAnsi="Simplified Arabic" w:cs="Simplified Arabic" w:hint="cs"/>
          <w:rtl/>
          <w:lang w:bidi="ar-LB"/>
        </w:rPr>
        <w:t>اصول التفتيش)</w:t>
      </w:r>
      <w:r w:rsidR="00070110" w:rsidRPr="00F51863">
        <w:rPr>
          <w:rFonts w:ascii="Simplified Arabic" w:hAnsi="Simplified Arabic" w:cs="Simplified Arabic" w:hint="cs"/>
          <w:sz w:val="32"/>
          <w:szCs w:val="32"/>
          <w:rtl/>
          <w:lang w:bidi="ar-LB"/>
        </w:rPr>
        <w:t xml:space="preserve">، </w:t>
      </w:r>
      <w:r w:rsidR="00756CEE" w:rsidRPr="00F51863">
        <w:rPr>
          <w:rFonts w:ascii="Simplified Arabic" w:hAnsi="Simplified Arabic" w:cs="Simplified Arabic" w:hint="cs"/>
          <w:sz w:val="32"/>
          <w:szCs w:val="32"/>
          <w:rtl/>
          <w:lang w:bidi="ar-LB"/>
        </w:rPr>
        <w:t>تضمنت ما مفاده، أ</w:t>
      </w:r>
      <w:r w:rsidR="008F39CC" w:rsidRPr="00F51863">
        <w:rPr>
          <w:rFonts w:ascii="Simplified Arabic" w:hAnsi="Simplified Arabic" w:cs="Simplified Arabic" w:hint="cs"/>
          <w:sz w:val="32"/>
          <w:szCs w:val="32"/>
          <w:rtl/>
          <w:lang w:bidi="ar-LB"/>
        </w:rPr>
        <w:t>ن</w:t>
      </w:r>
      <w:r w:rsidR="00756CEE" w:rsidRPr="00F51863">
        <w:rPr>
          <w:rFonts w:ascii="Simplified Arabic" w:hAnsi="Simplified Arabic" w:cs="Simplified Arabic" w:hint="cs"/>
          <w:sz w:val="32"/>
          <w:szCs w:val="32"/>
          <w:rtl/>
          <w:lang w:bidi="ar-LB"/>
        </w:rPr>
        <w:t xml:space="preserve">ه </w:t>
      </w:r>
      <w:r w:rsidR="00070110" w:rsidRPr="00F51863">
        <w:rPr>
          <w:rFonts w:ascii="Simplified Arabic" w:hAnsi="Simplified Arabic" w:cs="Simplified Arabic" w:hint="cs"/>
          <w:sz w:val="32"/>
          <w:szCs w:val="32"/>
          <w:rtl/>
          <w:lang w:bidi="ar-LB"/>
        </w:rPr>
        <w:t>إذا تضمن تقرير المفتش إقتراحاً بمؤاخذة احد الموظفين، تقع على مسؤولية المفتش العام المختص أن يبلغ هذا الموظف التقرير أو خلاصة عنه لبيان دفاعه الخطي، الأمر الذي يوجب معه وبعد قراءة التقرير موضوع البحث من قبل المفتش العام وتصحيح ما فيه من ثغرات عند اللزوم أن يحال الملف الى رئيس التفتيش بالصيغة الواجبة</w:t>
      </w:r>
      <w:r w:rsidR="008F39CC" w:rsidRPr="00F51863">
        <w:rPr>
          <w:rFonts w:ascii="Simplified Arabic" w:hAnsi="Simplified Arabic" w:cs="Simplified Arabic" w:hint="cs"/>
          <w:sz w:val="32"/>
          <w:szCs w:val="32"/>
          <w:rtl/>
          <w:lang w:bidi="ar-LB"/>
        </w:rPr>
        <w:t>،</w:t>
      </w:r>
      <w:r w:rsidR="00070110" w:rsidRPr="00F51863">
        <w:rPr>
          <w:rFonts w:ascii="Simplified Arabic" w:hAnsi="Simplified Arabic" w:cs="Simplified Arabic" w:hint="cs"/>
          <w:sz w:val="32"/>
          <w:szCs w:val="32"/>
          <w:rtl/>
          <w:lang w:bidi="ar-LB"/>
        </w:rPr>
        <w:t xml:space="preserve"> </w:t>
      </w:r>
      <w:r w:rsidR="008F39CC" w:rsidRPr="00F51863">
        <w:rPr>
          <w:rFonts w:ascii="Simplified Arabic" w:hAnsi="Simplified Arabic" w:cs="Simplified Arabic" w:hint="cs"/>
          <w:sz w:val="32"/>
          <w:szCs w:val="32"/>
          <w:rtl/>
          <w:lang w:bidi="ar-LB"/>
        </w:rPr>
        <w:t>خالياً</w:t>
      </w:r>
      <w:r w:rsidR="00070110" w:rsidRPr="00F51863">
        <w:rPr>
          <w:rFonts w:ascii="Simplified Arabic" w:hAnsi="Simplified Arabic" w:cs="Simplified Arabic" w:hint="cs"/>
          <w:sz w:val="32"/>
          <w:szCs w:val="32"/>
          <w:rtl/>
          <w:lang w:bidi="ar-LB"/>
        </w:rPr>
        <w:t xml:space="preserve"> من الأخطاء والثغرات التي يمكن أن ينفذ من خلالها الموظف المقترح معاقبته عند إتخاذ القرار </w:t>
      </w:r>
      <w:r w:rsidR="00756CEE" w:rsidRPr="00F51863">
        <w:rPr>
          <w:rFonts w:ascii="Simplified Arabic" w:hAnsi="Simplified Arabic" w:cs="Simplified Arabic" w:hint="cs"/>
          <w:sz w:val="32"/>
          <w:szCs w:val="32"/>
          <w:rtl/>
          <w:lang w:bidi="ar-LB"/>
        </w:rPr>
        <w:t>بذلك الى امكانية طلب</w:t>
      </w:r>
      <w:r w:rsidR="00F26989" w:rsidRPr="00F51863">
        <w:rPr>
          <w:rFonts w:ascii="Simplified Arabic" w:hAnsi="Simplified Arabic" w:cs="Simplified Arabic" w:hint="cs"/>
          <w:sz w:val="32"/>
          <w:szCs w:val="32"/>
          <w:rtl/>
          <w:lang w:bidi="ar-LB"/>
        </w:rPr>
        <w:t xml:space="preserve"> الطعن</w:t>
      </w:r>
      <w:r w:rsidR="00756CEE" w:rsidRPr="00F51863">
        <w:rPr>
          <w:rFonts w:ascii="Simplified Arabic" w:hAnsi="Simplified Arabic" w:cs="Simplified Arabic" w:hint="cs"/>
          <w:sz w:val="32"/>
          <w:szCs w:val="32"/>
          <w:rtl/>
          <w:lang w:bidi="ar-LB"/>
        </w:rPr>
        <w:t xml:space="preserve"> </w:t>
      </w:r>
      <w:r w:rsidR="00F26989" w:rsidRPr="00F51863">
        <w:rPr>
          <w:rFonts w:ascii="Simplified Arabic" w:hAnsi="Simplified Arabic" w:cs="Simplified Arabic" w:hint="cs"/>
          <w:sz w:val="32"/>
          <w:szCs w:val="32"/>
          <w:rtl/>
          <w:lang w:bidi="ar-LB"/>
        </w:rPr>
        <w:t>و</w:t>
      </w:r>
      <w:r w:rsidR="00756CEE" w:rsidRPr="00F51863">
        <w:rPr>
          <w:rFonts w:ascii="Simplified Arabic" w:hAnsi="Simplified Arabic" w:cs="Simplified Arabic" w:hint="cs"/>
          <w:sz w:val="32"/>
          <w:szCs w:val="32"/>
          <w:rtl/>
          <w:lang w:bidi="ar-LB"/>
        </w:rPr>
        <w:t>نقض القرار، فتأتي النتيجة المرجوة</w:t>
      </w:r>
      <w:r w:rsidR="00F26989" w:rsidRPr="00F51863">
        <w:rPr>
          <w:rFonts w:ascii="Simplified Arabic" w:hAnsi="Simplified Arabic" w:cs="Simplified Arabic" w:hint="cs"/>
          <w:sz w:val="32"/>
          <w:szCs w:val="32"/>
          <w:rtl/>
          <w:lang w:bidi="ar-LB"/>
        </w:rPr>
        <w:t xml:space="preserve"> عند التيقن من صحة التدبير</w:t>
      </w:r>
      <w:r w:rsidR="00756CEE" w:rsidRPr="00F51863">
        <w:rPr>
          <w:rFonts w:ascii="Simplified Arabic" w:hAnsi="Simplified Arabic" w:cs="Simplified Arabic" w:hint="cs"/>
          <w:sz w:val="32"/>
          <w:szCs w:val="32"/>
          <w:rtl/>
          <w:lang w:bidi="ar-LB"/>
        </w:rPr>
        <w:t xml:space="preserve"> </w:t>
      </w:r>
      <w:r w:rsidR="00366598">
        <w:rPr>
          <w:rFonts w:ascii="Simplified Arabic" w:hAnsi="Simplified Arabic" w:cs="Simplified Arabic" w:hint="cs"/>
          <w:sz w:val="32"/>
          <w:szCs w:val="32"/>
          <w:rtl/>
          <w:lang w:bidi="ar-LB"/>
        </w:rPr>
        <w:t>ب</w:t>
      </w:r>
      <w:r w:rsidR="00756CEE" w:rsidRPr="00F51863">
        <w:rPr>
          <w:rFonts w:ascii="Simplified Arabic" w:hAnsi="Simplified Arabic" w:cs="Simplified Arabic" w:hint="cs"/>
          <w:sz w:val="32"/>
          <w:szCs w:val="32"/>
          <w:rtl/>
          <w:lang w:bidi="ar-LB"/>
        </w:rPr>
        <w:t>أن تستقيم الأمور بمجهودٍ من المفروض</w:t>
      </w:r>
      <w:r w:rsidR="00F26989" w:rsidRPr="00F51863">
        <w:rPr>
          <w:rFonts w:ascii="Simplified Arabic" w:hAnsi="Simplified Arabic" w:cs="Simplified Arabic" w:hint="cs"/>
          <w:sz w:val="32"/>
          <w:szCs w:val="32"/>
          <w:rtl/>
          <w:lang w:bidi="ar-LB"/>
        </w:rPr>
        <w:t xml:space="preserve"> معه</w:t>
      </w:r>
      <w:r w:rsidR="00756CEE" w:rsidRPr="00F51863">
        <w:rPr>
          <w:rFonts w:ascii="Simplified Arabic" w:hAnsi="Simplified Arabic" w:cs="Simplified Arabic" w:hint="cs"/>
          <w:sz w:val="32"/>
          <w:szCs w:val="32"/>
          <w:rtl/>
          <w:lang w:bidi="ar-LB"/>
        </w:rPr>
        <w:t xml:space="preserve"> أن لا يطعن فيه إلا بصورة إستثنائية</w:t>
      </w:r>
      <w:r w:rsidR="00F26989" w:rsidRPr="00F51863">
        <w:rPr>
          <w:rFonts w:ascii="Simplified Arabic" w:hAnsi="Simplified Arabic" w:cs="Simplified Arabic" w:hint="cs"/>
          <w:sz w:val="32"/>
          <w:szCs w:val="32"/>
          <w:rtl/>
          <w:lang w:bidi="ar-LB"/>
        </w:rPr>
        <w:t xml:space="preserve"> وضيقة</w:t>
      </w:r>
      <w:r w:rsidR="00756CEE" w:rsidRPr="00F51863">
        <w:rPr>
          <w:rFonts w:ascii="Simplified Arabic" w:hAnsi="Simplified Arabic" w:cs="Simplified Arabic" w:hint="cs"/>
          <w:sz w:val="32"/>
          <w:szCs w:val="32"/>
          <w:rtl/>
          <w:lang w:bidi="ar-LB"/>
        </w:rPr>
        <w:t>،</w:t>
      </w:r>
      <w:r w:rsidR="00F26989" w:rsidRPr="00F51863">
        <w:rPr>
          <w:rFonts w:ascii="Simplified Arabic" w:hAnsi="Simplified Arabic" w:cs="Simplified Arabic" w:hint="cs"/>
          <w:sz w:val="32"/>
          <w:szCs w:val="32"/>
          <w:rtl/>
          <w:lang w:bidi="ar-LB"/>
        </w:rPr>
        <w:t xml:space="preserve"> وذلك</w:t>
      </w:r>
      <w:r w:rsidR="00756CEE" w:rsidRPr="00F51863">
        <w:rPr>
          <w:rFonts w:ascii="Simplified Arabic" w:hAnsi="Simplified Arabic" w:cs="Simplified Arabic" w:hint="cs"/>
          <w:sz w:val="32"/>
          <w:szCs w:val="32"/>
          <w:rtl/>
          <w:lang w:bidi="ar-LB"/>
        </w:rPr>
        <w:t xml:space="preserve"> بتضييق الخناق على الموظف المؤاخذ،</w:t>
      </w:r>
      <w:r w:rsidR="00366598">
        <w:rPr>
          <w:rFonts w:ascii="Simplified Arabic" w:hAnsi="Simplified Arabic" w:cs="Simplified Arabic" w:hint="cs"/>
          <w:sz w:val="32"/>
          <w:szCs w:val="32"/>
          <w:rtl/>
          <w:lang w:bidi="ar-LB"/>
        </w:rPr>
        <w:t xml:space="preserve"> كما على</w:t>
      </w:r>
      <w:r w:rsidR="00AB6EB8">
        <w:rPr>
          <w:rFonts w:ascii="Simplified Arabic" w:hAnsi="Simplified Arabic" w:cs="Simplified Arabic" w:hint="cs"/>
          <w:sz w:val="32"/>
          <w:szCs w:val="32"/>
          <w:rtl/>
          <w:lang w:bidi="ar-LB"/>
        </w:rPr>
        <w:t xml:space="preserve"> المفتش</w:t>
      </w:r>
      <w:r w:rsidR="00366598">
        <w:rPr>
          <w:rFonts w:ascii="Simplified Arabic" w:hAnsi="Simplified Arabic" w:cs="Simplified Arabic" w:hint="cs"/>
          <w:sz w:val="32"/>
          <w:szCs w:val="32"/>
          <w:rtl/>
          <w:lang w:bidi="ar-LB"/>
        </w:rPr>
        <w:t xml:space="preserve"> المحقق</w:t>
      </w:r>
      <w:r w:rsidR="00756CEE" w:rsidRPr="00F51863">
        <w:rPr>
          <w:rFonts w:ascii="Simplified Arabic" w:hAnsi="Simplified Arabic" w:cs="Simplified Arabic" w:hint="cs"/>
          <w:sz w:val="32"/>
          <w:szCs w:val="32"/>
          <w:rtl/>
          <w:lang w:bidi="ar-LB"/>
        </w:rPr>
        <w:t xml:space="preserve"> و</w:t>
      </w:r>
      <w:r w:rsidR="00366598">
        <w:rPr>
          <w:rFonts w:ascii="Simplified Arabic" w:hAnsi="Simplified Arabic" w:cs="Simplified Arabic" w:hint="cs"/>
          <w:sz w:val="32"/>
          <w:szCs w:val="32"/>
          <w:rtl/>
          <w:lang w:bidi="ar-LB"/>
        </w:rPr>
        <w:t xml:space="preserve">اجب </w:t>
      </w:r>
      <w:r w:rsidR="00756CEE" w:rsidRPr="00F51863">
        <w:rPr>
          <w:rFonts w:ascii="Simplified Arabic" w:hAnsi="Simplified Arabic" w:cs="Simplified Arabic" w:hint="cs"/>
          <w:sz w:val="32"/>
          <w:szCs w:val="32"/>
          <w:rtl/>
          <w:lang w:bidi="ar-LB"/>
        </w:rPr>
        <w:t>سع</w:t>
      </w:r>
      <w:r w:rsidR="00F26989" w:rsidRPr="00F51863">
        <w:rPr>
          <w:rFonts w:ascii="Simplified Arabic" w:hAnsi="Simplified Arabic" w:cs="Simplified Arabic" w:hint="cs"/>
          <w:sz w:val="32"/>
          <w:szCs w:val="32"/>
          <w:rtl/>
          <w:lang w:bidi="ar-LB"/>
        </w:rPr>
        <w:t>ي</w:t>
      </w:r>
      <w:r w:rsidR="00756CEE" w:rsidRPr="00F51863">
        <w:rPr>
          <w:rFonts w:ascii="Simplified Arabic" w:hAnsi="Simplified Arabic" w:cs="Simplified Arabic" w:hint="cs"/>
          <w:sz w:val="32"/>
          <w:szCs w:val="32"/>
          <w:rtl/>
          <w:lang w:bidi="ar-LB"/>
        </w:rPr>
        <w:t>ه لنصرة الموظف المظلوم</w:t>
      </w:r>
      <w:r w:rsidR="00F26989" w:rsidRPr="00F51863">
        <w:rPr>
          <w:rFonts w:ascii="Simplified Arabic" w:hAnsi="Simplified Arabic" w:cs="Simplified Arabic" w:hint="cs"/>
          <w:sz w:val="32"/>
          <w:szCs w:val="32"/>
          <w:rtl/>
          <w:lang w:bidi="ar-LB"/>
        </w:rPr>
        <w:t xml:space="preserve"> عندما يثبت له عدم صحة الإتهام، والإقتراح بمؤاخذة الموظف الثابتة إدانته</w:t>
      </w:r>
      <w:r w:rsidR="00756CEE" w:rsidRPr="00F51863">
        <w:rPr>
          <w:rFonts w:ascii="Simplified Arabic" w:hAnsi="Simplified Arabic" w:cs="Simplified Arabic" w:hint="cs"/>
          <w:sz w:val="32"/>
          <w:szCs w:val="32"/>
          <w:rtl/>
          <w:lang w:bidi="ar-LB"/>
        </w:rPr>
        <w:t>. إذ أن المطلوب هو ضبط الأمور في ن</w:t>
      </w:r>
      <w:r w:rsidR="00F26989" w:rsidRPr="00F51863">
        <w:rPr>
          <w:rFonts w:ascii="Simplified Arabic" w:hAnsi="Simplified Arabic" w:cs="Simplified Arabic" w:hint="cs"/>
          <w:sz w:val="32"/>
          <w:szCs w:val="32"/>
          <w:rtl/>
          <w:lang w:bidi="ar-LB"/>
        </w:rPr>
        <w:t>ط</w:t>
      </w:r>
      <w:r w:rsidR="00756CEE" w:rsidRPr="00F51863">
        <w:rPr>
          <w:rFonts w:ascii="Simplified Arabic" w:hAnsi="Simplified Arabic" w:cs="Simplified Arabic" w:hint="cs"/>
          <w:sz w:val="32"/>
          <w:szCs w:val="32"/>
          <w:rtl/>
          <w:lang w:bidi="ar-LB"/>
        </w:rPr>
        <w:t>اقها الطبيعي الصحيح بضوابط الرقابة الإدارية المدعومة بالرقابة القضائية</w:t>
      </w:r>
      <w:r w:rsidR="003474A9" w:rsidRPr="00F51863">
        <w:rPr>
          <w:rFonts w:ascii="Simplified Arabic" w:hAnsi="Simplified Arabic" w:cs="Simplified Arabic" w:hint="cs"/>
          <w:sz w:val="32"/>
          <w:szCs w:val="32"/>
          <w:rtl/>
          <w:lang w:bidi="ar-LB"/>
        </w:rPr>
        <w:t xml:space="preserve"> عند الإقتضاء</w:t>
      </w:r>
      <w:r w:rsidR="00756CEE" w:rsidRPr="00F51863">
        <w:rPr>
          <w:rFonts w:ascii="Simplified Arabic" w:hAnsi="Simplified Arabic" w:cs="Simplified Arabic" w:hint="cs"/>
          <w:sz w:val="32"/>
          <w:szCs w:val="32"/>
          <w:rtl/>
          <w:lang w:bidi="ar-LB"/>
        </w:rPr>
        <w:t xml:space="preserve"> </w:t>
      </w:r>
      <w:r w:rsidR="00F26989" w:rsidRPr="00F51863">
        <w:rPr>
          <w:rFonts w:ascii="Simplified Arabic" w:hAnsi="Simplified Arabic" w:cs="Simplified Arabic" w:hint="cs"/>
          <w:sz w:val="32"/>
          <w:szCs w:val="32"/>
          <w:rtl/>
          <w:lang w:bidi="ar-LB"/>
        </w:rPr>
        <w:t>و</w:t>
      </w:r>
      <w:r w:rsidR="00756CEE" w:rsidRPr="00F51863">
        <w:rPr>
          <w:rFonts w:ascii="Simplified Arabic" w:hAnsi="Simplified Arabic" w:cs="Simplified Arabic" w:hint="cs"/>
          <w:sz w:val="32"/>
          <w:szCs w:val="32"/>
          <w:rtl/>
          <w:lang w:bidi="ar-LB"/>
        </w:rPr>
        <w:t>وفق ما تقدم لتحقيق</w:t>
      </w:r>
      <w:r w:rsidR="003474A9" w:rsidRPr="00F51863">
        <w:rPr>
          <w:rFonts w:ascii="Simplified Arabic" w:hAnsi="Simplified Arabic" w:cs="Simplified Arabic" w:hint="cs"/>
          <w:sz w:val="32"/>
          <w:szCs w:val="32"/>
          <w:rtl/>
          <w:lang w:bidi="ar-LB"/>
        </w:rPr>
        <w:t xml:space="preserve"> الغاية</w:t>
      </w:r>
      <w:r w:rsidR="00F26989" w:rsidRPr="00F51863">
        <w:rPr>
          <w:rFonts w:ascii="Simplified Arabic" w:hAnsi="Simplified Arabic" w:cs="Simplified Arabic" w:hint="cs"/>
          <w:sz w:val="32"/>
          <w:szCs w:val="32"/>
          <w:rtl/>
          <w:lang w:bidi="ar-LB"/>
        </w:rPr>
        <w:t>،</w:t>
      </w:r>
      <w:r w:rsidR="003474A9" w:rsidRPr="00F51863">
        <w:rPr>
          <w:rFonts w:ascii="Simplified Arabic" w:hAnsi="Simplified Arabic" w:cs="Simplified Arabic" w:hint="cs"/>
          <w:sz w:val="32"/>
          <w:szCs w:val="32"/>
          <w:rtl/>
          <w:lang w:bidi="ar-LB"/>
        </w:rPr>
        <w:t xml:space="preserve"> بأن يأتي العمل الاداري كما </w:t>
      </w:r>
      <w:r w:rsidR="00366598">
        <w:rPr>
          <w:rFonts w:ascii="Simplified Arabic" w:hAnsi="Simplified Arabic" w:cs="Simplified Arabic" w:hint="cs"/>
          <w:sz w:val="32"/>
          <w:szCs w:val="32"/>
          <w:rtl/>
          <w:lang w:bidi="ar-LB"/>
        </w:rPr>
        <w:t>ح</w:t>
      </w:r>
      <w:r w:rsidR="003474A9" w:rsidRPr="00F51863">
        <w:rPr>
          <w:rFonts w:ascii="Simplified Arabic" w:hAnsi="Simplified Arabic" w:cs="Simplified Arabic" w:hint="cs"/>
          <w:sz w:val="32"/>
          <w:szCs w:val="32"/>
          <w:rtl/>
          <w:lang w:bidi="ar-LB"/>
        </w:rPr>
        <w:t>ددته القوانين والأنظمة المرعية الإجراء، وتتحقق</w:t>
      </w:r>
      <w:r w:rsidR="00F26989" w:rsidRPr="00F51863">
        <w:rPr>
          <w:rFonts w:ascii="Simplified Arabic" w:hAnsi="Simplified Arabic" w:cs="Simplified Arabic" w:hint="cs"/>
          <w:sz w:val="32"/>
          <w:szCs w:val="32"/>
          <w:rtl/>
          <w:lang w:bidi="ar-LB"/>
        </w:rPr>
        <w:t xml:space="preserve"> هذه</w:t>
      </w:r>
      <w:r w:rsidR="003474A9" w:rsidRPr="00F51863">
        <w:rPr>
          <w:rFonts w:ascii="Simplified Arabic" w:hAnsi="Simplified Arabic" w:cs="Simplified Arabic" w:hint="cs"/>
          <w:sz w:val="32"/>
          <w:szCs w:val="32"/>
          <w:rtl/>
          <w:lang w:bidi="ar-LB"/>
        </w:rPr>
        <w:t xml:space="preserve"> الغاية المنشودة في خدمة المصلحة العامة بكل أمانة وتجرد.</w:t>
      </w:r>
      <w:r w:rsidR="00932B9B" w:rsidRPr="00F51863">
        <w:rPr>
          <w:rFonts w:ascii="Simplified Arabic" w:hAnsi="Simplified Arabic" w:cs="Simplified Arabic" w:hint="cs"/>
          <w:sz w:val="32"/>
          <w:szCs w:val="32"/>
          <w:rtl/>
          <w:lang w:bidi="ar-LB"/>
        </w:rPr>
        <w:t xml:space="preserve"> وكل ذلك ينتج عنه:</w:t>
      </w:r>
    </w:p>
    <w:p w14:paraId="0155B54D" w14:textId="3059C066" w:rsidR="00932B9B" w:rsidRDefault="00932B9B" w:rsidP="00932B9B">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وجوب إبلاغ الموظف المؤاخذ بالمخالفات المنسوبة إليه</w:t>
      </w:r>
      <w:r w:rsidR="00366598">
        <w:rPr>
          <w:rFonts w:ascii="Simplified Arabic" w:hAnsi="Simplified Arabic" w:cs="Simplified Arabic" w:hint="cs"/>
          <w:sz w:val="32"/>
          <w:szCs w:val="32"/>
          <w:rtl/>
          <w:lang w:bidi="ar-LB"/>
        </w:rPr>
        <w:t xml:space="preserve"> كافةً</w:t>
      </w:r>
      <w:r>
        <w:rPr>
          <w:rFonts w:ascii="Simplified Arabic" w:hAnsi="Simplified Arabic" w:cs="Simplified Arabic" w:hint="cs"/>
          <w:sz w:val="32"/>
          <w:szCs w:val="32"/>
          <w:rtl/>
          <w:lang w:bidi="ar-LB"/>
        </w:rPr>
        <w:t>.</w:t>
      </w:r>
    </w:p>
    <w:p w14:paraId="17C7B8A5" w14:textId="3871869A" w:rsidR="00932B9B" w:rsidRDefault="00932B9B" w:rsidP="00932B9B">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تمكينه من الإطلاع على</w:t>
      </w:r>
      <w:r w:rsidR="005C639A">
        <w:rPr>
          <w:rFonts w:ascii="Simplified Arabic" w:hAnsi="Simplified Arabic" w:cs="Simplified Arabic" w:hint="cs"/>
          <w:sz w:val="32"/>
          <w:szCs w:val="32"/>
          <w:rtl/>
          <w:lang w:bidi="ar-LB"/>
        </w:rPr>
        <w:t xml:space="preserve"> كافة</w:t>
      </w:r>
      <w:r>
        <w:rPr>
          <w:rFonts w:ascii="Simplified Arabic" w:hAnsi="Simplified Arabic" w:cs="Simplified Arabic" w:hint="cs"/>
          <w:sz w:val="32"/>
          <w:szCs w:val="32"/>
          <w:rtl/>
          <w:lang w:bidi="ar-LB"/>
        </w:rPr>
        <w:t xml:space="preserve"> المستندات الأساسية وخاصةً تلك التي تدينه.</w:t>
      </w:r>
    </w:p>
    <w:p w14:paraId="42756EEA" w14:textId="23E8B193" w:rsidR="00932B9B" w:rsidRDefault="00932B9B" w:rsidP="00932B9B">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منحه مهلة معقولة للرد وفقاً لما حدده النص</w:t>
      </w:r>
    </w:p>
    <w:p w14:paraId="2E0F4323" w14:textId="18186355" w:rsidR="00932B9B" w:rsidRDefault="00932B9B" w:rsidP="00932B9B">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lastRenderedPageBreak/>
        <w:t>والسماح له بإبداء دفوعه  وفقاً لما حدده النص أيضاً.</w:t>
      </w:r>
    </w:p>
    <w:p w14:paraId="6778D805" w14:textId="6F03A36A" w:rsidR="004B44D9" w:rsidRPr="00DD5244" w:rsidRDefault="00A1294B" w:rsidP="00DD5244">
      <w:pPr>
        <w:bidi/>
        <w:ind w:left="900"/>
        <w:rPr>
          <w:rFonts w:ascii="Simplified Arabic" w:hAnsi="Simplified Arabic" w:cs="Simplified Arabic"/>
          <w:b/>
          <w:bCs/>
          <w:sz w:val="32"/>
          <w:szCs w:val="32"/>
          <w:u w:val="single"/>
          <w:rtl/>
          <w:lang w:bidi="ar-LB"/>
        </w:rPr>
      </w:pPr>
      <w:r w:rsidRPr="00A1294B">
        <w:rPr>
          <w:rFonts w:ascii="Simplified Arabic" w:hAnsi="Simplified Arabic" w:cs="Simplified Arabic" w:hint="cs"/>
          <w:sz w:val="32"/>
          <w:szCs w:val="32"/>
          <w:u w:val="single"/>
          <w:rtl/>
          <w:lang w:bidi="ar-LB"/>
        </w:rPr>
        <w:t>3</w:t>
      </w:r>
      <w:r>
        <w:rPr>
          <w:rFonts w:ascii="Simplified Arabic" w:hAnsi="Simplified Arabic" w:cs="Simplified Arabic" w:hint="cs"/>
          <w:b/>
          <w:bCs/>
          <w:sz w:val="32"/>
          <w:szCs w:val="32"/>
          <w:u w:val="single"/>
          <w:rtl/>
          <w:lang w:bidi="ar-LB"/>
        </w:rPr>
        <w:t>-</w:t>
      </w:r>
      <w:r w:rsidR="004B44D9" w:rsidRPr="00DD5244">
        <w:rPr>
          <w:rFonts w:ascii="Simplified Arabic" w:hAnsi="Simplified Arabic" w:cs="Simplified Arabic" w:hint="cs"/>
          <w:b/>
          <w:bCs/>
          <w:sz w:val="32"/>
          <w:szCs w:val="32"/>
          <w:u w:val="single"/>
          <w:rtl/>
          <w:lang w:bidi="ar-LB"/>
        </w:rPr>
        <w:t xml:space="preserve"> قرينة البراءة الإدارية:</w:t>
      </w:r>
    </w:p>
    <w:p w14:paraId="33589A8F" w14:textId="29A0A2E2" w:rsidR="004B44D9" w:rsidRDefault="004B44D9" w:rsidP="004B44D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وبالرغم من أنها معروفة جزائياً، إلا أنها تنسحب على المجال التأديبي أيضاً، بإعتبار أن الموظف من حيث المبدأ</w:t>
      </w:r>
      <w:r w:rsidR="00AB6EB8">
        <w:rPr>
          <w:rFonts w:ascii="Simplified Arabic" w:hAnsi="Simplified Arabic" w:cs="Simplified Arabic" w:hint="cs"/>
          <w:sz w:val="32"/>
          <w:szCs w:val="32"/>
          <w:rtl/>
          <w:lang w:bidi="ar-LB"/>
        </w:rPr>
        <w:t xml:space="preserve"> هو</w:t>
      </w:r>
      <w:r>
        <w:rPr>
          <w:rFonts w:ascii="Simplified Arabic" w:hAnsi="Simplified Arabic" w:cs="Simplified Arabic" w:hint="cs"/>
          <w:sz w:val="32"/>
          <w:szCs w:val="32"/>
          <w:rtl/>
          <w:lang w:bidi="ar-LB"/>
        </w:rPr>
        <w:t xml:space="preserve"> بريْ حتى تثبت مسؤوليته</w:t>
      </w:r>
      <w:r w:rsidR="00F26989">
        <w:rPr>
          <w:rFonts w:ascii="Simplified Arabic" w:hAnsi="Simplified Arabic" w:cs="Simplified Arabic" w:hint="cs"/>
          <w:sz w:val="32"/>
          <w:szCs w:val="32"/>
          <w:rtl/>
          <w:lang w:bidi="ar-LB"/>
        </w:rPr>
        <w:t xml:space="preserve"> او ادانته</w:t>
      </w:r>
      <w:r>
        <w:rPr>
          <w:rFonts w:ascii="Simplified Arabic" w:hAnsi="Simplified Arabic" w:cs="Simplified Arabic" w:hint="cs"/>
          <w:sz w:val="32"/>
          <w:szCs w:val="32"/>
          <w:rtl/>
          <w:lang w:bidi="ar-LB"/>
        </w:rPr>
        <w:t xml:space="preserve"> بموجب تحقيق وفقاً للأصول، مما يوجب معه على المفتش المحقق البحث عن أدلة البراءة وأيضاً </w:t>
      </w:r>
      <w:r w:rsidR="0062660D">
        <w:rPr>
          <w:rFonts w:ascii="Simplified Arabic" w:hAnsi="Simplified Arabic" w:cs="Simplified Arabic" w:hint="cs"/>
          <w:sz w:val="32"/>
          <w:szCs w:val="32"/>
          <w:rtl/>
          <w:lang w:bidi="ar-LB"/>
        </w:rPr>
        <w:t>على أدلة الإتهام في آن</w:t>
      </w:r>
      <w:r w:rsidR="00AB6EB8">
        <w:rPr>
          <w:rFonts w:ascii="Simplified Arabic" w:hAnsi="Simplified Arabic" w:cs="Simplified Arabic" w:hint="cs"/>
          <w:sz w:val="32"/>
          <w:szCs w:val="32"/>
          <w:rtl/>
          <w:lang w:bidi="ar-LB"/>
        </w:rPr>
        <w:t>ٍ واحد،</w:t>
      </w:r>
      <w:r w:rsidR="0062660D">
        <w:rPr>
          <w:rFonts w:ascii="Simplified Arabic" w:hAnsi="Simplified Arabic" w:cs="Simplified Arabic" w:hint="cs"/>
          <w:sz w:val="32"/>
          <w:szCs w:val="32"/>
          <w:rtl/>
          <w:lang w:bidi="ar-LB"/>
        </w:rPr>
        <w:t xml:space="preserve"> ليأتي تحقيقه متكاملاً، وعدم إعتبار الشك دليلاً, وتحاشي كتابة تقريره بلغةٍ إتهامية.</w:t>
      </w:r>
    </w:p>
    <w:p w14:paraId="1EE525ED" w14:textId="0E2A4E23" w:rsidR="0062660D" w:rsidRPr="00A1294B" w:rsidRDefault="00A1294B" w:rsidP="00A1294B">
      <w:pPr>
        <w:bidi/>
        <w:rPr>
          <w:rFonts w:ascii="Simplified Arabic" w:hAnsi="Simplified Arabic" w:cs="Simplified Arabic"/>
          <w:sz w:val="32"/>
          <w:szCs w:val="32"/>
          <w:lang w:bidi="ar-LB"/>
        </w:rPr>
      </w:pPr>
      <w:r>
        <w:rPr>
          <w:rFonts w:ascii="Simplified Arabic" w:hAnsi="Simplified Arabic" w:cs="Simplified Arabic" w:hint="cs"/>
          <w:sz w:val="32"/>
          <w:szCs w:val="32"/>
          <w:u w:val="single"/>
          <w:rtl/>
          <w:lang w:bidi="ar-LB"/>
        </w:rPr>
        <w:t xml:space="preserve"> </w:t>
      </w:r>
      <w:r w:rsidRPr="00A1294B">
        <w:rPr>
          <w:rFonts w:ascii="Simplified Arabic" w:hAnsi="Simplified Arabic" w:cs="Simplified Arabic" w:hint="cs"/>
          <w:sz w:val="32"/>
          <w:szCs w:val="32"/>
          <w:rtl/>
          <w:lang w:bidi="ar-LB"/>
        </w:rPr>
        <w:t xml:space="preserve">    </w:t>
      </w:r>
      <w:r w:rsidRPr="00A1294B">
        <w:rPr>
          <w:rFonts w:ascii="Simplified Arabic" w:hAnsi="Simplified Arabic" w:cs="Simplified Arabic" w:hint="cs"/>
          <w:sz w:val="32"/>
          <w:szCs w:val="32"/>
          <w:u w:val="single"/>
          <w:rtl/>
          <w:lang w:bidi="ar-LB"/>
        </w:rPr>
        <w:t>4</w:t>
      </w:r>
      <w:r w:rsidRPr="00A1294B">
        <w:rPr>
          <w:rFonts w:ascii="Simplified Arabic" w:hAnsi="Simplified Arabic" w:cs="Simplified Arabic" w:hint="cs"/>
          <w:b/>
          <w:bCs/>
          <w:sz w:val="32"/>
          <w:szCs w:val="32"/>
          <w:u w:val="single"/>
          <w:rtl/>
          <w:lang w:bidi="ar-LB"/>
        </w:rPr>
        <w:t xml:space="preserve"> </w:t>
      </w:r>
      <w:r>
        <w:rPr>
          <w:rFonts w:ascii="Simplified Arabic" w:hAnsi="Simplified Arabic" w:cs="Simplified Arabic" w:hint="cs"/>
          <w:b/>
          <w:bCs/>
          <w:sz w:val="32"/>
          <w:szCs w:val="32"/>
          <w:u w:val="single"/>
          <w:rtl/>
          <w:lang w:bidi="ar-LB"/>
        </w:rPr>
        <w:t>-</w:t>
      </w:r>
      <w:r w:rsidR="0062660D" w:rsidRPr="00A1294B">
        <w:rPr>
          <w:rFonts w:ascii="Simplified Arabic" w:hAnsi="Simplified Arabic" w:cs="Simplified Arabic" w:hint="cs"/>
          <w:b/>
          <w:bCs/>
          <w:sz w:val="32"/>
          <w:szCs w:val="32"/>
          <w:u w:val="single"/>
          <w:rtl/>
          <w:lang w:bidi="ar-LB"/>
        </w:rPr>
        <w:t xml:space="preserve"> </w:t>
      </w:r>
      <w:r w:rsidR="007B25F4" w:rsidRPr="00A1294B">
        <w:rPr>
          <w:rFonts w:ascii="Simplified Arabic" w:hAnsi="Simplified Arabic" w:cs="Simplified Arabic" w:hint="cs"/>
          <w:b/>
          <w:bCs/>
          <w:sz w:val="32"/>
          <w:szCs w:val="32"/>
          <w:u w:val="single"/>
          <w:rtl/>
          <w:lang w:bidi="ar-LB"/>
        </w:rPr>
        <w:t>مبدأ المشروعية</w:t>
      </w:r>
      <w:r w:rsidR="007B25F4" w:rsidRPr="00A1294B">
        <w:rPr>
          <w:rFonts w:ascii="Simplified Arabic" w:hAnsi="Simplified Arabic" w:cs="Simplified Arabic" w:hint="cs"/>
          <w:sz w:val="32"/>
          <w:szCs w:val="32"/>
          <w:rtl/>
          <w:lang w:bidi="ar-LB"/>
        </w:rPr>
        <w:t>:</w:t>
      </w:r>
      <w:r w:rsidR="00F26989">
        <w:rPr>
          <w:rFonts w:ascii="Simplified Arabic" w:hAnsi="Simplified Arabic" w:cs="Simplified Arabic" w:hint="cs"/>
          <w:sz w:val="32"/>
          <w:szCs w:val="32"/>
          <w:rtl/>
          <w:lang w:bidi="ar-LB"/>
        </w:rPr>
        <w:t xml:space="preserve"> </w:t>
      </w:r>
      <w:r w:rsidR="00F26989" w:rsidRPr="00F26989">
        <w:rPr>
          <w:rFonts w:ascii="Simplified Arabic" w:hAnsi="Simplified Arabic" w:cs="Simplified Arabic"/>
          <w:i/>
          <w:iCs/>
          <w:sz w:val="32"/>
          <w:szCs w:val="32"/>
          <w:lang w:bidi="ar-LB"/>
        </w:rPr>
        <w:t xml:space="preserve">Principe de la </w:t>
      </w:r>
      <w:proofErr w:type="spellStart"/>
      <w:r w:rsidR="00F26989" w:rsidRPr="00F26989">
        <w:rPr>
          <w:rFonts w:ascii="Simplified Arabic" w:hAnsi="Simplified Arabic" w:cs="Simplified Arabic"/>
          <w:i/>
          <w:iCs/>
          <w:sz w:val="32"/>
          <w:szCs w:val="32"/>
          <w:lang w:bidi="ar-LB"/>
        </w:rPr>
        <w:t>légalité</w:t>
      </w:r>
      <w:proofErr w:type="spellEnd"/>
    </w:p>
    <w:p w14:paraId="3C5E8926" w14:textId="19B33A01" w:rsidR="007B25F4" w:rsidRDefault="00F26989" w:rsidP="007B25F4">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بما أن </w:t>
      </w:r>
      <w:r w:rsidR="007B25F4">
        <w:rPr>
          <w:rFonts w:ascii="Simplified Arabic" w:hAnsi="Simplified Arabic" w:cs="Simplified Arabic" w:hint="cs"/>
          <w:sz w:val="32"/>
          <w:szCs w:val="32"/>
          <w:rtl/>
          <w:lang w:bidi="ar-LB"/>
        </w:rPr>
        <w:t>المفتش يتمتع</w:t>
      </w:r>
      <w:r>
        <w:rPr>
          <w:rFonts w:ascii="Simplified Arabic" w:hAnsi="Simplified Arabic" w:cs="Simplified Arabic" w:hint="cs"/>
          <w:sz w:val="32"/>
          <w:szCs w:val="32"/>
          <w:rtl/>
          <w:lang w:bidi="ar-LB"/>
        </w:rPr>
        <w:t xml:space="preserve"> مبدئياً</w:t>
      </w:r>
      <w:r w:rsidR="007B25F4">
        <w:rPr>
          <w:rFonts w:ascii="Simplified Arabic" w:hAnsi="Simplified Arabic" w:cs="Simplified Arabic" w:hint="cs"/>
          <w:sz w:val="32"/>
          <w:szCs w:val="32"/>
          <w:rtl/>
          <w:lang w:bidi="ar-LB"/>
        </w:rPr>
        <w:t xml:space="preserve"> بالحرية في تحقيقه، ولكنه مقيد ب:</w:t>
      </w:r>
    </w:p>
    <w:p w14:paraId="1D2A8432" w14:textId="3226DDB5" w:rsidR="007B25F4" w:rsidRDefault="007B25F4" w:rsidP="007B25F4">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حدود صلاحياته.</w:t>
      </w:r>
    </w:p>
    <w:p w14:paraId="5999B1ED" w14:textId="219B84C6" w:rsidR="007B25F4" w:rsidRDefault="007B25F4" w:rsidP="007B25F4">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موضوع التكليف.</w:t>
      </w:r>
    </w:p>
    <w:p w14:paraId="77EF377D" w14:textId="24A027AB" w:rsidR="007B25F4" w:rsidRDefault="007B25F4" w:rsidP="007B25F4">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القواعد الإجرائية على ضؤ القوانين والأنظمة النافذة</w:t>
      </w:r>
      <w:r w:rsidR="004247B0">
        <w:rPr>
          <w:rFonts w:ascii="Simplified Arabic" w:hAnsi="Simplified Arabic" w:cs="Simplified Arabic" w:hint="cs"/>
          <w:sz w:val="32"/>
          <w:szCs w:val="32"/>
          <w:rtl/>
          <w:lang w:bidi="ar-LB"/>
        </w:rPr>
        <w:t>.</w:t>
      </w:r>
    </w:p>
    <w:p w14:paraId="79D211D7" w14:textId="6212D6C1" w:rsidR="007B25F4" w:rsidRPr="00A1294B" w:rsidRDefault="00A1294B" w:rsidP="00A1294B">
      <w:pPr>
        <w:bidi/>
        <w:rPr>
          <w:rFonts w:ascii="Simplified Arabic" w:hAnsi="Simplified Arabic" w:cs="Simplified Arabic"/>
          <w:b/>
          <w:bCs/>
          <w:sz w:val="32"/>
          <w:szCs w:val="32"/>
          <w:u w:val="single"/>
          <w:lang w:bidi="ar-LB"/>
        </w:rPr>
      </w:pPr>
      <w:r w:rsidRPr="00A1294B">
        <w:rPr>
          <w:rFonts w:ascii="Simplified Arabic" w:hAnsi="Simplified Arabic" w:cs="Simplified Arabic" w:hint="cs"/>
          <w:b/>
          <w:bCs/>
          <w:sz w:val="32"/>
          <w:szCs w:val="32"/>
          <w:rtl/>
          <w:lang w:bidi="ar-LB"/>
        </w:rPr>
        <w:t xml:space="preserve">    </w:t>
      </w:r>
      <w:r w:rsidRPr="00A1294B">
        <w:rPr>
          <w:rFonts w:ascii="Simplified Arabic" w:hAnsi="Simplified Arabic" w:cs="Simplified Arabic" w:hint="cs"/>
          <w:sz w:val="32"/>
          <w:szCs w:val="32"/>
          <w:u w:val="single"/>
          <w:rtl/>
          <w:lang w:bidi="ar-LB"/>
        </w:rPr>
        <w:t>5</w:t>
      </w:r>
      <w:r>
        <w:rPr>
          <w:rFonts w:ascii="Simplified Arabic" w:hAnsi="Simplified Arabic" w:cs="Simplified Arabic" w:hint="cs"/>
          <w:b/>
          <w:bCs/>
          <w:sz w:val="32"/>
          <w:szCs w:val="32"/>
          <w:u w:val="single"/>
          <w:rtl/>
          <w:lang w:bidi="ar-LB"/>
        </w:rPr>
        <w:t>-</w:t>
      </w:r>
      <w:r w:rsidR="007B25F4" w:rsidRPr="00A1294B">
        <w:rPr>
          <w:rFonts w:ascii="Simplified Arabic" w:hAnsi="Simplified Arabic" w:cs="Simplified Arabic" w:hint="cs"/>
          <w:b/>
          <w:bCs/>
          <w:sz w:val="32"/>
          <w:szCs w:val="32"/>
          <w:u w:val="single"/>
          <w:rtl/>
          <w:lang w:bidi="ar-LB"/>
        </w:rPr>
        <w:t xml:space="preserve"> </w:t>
      </w:r>
      <w:r w:rsidR="00751460" w:rsidRPr="00A1294B">
        <w:rPr>
          <w:rFonts w:ascii="Simplified Arabic" w:hAnsi="Simplified Arabic" w:cs="Simplified Arabic" w:hint="cs"/>
          <w:b/>
          <w:bCs/>
          <w:sz w:val="32"/>
          <w:szCs w:val="32"/>
          <w:u w:val="single"/>
          <w:rtl/>
          <w:lang w:bidi="ar-LB"/>
        </w:rPr>
        <w:t xml:space="preserve"> التجرد الموضوعي: </w:t>
      </w:r>
      <w:proofErr w:type="spellStart"/>
      <w:r w:rsidR="00812144" w:rsidRPr="00812144">
        <w:rPr>
          <w:rFonts w:ascii="Simplified Arabic" w:hAnsi="Simplified Arabic" w:cs="Simplified Arabic"/>
          <w:b/>
          <w:bCs/>
          <w:i/>
          <w:iCs/>
          <w:sz w:val="32"/>
          <w:szCs w:val="32"/>
          <w:u w:val="single"/>
          <w:lang w:bidi="ar-LB"/>
        </w:rPr>
        <w:t>L’objectivité</w:t>
      </w:r>
      <w:proofErr w:type="spellEnd"/>
    </w:p>
    <w:p w14:paraId="0365453A" w14:textId="2AD6172D" w:rsidR="00751460" w:rsidRDefault="00425A6E" w:rsidP="00751460">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ذلك ان </w:t>
      </w:r>
      <w:r w:rsidR="00751460">
        <w:rPr>
          <w:rFonts w:ascii="Simplified Arabic" w:hAnsi="Simplified Arabic" w:cs="Simplified Arabic" w:hint="cs"/>
          <w:sz w:val="32"/>
          <w:szCs w:val="32"/>
          <w:rtl/>
          <w:lang w:bidi="ar-LB"/>
        </w:rPr>
        <w:t>المفتش</w:t>
      </w:r>
      <w:r>
        <w:rPr>
          <w:rFonts w:ascii="Simplified Arabic" w:hAnsi="Simplified Arabic" w:cs="Simplified Arabic" w:hint="cs"/>
          <w:sz w:val="32"/>
          <w:szCs w:val="32"/>
          <w:rtl/>
          <w:lang w:bidi="ar-LB"/>
        </w:rPr>
        <w:t xml:space="preserve">، </w:t>
      </w:r>
      <w:r w:rsidRPr="00425A6E">
        <w:rPr>
          <w:rFonts w:ascii="Simplified Arabic" w:hAnsi="Simplified Arabic" w:cs="Simplified Arabic" w:hint="cs"/>
          <w:b/>
          <w:bCs/>
          <w:sz w:val="32"/>
          <w:szCs w:val="32"/>
          <w:rtl/>
          <w:lang w:bidi="ar-LB"/>
        </w:rPr>
        <w:t>ومن حيث المبدأ</w:t>
      </w:r>
      <w:r>
        <w:rPr>
          <w:rFonts w:ascii="Simplified Arabic" w:hAnsi="Simplified Arabic" w:cs="Simplified Arabic" w:hint="cs"/>
          <w:sz w:val="32"/>
          <w:szCs w:val="32"/>
          <w:rtl/>
          <w:lang w:bidi="ar-LB"/>
        </w:rPr>
        <w:t>،</w:t>
      </w:r>
      <w:r w:rsidR="00751460">
        <w:rPr>
          <w:rFonts w:ascii="Simplified Arabic" w:hAnsi="Simplified Arabic" w:cs="Simplified Arabic" w:hint="cs"/>
          <w:sz w:val="32"/>
          <w:szCs w:val="32"/>
          <w:rtl/>
          <w:lang w:bidi="ar-LB"/>
        </w:rPr>
        <w:t xml:space="preserve"> لا يدافع عن الادارة ولا عن الموظف، بل عن الحقيقة الادارية</w:t>
      </w:r>
      <w:r>
        <w:rPr>
          <w:rFonts w:ascii="Simplified Arabic" w:hAnsi="Simplified Arabic" w:cs="Simplified Arabic" w:hint="cs"/>
          <w:sz w:val="32"/>
          <w:szCs w:val="32"/>
          <w:rtl/>
          <w:lang w:bidi="ar-LB"/>
        </w:rPr>
        <w:t xml:space="preserve"> المبتغاة</w:t>
      </w:r>
      <w:r w:rsidR="00751460">
        <w:rPr>
          <w:rFonts w:ascii="Simplified Arabic" w:hAnsi="Simplified Arabic" w:cs="Simplified Arabic" w:hint="cs"/>
          <w:sz w:val="32"/>
          <w:szCs w:val="32"/>
          <w:rtl/>
          <w:lang w:bidi="ar-LB"/>
        </w:rPr>
        <w:t xml:space="preserve"> التي تعطي كل ذي حقٍ حقه، مما يقتضي معه :</w:t>
      </w:r>
    </w:p>
    <w:p w14:paraId="2FBEFD6E" w14:textId="77777777" w:rsidR="00751460" w:rsidRDefault="00751460" w:rsidP="00751460">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توثيق كل الوقائع، لا ما يدعم فرضية معينة فقط دون غيرها.</w:t>
      </w:r>
    </w:p>
    <w:p w14:paraId="141AD0E5" w14:textId="2BD25803" w:rsidR="00751460" w:rsidRDefault="00812144" w:rsidP="00812144">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حسن</w:t>
      </w:r>
      <w:r w:rsidR="00751460">
        <w:rPr>
          <w:rFonts w:ascii="Simplified Arabic" w:hAnsi="Simplified Arabic" w:cs="Simplified Arabic" w:hint="cs"/>
          <w:sz w:val="32"/>
          <w:szCs w:val="32"/>
          <w:rtl/>
          <w:lang w:bidi="ar-LB"/>
        </w:rPr>
        <w:t xml:space="preserve"> التمييز بين الوقائع الثابتة والتحليل الشخصي.</w:t>
      </w:r>
    </w:p>
    <w:p w14:paraId="2E64EAD4" w14:textId="25519C20" w:rsidR="00751460" w:rsidRDefault="00751460" w:rsidP="00751460">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ذكر العناصر المؤيدة والمعارضة في تقريره</w:t>
      </w:r>
      <w:r w:rsidR="00425A6E">
        <w:rPr>
          <w:rFonts w:ascii="Simplified Arabic" w:hAnsi="Simplified Arabic" w:cs="Simplified Arabic" w:hint="cs"/>
          <w:sz w:val="32"/>
          <w:szCs w:val="32"/>
          <w:rtl/>
          <w:lang w:bidi="ar-LB"/>
        </w:rPr>
        <w:t>، بهدف الوصول الى النتيجة المرجوة</w:t>
      </w:r>
      <w:r>
        <w:rPr>
          <w:rFonts w:ascii="Simplified Arabic" w:hAnsi="Simplified Arabic" w:cs="Simplified Arabic" w:hint="cs"/>
          <w:sz w:val="32"/>
          <w:szCs w:val="32"/>
          <w:rtl/>
          <w:lang w:bidi="ar-LB"/>
        </w:rPr>
        <w:t>.</w:t>
      </w:r>
    </w:p>
    <w:p w14:paraId="662B2A60" w14:textId="642B8579" w:rsidR="00751460" w:rsidRPr="00A1294B" w:rsidRDefault="00A1294B" w:rsidP="00A1294B">
      <w:pPr>
        <w:pStyle w:val="ListParagraph"/>
        <w:numPr>
          <w:ilvl w:val="0"/>
          <w:numId w:val="7"/>
        </w:numPr>
        <w:bidi/>
        <w:rPr>
          <w:rFonts w:ascii="Simplified Arabic" w:hAnsi="Simplified Arabic" w:cs="Simplified Arabic"/>
          <w:sz w:val="32"/>
          <w:szCs w:val="32"/>
          <w:lang w:bidi="ar-LB"/>
        </w:rPr>
      </w:pPr>
      <w:r>
        <w:rPr>
          <w:rFonts w:ascii="Simplified Arabic" w:hAnsi="Simplified Arabic" w:cs="Simplified Arabic" w:hint="cs"/>
          <w:b/>
          <w:bCs/>
          <w:sz w:val="32"/>
          <w:szCs w:val="32"/>
          <w:u w:val="single"/>
          <w:rtl/>
          <w:lang w:bidi="ar-LB"/>
        </w:rPr>
        <w:lastRenderedPageBreak/>
        <w:t xml:space="preserve"> </w:t>
      </w:r>
      <w:r w:rsidR="00425A6E" w:rsidRPr="00A1294B">
        <w:rPr>
          <w:rFonts w:ascii="Simplified Arabic" w:hAnsi="Simplified Arabic" w:cs="Simplified Arabic" w:hint="cs"/>
          <w:b/>
          <w:bCs/>
          <w:sz w:val="32"/>
          <w:szCs w:val="32"/>
          <w:u w:val="single"/>
          <w:rtl/>
          <w:lang w:bidi="ar-LB"/>
        </w:rPr>
        <w:t>مبدأ التناسب</w:t>
      </w:r>
      <w:r w:rsidR="00425A6E" w:rsidRPr="00A1294B">
        <w:rPr>
          <w:rFonts w:ascii="Simplified Arabic" w:hAnsi="Simplified Arabic" w:cs="Simplified Arabic" w:hint="cs"/>
          <w:sz w:val="32"/>
          <w:szCs w:val="32"/>
          <w:rtl/>
          <w:lang w:bidi="ar-LB"/>
        </w:rPr>
        <w:t xml:space="preserve">: </w:t>
      </w:r>
      <w:proofErr w:type="spellStart"/>
      <w:r w:rsidR="00425A6E" w:rsidRPr="00A1294B">
        <w:rPr>
          <w:rFonts w:ascii="Simplified Arabic" w:hAnsi="Simplified Arabic" w:cs="Simplified Arabic"/>
          <w:i/>
          <w:iCs/>
          <w:sz w:val="32"/>
          <w:szCs w:val="32"/>
          <w:lang w:bidi="ar-LB"/>
        </w:rPr>
        <w:t>Proportio</w:t>
      </w:r>
      <w:r w:rsidR="00227220" w:rsidRPr="00A1294B">
        <w:rPr>
          <w:rFonts w:ascii="Simplified Arabic" w:hAnsi="Simplified Arabic" w:cs="Simplified Arabic"/>
          <w:i/>
          <w:iCs/>
          <w:sz w:val="32"/>
          <w:szCs w:val="32"/>
          <w:lang w:bidi="ar-LB"/>
        </w:rPr>
        <w:t>n</w:t>
      </w:r>
      <w:r w:rsidR="00425A6E" w:rsidRPr="00A1294B">
        <w:rPr>
          <w:rFonts w:ascii="Simplified Arabic" w:hAnsi="Simplified Arabic" w:cs="Simplified Arabic"/>
          <w:i/>
          <w:iCs/>
          <w:sz w:val="32"/>
          <w:szCs w:val="32"/>
          <w:lang w:bidi="ar-LB"/>
        </w:rPr>
        <w:t>nalité</w:t>
      </w:r>
      <w:proofErr w:type="spellEnd"/>
      <w:r w:rsidR="00751460" w:rsidRPr="00A1294B">
        <w:rPr>
          <w:rFonts w:ascii="Simplified Arabic" w:hAnsi="Simplified Arabic" w:cs="Simplified Arabic" w:hint="cs"/>
          <w:sz w:val="32"/>
          <w:szCs w:val="32"/>
          <w:rtl/>
          <w:lang w:bidi="ar-LB"/>
        </w:rPr>
        <w:t xml:space="preserve"> </w:t>
      </w:r>
    </w:p>
    <w:p w14:paraId="7DF09D9C" w14:textId="3FE598BE" w:rsidR="00227220" w:rsidRDefault="00887090" w:rsidP="00227220">
      <w:pPr>
        <w:pStyle w:val="ListParagraph"/>
        <w:bidi/>
        <w:ind w:left="1260"/>
        <w:rPr>
          <w:rFonts w:ascii="Simplified Arabic" w:hAnsi="Simplified Arabic" w:cs="Simplified Arabic"/>
          <w:sz w:val="32"/>
          <w:szCs w:val="32"/>
          <w:rtl/>
          <w:lang w:bidi="ar-LB"/>
        </w:rPr>
      </w:pPr>
      <w:r w:rsidRPr="00887090">
        <w:rPr>
          <w:rFonts w:ascii="Simplified Arabic" w:hAnsi="Simplified Arabic" w:cs="Simplified Arabic" w:hint="cs"/>
          <w:sz w:val="32"/>
          <w:szCs w:val="32"/>
          <w:rtl/>
          <w:lang w:bidi="ar-LB"/>
        </w:rPr>
        <w:t>يتعين على أساس المبدأ</w:t>
      </w:r>
      <w:r>
        <w:rPr>
          <w:rFonts w:ascii="Simplified Arabic" w:hAnsi="Simplified Arabic" w:cs="Simplified Arabic" w:hint="cs"/>
          <w:sz w:val="32"/>
          <w:szCs w:val="32"/>
          <w:rtl/>
          <w:lang w:bidi="ar-LB"/>
        </w:rPr>
        <w:t xml:space="preserve"> المشار اليه وعند تقييم المخالفة</w:t>
      </w:r>
      <w:r w:rsidR="000C3E8A">
        <w:rPr>
          <w:rFonts w:ascii="Simplified Arabic" w:hAnsi="Simplified Arabic" w:cs="Simplified Arabic" w:hint="cs"/>
          <w:sz w:val="32"/>
          <w:szCs w:val="32"/>
          <w:rtl/>
          <w:lang w:bidi="ar-LB"/>
        </w:rPr>
        <w:t xml:space="preserve"> من قبل </w:t>
      </w:r>
      <w:r w:rsidR="004C4D4D">
        <w:rPr>
          <w:rFonts w:ascii="Simplified Arabic" w:hAnsi="Simplified Arabic" w:cs="Simplified Arabic" w:hint="cs"/>
          <w:sz w:val="32"/>
          <w:szCs w:val="32"/>
          <w:rtl/>
          <w:lang w:bidi="ar-LB"/>
        </w:rPr>
        <w:t>ا</w:t>
      </w:r>
      <w:r w:rsidR="00812144">
        <w:rPr>
          <w:rFonts w:ascii="Simplified Arabic" w:hAnsi="Simplified Arabic" w:cs="Simplified Arabic" w:hint="cs"/>
          <w:sz w:val="32"/>
          <w:szCs w:val="32"/>
          <w:rtl/>
          <w:lang w:bidi="ar-LB"/>
        </w:rPr>
        <w:t>ل</w:t>
      </w:r>
      <w:r w:rsidR="000C3E8A">
        <w:rPr>
          <w:rFonts w:ascii="Simplified Arabic" w:hAnsi="Simplified Arabic" w:cs="Simplified Arabic" w:hint="cs"/>
          <w:sz w:val="32"/>
          <w:szCs w:val="32"/>
          <w:rtl/>
          <w:lang w:bidi="ar-LB"/>
        </w:rPr>
        <w:t>تفتيش المركزي وصدور القرار عن الهيئة بشأنها،</w:t>
      </w:r>
      <w:r>
        <w:rPr>
          <w:rFonts w:ascii="Simplified Arabic" w:hAnsi="Simplified Arabic" w:cs="Simplified Arabic" w:hint="cs"/>
          <w:sz w:val="32"/>
          <w:szCs w:val="32"/>
          <w:rtl/>
          <w:lang w:bidi="ar-LB"/>
        </w:rPr>
        <w:t xml:space="preserve"> مراعاة تناسب التوصيف القانوني مع جسامة الفعل، </w:t>
      </w:r>
      <w:r w:rsidR="004C4D4D">
        <w:rPr>
          <w:rFonts w:ascii="Simplified Arabic" w:hAnsi="Simplified Arabic" w:cs="Simplified Arabic" w:hint="cs"/>
          <w:sz w:val="32"/>
          <w:szCs w:val="32"/>
          <w:rtl/>
          <w:lang w:bidi="ar-LB"/>
        </w:rPr>
        <w:t xml:space="preserve">لأن الخطأ الجسيم </w:t>
      </w:r>
      <w:proofErr w:type="spellStart"/>
      <w:r w:rsidR="004C4D4D" w:rsidRPr="004C4D4D">
        <w:rPr>
          <w:rFonts w:ascii="Simplified Arabic" w:hAnsi="Simplified Arabic" w:cs="Simplified Arabic"/>
          <w:i/>
          <w:iCs/>
          <w:sz w:val="32"/>
          <w:szCs w:val="32"/>
          <w:lang w:bidi="ar-LB"/>
        </w:rPr>
        <w:t>Erreur</w:t>
      </w:r>
      <w:proofErr w:type="spellEnd"/>
      <w:r w:rsidR="004C4D4D" w:rsidRPr="004C4D4D">
        <w:rPr>
          <w:rFonts w:ascii="Simplified Arabic" w:hAnsi="Simplified Arabic" w:cs="Simplified Arabic"/>
          <w:i/>
          <w:iCs/>
          <w:sz w:val="32"/>
          <w:szCs w:val="32"/>
          <w:lang w:bidi="ar-LB"/>
        </w:rPr>
        <w:t xml:space="preserve"> </w:t>
      </w:r>
      <w:proofErr w:type="spellStart"/>
      <w:r w:rsidR="004C4D4D" w:rsidRPr="004C4D4D">
        <w:rPr>
          <w:rFonts w:ascii="Simplified Arabic" w:hAnsi="Simplified Arabic" w:cs="Simplified Arabic"/>
          <w:i/>
          <w:iCs/>
          <w:sz w:val="32"/>
          <w:szCs w:val="32"/>
          <w:lang w:bidi="ar-LB"/>
        </w:rPr>
        <w:t>manifeste</w:t>
      </w:r>
      <w:proofErr w:type="spellEnd"/>
      <w:r w:rsidR="004C4D4D">
        <w:rPr>
          <w:rFonts w:ascii="Simplified Arabic" w:hAnsi="Simplified Arabic" w:cs="Simplified Arabic" w:hint="cs"/>
          <w:sz w:val="32"/>
          <w:szCs w:val="32"/>
          <w:rtl/>
          <w:lang w:bidi="ar-LB"/>
        </w:rPr>
        <w:t xml:space="preserve"> هو فقط الذي يقع  تحت رقابة مجلس شورى الدولة، </w:t>
      </w:r>
      <w:r>
        <w:rPr>
          <w:rFonts w:ascii="Simplified Arabic" w:hAnsi="Simplified Arabic" w:cs="Simplified Arabic" w:hint="cs"/>
          <w:sz w:val="32"/>
          <w:szCs w:val="32"/>
          <w:rtl/>
          <w:lang w:bidi="ar-LB"/>
        </w:rPr>
        <w:t>والأخذ بالإعتبار</w:t>
      </w:r>
      <w:r w:rsidR="000C3E8A">
        <w:rPr>
          <w:rFonts w:ascii="Simplified Arabic" w:hAnsi="Simplified Arabic" w:cs="Simplified Arabic" w:hint="cs"/>
          <w:sz w:val="32"/>
          <w:szCs w:val="32"/>
          <w:rtl/>
          <w:lang w:bidi="ar-LB"/>
        </w:rPr>
        <w:t xml:space="preserve"> جسامة الخطأ من عدمها  بإعتبار أن الخطأ غير الجسيم لا تنعقد صلاحية مجلس شورى الدولة للنظر فيه إلا اذا كان جسيماً</w:t>
      </w:r>
      <w:r w:rsidR="004C4D4D">
        <w:rPr>
          <w:rFonts w:ascii="Simplified Arabic" w:hAnsi="Simplified Arabic" w:cs="Simplified Arabic"/>
          <w:sz w:val="32"/>
          <w:szCs w:val="32"/>
          <w:lang w:bidi="ar-LB"/>
        </w:rPr>
        <w:t xml:space="preserve"> </w:t>
      </w:r>
      <w:r w:rsidR="004C4D4D">
        <w:rPr>
          <w:rFonts w:ascii="Simplified Arabic" w:hAnsi="Simplified Arabic" w:cs="Simplified Arabic" w:hint="cs"/>
          <w:sz w:val="32"/>
          <w:szCs w:val="32"/>
          <w:rtl/>
          <w:lang w:bidi="ar-LB"/>
        </w:rPr>
        <w:t xml:space="preserve"> كما ورد أعلاه</w:t>
      </w:r>
      <w:r w:rsidR="000C3E8A">
        <w:rPr>
          <w:rFonts w:ascii="Simplified Arabic" w:hAnsi="Simplified Arabic" w:cs="Simplified Arabic" w:hint="cs"/>
          <w:sz w:val="32"/>
          <w:szCs w:val="32"/>
          <w:rtl/>
          <w:lang w:bidi="ar-LB"/>
        </w:rPr>
        <w:t>، بحيث أنه بعدم التناسب بين الفعل والعقوبة يتمكن المجلس حينها من إعمال رقابته:</w:t>
      </w:r>
    </w:p>
    <w:p w14:paraId="64EEE8F1" w14:textId="059C2E24" w:rsidR="000C3E8A" w:rsidRDefault="000C3E8A" w:rsidP="000C3E8A">
      <w:pPr>
        <w:pStyle w:val="ListParagraph"/>
        <w:bidi/>
        <w:ind w:left="1260"/>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 وبما أن تقدير جسامة الخطأ من قبل السلطة المختصة هو مبدئياً إستنسابياً، إلا في حال تجاوز حد السلطة</w:t>
      </w:r>
      <w:r w:rsidR="007645CA">
        <w:rPr>
          <w:rFonts w:ascii="Simplified Arabic" w:hAnsi="Simplified Arabic" w:cs="Simplified Arabic" w:hint="cs"/>
          <w:sz w:val="32"/>
          <w:szCs w:val="32"/>
          <w:rtl/>
          <w:lang w:bidi="ar-LB"/>
        </w:rPr>
        <w:t xml:space="preserve"> أم إرتكاب الخطأ المادي أن الخطأ السا</w:t>
      </w:r>
      <w:r w:rsidR="00990D6F">
        <w:rPr>
          <w:rFonts w:ascii="Simplified Arabic" w:hAnsi="Simplified Arabic" w:cs="Simplified Arabic" w:hint="cs"/>
          <w:sz w:val="32"/>
          <w:szCs w:val="32"/>
          <w:rtl/>
          <w:lang w:bidi="ar-LB"/>
        </w:rPr>
        <w:t>ط</w:t>
      </w:r>
      <w:r w:rsidR="007645CA">
        <w:rPr>
          <w:rFonts w:ascii="Simplified Arabic" w:hAnsi="Simplified Arabic" w:cs="Simplified Arabic" w:hint="cs"/>
          <w:sz w:val="32"/>
          <w:szCs w:val="32"/>
          <w:rtl/>
          <w:lang w:bidi="ar-LB"/>
        </w:rPr>
        <w:t>ع في التقدير</w:t>
      </w:r>
    </w:p>
    <w:p w14:paraId="4267C482" w14:textId="7789E882" w:rsidR="007645CA" w:rsidRPr="00812144" w:rsidRDefault="007645CA" w:rsidP="005C639A">
      <w:pPr>
        <w:pStyle w:val="ListParagraph"/>
        <w:ind w:left="1260"/>
        <w:rPr>
          <w:rFonts w:ascii="Simplified Arabic" w:hAnsi="Simplified Arabic" w:cs="Simplified Arabic"/>
          <w:i/>
          <w:iCs/>
          <w:sz w:val="32"/>
          <w:szCs w:val="32"/>
          <w:lang w:bidi="ar-LB"/>
        </w:rPr>
      </w:pPr>
      <w:r w:rsidRPr="00812144">
        <w:rPr>
          <w:rFonts w:ascii="Simplified Arabic" w:hAnsi="Simplified Arabic" w:cs="Simplified Arabic"/>
          <w:i/>
          <w:iCs/>
          <w:sz w:val="32"/>
          <w:szCs w:val="32"/>
          <w:lang w:bidi="ar-LB"/>
        </w:rPr>
        <w:t xml:space="preserve">Alain PLANTY: </w:t>
      </w:r>
      <w:proofErr w:type="spellStart"/>
      <w:r w:rsidRPr="00812144">
        <w:rPr>
          <w:rFonts w:ascii="Simplified Arabic" w:hAnsi="Simplified Arabic" w:cs="Simplified Arabic"/>
          <w:i/>
          <w:iCs/>
          <w:sz w:val="32"/>
          <w:szCs w:val="32"/>
          <w:lang w:bidi="ar-LB"/>
        </w:rPr>
        <w:t>traité</w:t>
      </w:r>
      <w:proofErr w:type="spellEnd"/>
      <w:r w:rsidRPr="00812144">
        <w:rPr>
          <w:rFonts w:ascii="Simplified Arabic" w:hAnsi="Simplified Arabic" w:cs="Simplified Arabic"/>
          <w:i/>
          <w:iCs/>
          <w:sz w:val="32"/>
          <w:szCs w:val="32"/>
          <w:lang w:bidi="ar-LB"/>
        </w:rPr>
        <w:t xml:space="preserve"> fr.  La </w:t>
      </w:r>
      <w:proofErr w:type="spellStart"/>
      <w:r w:rsidRPr="00812144">
        <w:rPr>
          <w:rFonts w:ascii="Simplified Arabic" w:hAnsi="Simplified Arabic" w:cs="Simplified Arabic"/>
          <w:i/>
          <w:iCs/>
          <w:sz w:val="32"/>
          <w:szCs w:val="32"/>
          <w:lang w:bidi="ar-LB"/>
        </w:rPr>
        <w:t>fonctin</w:t>
      </w:r>
      <w:proofErr w:type="spellEnd"/>
      <w:r w:rsidRPr="00812144">
        <w:rPr>
          <w:rFonts w:ascii="Simplified Arabic" w:hAnsi="Simplified Arabic" w:cs="Simplified Arabic"/>
          <w:i/>
          <w:iCs/>
          <w:sz w:val="32"/>
          <w:szCs w:val="32"/>
          <w:lang w:bidi="ar-LB"/>
        </w:rPr>
        <w:t xml:space="preserve"> </w:t>
      </w:r>
      <w:proofErr w:type="spellStart"/>
      <w:r w:rsidRPr="00812144">
        <w:rPr>
          <w:rFonts w:ascii="Simplified Arabic" w:hAnsi="Simplified Arabic" w:cs="Simplified Arabic"/>
          <w:i/>
          <w:iCs/>
          <w:sz w:val="32"/>
          <w:szCs w:val="32"/>
          <w:lang w:bidi="ar-LB"/>
        </w:rPr>
        <w:t>publique</w:t>
      </w:r>
      <w:proofErr w:type="spellEnd"/>
    </w:p>
    <w:p w14:paraId="0A4E1510" w14:textId="190A2B5B" w:rsidR="007645CA" w:rsidRPr="00812144" w:rsidRDefault="007645CA" w:rsidP="005C639A">
      <w:pPr>
        <w:pStyle w:val="ListParagraph"/>
        <w:ind w:left="1260"/>
        <w:rPr>
          <w:rFonts w:ascii="Simplified Arabic" w:hAnsi="Simplified Arabic" w:cs="Simplified Arabic"/>
          <w:i/>
          <w:iCs/>
          <w:sz w:val="32"/>
          <w:szCs w:val="32"/>
          <w:lang w:bidi="ar-LB"/>
        </w:rPr>
      </w:pPr>
      <w:proofErr w:type="spellStart"/>
      <w:r w:rsidRPr="00812144">
        <w:rPr>
          <w:rFonts w:ascii="Simplified Arabic" w:hAnsi="Simplified Arabic" w:cs="Simplified Arabic"/>
          <w:i/>
          <w:iCs/>
          <w:sz w:val="32"/>
          <w:szCs w:val="32"/>
          <w:lang w:bidi="ar-LB"/>
        </w:rPr>
        <w:t>Traité</w:t>
      </w:r>
      <w:proofErr w:type="spellEnd"/>
      <w:r w:rsidRPr="00812144">
        <w:rPr>
          <w:rFonts w:ascii="Simplified Arabic" w:hAnsi="Simplified Arabic" w:cs="Simplified Arabic"/>
          <w:i/>
          <w:iCs/>
          <w:sz w:val="32"/>
          <w:szCs w:val="32"/>
          <w:lang w:bidi="ar-LB"/>
        </w:rPr>
        <w:t xml:space="preserve"> </w:t>
      </w:r>
      <w:proofErr w:type="spellStart"/>
      <w:r w:rsidRPr="00812144">
        <w:rPr>
          <w:rFonts w:ascii="Simplified Arabic" w:hAnsi="Simplified Arabic" w:cs="Simplified Arabic"/>
          <w:i/>
          <w:iCs/>
          <w:sz w:val="32"/>
          <w:szCs w:val="32"/>
          <w:lang w:bidi="ar-LB"/>
        </w:rPr>
        <w:t>g</w:t>
      </w:r>
      <w:r w:rsidR="005C639A">
        <w:rPr>
          <w:rFonts w:ascii="Simplified Arabic" w:hAnsi="Simplified Arabic" w:cs="Simplified Arabic"/>
          <w:i/>
          <w:iCs/>
          <w:sz w:val="32"/>
          <w:szCs w:val="32"/>
          <w:lang w:bidi="ar-LB"/>
        </w:rPr>
        <w:t>é</w:t>
      </w:r>
      <w:r w:rsidRPr="00812144">
        <w:rPr>
          <w:rFonts w:ascii="Simplified Arabic" w:hAnsi="Simplified Arabic" w:cs="Simplified Arabic"/>
          <w:i/>
          <w:iCs/>
          <w:sz w:val="32"/>
          <w:szCs w:val="32"/>
          <w:lang w:bidi="ar-LB"/>
        </w:rPr>
        <w:t>n</w:t>
      </w:r>
      <w:r w:rsidR="005C639A">
        <w:rPr>
          <w:rFonts w:ascii="Simplified Arabic" w:hAnsi="Simplified Arabic" w:cs="Simplified Arabic"/>
          <w:i/>
          <w:iCs/>
          <w:sz w:val="32"/>
          <w:szCs w:val="32"/>
          <w:lang w:bidi="ar-LB"/>
        </w:rPr>
        <w:t>é</w:t>
      </w:r>
      <w:r w:rsidRPr="00812144">
        <w:rPr>
          <w:rFonts w:ascii="Simplified Arabic" w:hAnsi="Simplified Arabic" w:cs="Simplified Arabic"/>
          <w:i/>
          <w:iCs/>
          <w:sz w:val="32"/>
          <w:szCs w:val="32"/>
          <w:lang w:bidi="ar-LB"/>
        </w:rPr>
        <w:t>ral</w:t>
      </w:r>
      <w:proofErr w:type="spellEnd"/>
      <w:r w:rsidRPr="00812144">
        <w:rPr>
          <w:rFonts w:ascii="Simplified Arabic" w:hAnsi="Simplified Arabic" w:cs="Simplified Arabic"/>
          <w:i/>
          <w:iCs/>
          <w:sz w:val="32"/>
          <w:szCs w:val="32"/>
          <w:lang w:bidi="ar-LB"/>
        </w:rPr>
        <w:t xml:space="preserve"> – 1991-N~921</w:t>
      </w:r>
    </w:p>
    <w:p w14:paraId="3407DC19" w14:textId="2BA0E2C0" w:rsidR="007645CA" w:rsidRDefault="007645CA" w:rsidP="009E0E7D">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ان تق</w:t>
      </w:r>
      <w:r w:rsidR="004C4D4D">
        <w:rPr>
          <w:rFonts w:ascii="Simplified Arabic" w:hAnsi="Simplified Arabic" w:cs="Simplified Arabic" w:hint="cs"/>
          <w:sz w:val="32"/>
          <w:szCs w:val="32"/>
          <w:rtl/>
          <w:lang w:bidi="ar-LB"/>
        </w:rPr>
        <w:t>د</w:t>
      </w:r>
      <w:r>
        <w:rPr>
          <w:rFonts w:ascii="Simplified Arabic" w:hAnsi="Simplified Arabic" w:cs="Simplified Arabic" w:hint="cs"/>
          <w:sz w:val="32"/>
          <w:szCs w:val="32"/>
          <w:rtl/>
          <w:lang w:bidi="ar-LB"/>
        </w:rPr>
        <w:t>ير مجلس</w:t>
      </w:r>
      <w:r w:rsidR="004C4D4D">
        <w:rPr>
          <w:rFonts w:ascii="Simplified Arabic" w:hAnsi="Simplified Arabic" w:cs="Simplified Arabic" w:hint="cs"/>
          <w:sz w:val="32"/>
          <w:szCs w:val="32"/>
          <w:rtl/>
          <w:lang w:bidi="ar-LB"/>
        </w:rPr>
        <w:t xml:space="preserve"> شورى الدولة</w:t>
      </w:r>
      <w:r w:rsidR="00402830">
        <w:rPr>
          <w:rFonts w:ascii="Simplified Arabic" w:hAnsi="Simplified Arabic" w:cs="Simplified Arabic" w:hint="cs"/>
          <w:sz w:val="32"/>
          <w:szCs w:val="32"/>
          <w:rtl/>
          <w:lang w:bidi="ar-LB"/>
        </w:rPr>
        <w:t xml:space="preserve"> </w:t>
      </w:r>
      <w:r w:rsidR="004C4D4D">
        <w:rPr>
          <w:rFonts w:ascii="Simplified Arabic" w:hAnsi="Simplified Arabic" w:cs="Simplified Arabic" w:hint="cs"/>
          <w:sz w:val="32"/>
          <w:szCs w:val="32"/>
          <w:rtl/>
          <w:lang w:bidi="ar-LB"/>
        </w:rPr>
        <w:t>ملاءمة العقوبة في حال الخطأ الساطع</w:t>
      </w:r>
      <w:r w:rsidR="00E3404C">
        <w:rPr>
          <w:rFonts w:ascii="Simplified Arabic" w:hAnsi="Simplified Arabic" w:cs="Simplified Arabic" w:hint="cs"/>
          <w:sz w:val="32"/>
          <w:szCs w:val="32"/>
          <w:rtl/>
          <w:lang w:bidi="ar-LB"/>
        </w:rPr>
        <w:t xml:space="preserve"> تمكنه فقط، دون أن يحل محل السلطة التأديبية</w:t>
      </w:r>
      <w:r w:rsidR="00CF16D7">
        <w:rPr>
          <w:rFonts w:ascii="Simplified Arabic" w:hAnsi="Simplified Arabic" w:cs="Simplified Arabic" w:hint="cs"/>
          <w:sz w:val="32"/>
          <w:szCs w:val="32"/>
          <w:rtl/>
          <w:lang w:bidi="ar-LB"/>
        </w:rPr>
        <w:t xml:space="preserve"> من ابطال العقوبة</w:t>
      </w:r>
      <w:r w:rsidR="000F2B62">
        <w:rPr>
          <w:rFonts w:ascii="Simplified Arabic" w:hAnsi="Simplified Arabic" w:cs="Simplified Arabic" w:hint="cs"/>
          <w:sz w:val="32"/>
          <w:szCs w:val="32"/>
          <w:rtl/>
          <w:lang w:bidi="ar-LB"/>
        </w:rPr>
        <w:t xml:space="preserve"> المشكو منها في حال وجود تباين او عدم تناسب ( </w:t>
      </w:r>
      <w:r w:rsidR="000F2B62" w:rsidRPr="000F2B62">
        <w:rPr>
          <w:rFonts w:ascii="Simplified Arabic" w:hAnsi="Simplified Arabic" w:cs="Simplified Arabic"/>
          <w:i/>
          <w:iCs/>
          <w:sz w:val="32"/>
          <w:szCs w:val="32"/>
          <w:lang w:bidi="ar-LB"/>
        </w:rPr>
        <w:t>Disproportion</w:t>
      </w:r>
      <w:r w:rsidR="000F2B62">
        <w:rPr>
          <w:rFonts w:ascii="Simplified Arabic" w:hAnsi="Simplified Arabic" w:cs="Simplified Arabic" w:hint="cs"/>
          <w:sz w:val="32"/>
          <w:szCs w:val="32"/>
          <w:rtl/>
          <w:lang w:bidi="ar-LB"/>
        </w:rPr>
        <w:t xml:space="preserve"> </w:t>
      </w:r>
      <w:r w:rsidR="000F2B62">
        <w:rPr>
          <w:rFonts w:ascii="Simplified Arabic" w:hAnsi="Simplified Arabic" w:cs="Simplified Arabic"/>
          <w:sz w:val="32"/>
          <w:szCs w:val="32"/>
          <w:lang w:bidi="ar-LB"/>
        </w:rPr>
        <w:t>(</w:t>
      </w:r>
      <w:r w:rsidR="004C4D4D">
        <w:rPr>
          <w:rFonts w:ascii="Simplified Arabic" w:hAnsi="Simplified Arabic" w:cs="Simplified Arabic" w:hint="cs"/>
          <w:sz w:val="32"/>
          <w:szCs w:val="32"/>
          <w:rtl/>
          <w:lang w:bidi="ar-LB"/>
        </w:rPr>
        <w:t xml:space="preserve"> </w:t>
      </w:r>
      <w:r w:rsidR="000F2B62">
        <w:rPr>
          <w:rFonts w:ascii="Simplified Arabic" w:hAnsi="Simplified Arabic" w:cs="Simplified Arabic" w:hint="cs"/>
          <w:sz w:val="32"/>
          <w:szCs w:val="32"/>
          <w:rtl/>
          <w:lang w:bidi="ar-LB"/>
        </w:rPr>
        <w:t xml:space="preserve"> بين عقوبة شديدة ( </w:t>
      </w:r>
      <w:r w:rsidR="000F2B62" w:rsidRPr="00402830">
        <w:rPr>
          <w:rFonts w:ascii="Simplified Arabic" w:hAnsi="Simplified Arabic" w:cs="Simplified Arabic"/>
          <w:i/>
          <w:iCs/>
          <w:sz w:val="32"/>
          <w:szCs w:val="32"/>
          <w:lang w:bidi="ar-LB"/>
        </w:rPr>
        <w:t>Sanction grave</w:t>
      </w:r>
      <w:r w:rsidR="000F2B62">
        <w:rPr>
          <w:rFonts w:ascii="Simplified Arabic" w:hAnsi="Simplified Arabic" w:cs="Simplified Arabic" w:hint="cs"/>
          <w:sz w:val="32"/>
          <w:szCs w:val="32"/>
          <w:rtl/>
          <w:lang w:bidi="ar-LB"/>
        </w:rPr>
        <w:t xml:space="preserve">) </w:t>
      </w:r>
      <w:r w:rsidR="00FA2C3F">
        <w:rPr>
          <w:rFonts w:ascii="Simplified Arabic" w:hAnsi="Simplified Arabic" w:cs="Simplified Arabic" w:hint="cs"/>
          <w:sz w:val="32"/>
          <w:szCs w:val="32"/>
          <w:rtl/>
          <w:lang w:bidi="ar-LB"/>
        </w:rPr>
        <w:t xml:space="preserve">من الدرجة الثانية وبين غلطة (  </w:t>
      </w:r>
      <w:r w:rsidR="00FA2C3F">
        <w:rPr>
          <w:rFonts w:ascii="Simplified Arabic" w:hAnsi="Simplified Arabic" w:cs="Simplified Arabic"/>
          <w:i/>
          <w:iCs/>
          <w:sz w:val="32"/>
          <w:szCs w:val="32"/>
          <w:lang w:bidi="ar-LB"/>
        </w:rPr>
        <w:t>Faute</w:t>
      </w:r>
      <w:r w:rsidR="00FA2C3F">
        <w:rPr>
          <w:rFonts w:ascii="Simplified Arabic" w:hAnsi="Simplified Arabic" w:cs="Simplified Arabic" w:hint="cs"/>
          <w:sz w:val="32"/>
          <w:szCs w:val="32"/>
          <w:rtl/>
          <w:lang w:bidi="ar-LB"/>
        </w:rPr>
        <w:t xml:space="preserve"> ) إرتكبها الموظف لا تستوجب إلا عقوبة من الدرجة الأولى (  </w:t>
      </w:r>
      <w:proofErr w:type="spellStart"/>
      <w:r w:rsidR="00FA2C3F">
        <w:rPr>
          <w:rFonts w:ascii="Simplified Arabic" w:hAnsi="Simplified Arabic" w:cs="Simplified Arabic"/>
          <w:i/>
          <w:iCs/>
          <w:sz w:val="32"/>
          <w:szCs w:val="32"/>
          <w:lang w:bidi="ar-LB"/>
        </w:rPr>
        <w:t>Proportionnalité</w:t>
      </w:r>
      <w:proofErr w:type="spellEnd"/>
      <w:r w:rsidR="00FA2C3F">
        <w:rPr>
          <w:rFonts w:ascii="Simplified Arabic" w:hAnsi="Simplified Arabic" w:cs="Simplified Arabic"/>
          <w:i/>
          <w:iCs/>
          <w:sz w:val="32"/>
          <w:szCs w:val="32"/>
          <w:lang w:bidi="ar-LB"/>
        </w:rPr>
        <w:t xml:space="preserve"> </w:t>
      </w:r>
      <w:proofErr w:type="spellStart"/>
      <w:r w:rsidR="00FA2C3F">
        <w:rPr>
          <w:rFonts w:ascii="Simplified Arabic" w:hAnsi="Simplified Arabic" w:cs="Simplified Arabic"/>
          <w:i/>
          <w:iCs/>
          <w:sz w:val="32"/>
          <w:szCs w:val="32"/>
          <w:lang w:bidi="ar-LB"/>
        </w:rPr>
        <w:t>stricte</w:t>
      </w:r>
      <w:proofErr w:type="spellEnd"/>
      <w:r w:rsidR="00FA2C3F">
        <w:rPr>
          <w:rFonts w:ascii="Simplified Arabic" w:hAnsi="Simplified Arabic" w:cs="Simplified Arabic" w:hint="cs"/>
          <w:sz w:val="32"/>
          <w:szCs w:val="32"/>
          <w:rtl/>
          <w:lang w:bidi="ar-LB"/>
        </w:rPr>
        <w:t xml:space="preserve"> ) بين العقوبة المُنزَلة </w:t>
      </w:r>
      <w:r w:rsidR="00734952">
        <w:rPr>
          <w:rFonts w:ascii="Simplified Arabic" w:hAnsi="Simplified Arabic" w:cs="Simplified Arabic" w:hint="cs"/>
          <w:sz w:val="32"/>
          <w:szCs w:val="32"/>
          <w:rtl/>
          <w:lang w:bidi="ar-LB"/>
        </w:rPr>
        <w:t>والغلطة</w:t>
      </w:r>
      <w:r w:rsidR="00FA2C3F">
        <w:rPr>
          <w:rFonts w:ascii="Simplified Arabic" w:hAnsi="Simplified Arabic" w:cs="Simplified Arabic" w:hint="cs"/>
          <w:sz w:val="32"/>
          <w:szCs w:val="32"/>
          <w:rtl/>
          <w:lang w:bidi="ar-LB"/>
        </w:rPr>
        <w:t xml:space="preserve"> المرتكبة "</w:t>
      </w:r>
    </w:p>
    <w:p w14:paraId="7611B539" w14:textId="6FD2D78B" w:rsidR="00402830" w:rsidRPr="00402830" w:rsidRDefault="00402830" w:rsidP="00402830">
      <w:pPr>
        <w:bidi/>
        <w:jc w:val="center"/>
        <w:rPr>
          <w:rFonts w:ascii="Simplified Arabic" w:hAnsi="Simplified Arabic" w:cs="Simplified Arabic"/>
          <w:rtl/>
          <w:lang w:bidi="ar-LB"/>
        </w:rPr>
      </w:pPr>
      <w:r w:rsidRPr="00402830">
        <w:rPr>
          <w:rFonts w:ascii="Simplified Arabic" w:hAnsi="Simplified Arabic" w:cs="Simplified Arabic" w:hint="cs"/>
          <w:rtl/>
          <w:lang w:bidi="ar-LB"/>
        </w:rPr>
        <w:t>( قرار مجلس شورى الدولة رقم 41 تاريخ 9/11/1995 والقرار رقم 150 تاريخ 2/12/ 1993)</w:t>
      </w:r>
    </w:p>
    <w:p w14:paraId="25B30817" w14:textId="77777777" w:rsidR="00990D6F" w:rsidRDefault="00990D6F" w:rsidP="007B25F4">
      <w:pPr>
        <w:bidi/>
        <w:rPr>
          <w:rFonts w:ascii="Simplified Arabic" w:hAnsi="Simplified Arabic" w:cs="Simplified Arabic"/>
          <w:sz w:val="32"/>
          <w:szCs w:val="32"/>
          <w:rtl/>
          <w:lang w:bidi="ar-LB"/>
        </w:rPr>
      </w:pPr>
    </w:p>
    <w:p w14:paraId="70EA6EBB" w14:textId="53A2C02B" w:rsidR="007B25F4" w:rsidRDefault="00A1294B" w:rsidP="00990D6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 xml:space="preserve">ثانياً- </w:t>
      </w:r>
      <w:r w:rsidRPr="00A1294B">
        <w:rPr>
          <w:rFonts w:ascii="Simplified Arabic" w:hAnsi="Simplified Arabic" w:cs="Simplified Arabic" w:hint="cs"/>
          <w:b/>
          <w:bCs/>
          <w:sz w:val="32"/>
          <w:szCs w:val="32"/>
          <w:u w:val="single"/>
          <w:rtl/>
          <w:lang w:bidi="ar-LB"/>
        </w:rPr>
        <w:t>الضمانات الأخلاقية</w:t>
      </w:r>
      <w:r>
        <w:rPr>
          <w:rFonts w:ascii="Simplified Arabic" w:hAnsi="Simplified Arabic" w:cs="Simplified Arabic" w:hint="cs"/>
          <w:sz w:val="32"/>
          <w:szCs w:val="32"/>
          <w:rtl/>
          <w:lang w:bidi="ar-LB"/>
        </w:rPr>
        <w:t xml:space="preserve"> ( السلوكية )</w:t>
      </w:r>
    </w:p>
    <w:p w14:paraId="1C69A8F1" w14:textId="7BF711F5" w:rsidR="006715E7" w:rsidRPr="006715E7" w:rsidRDefault="00A1294B" w:rsidP="006715E7">
      <w:pPr>
        <w:pStyle w:val="ListParagraph"/>
        <w:numPr>
          <w:ilvl w:val="0"/>
          <w:numId w:val="8"/>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النزاهة:  </w:t>
      </w:r>
      <w:proofErr w:type="spellStart"/>
      <w:r w:rsidRPr="00812144">
        <w:rPr>
          <w:rFonts w:ascii="Simplified Arabic" w:hAnsi="Simplified Arabic" w:cs="Simplified Arabic"/>
          <w:i/>
          <w:iCs/>
          <w:sz w:val="32"/>
          <w:szCs w:val="32"/>
          <w:lang w:bidi="ar-LB"/>
        </w:rPr>
        <w:t>Int</w:t>
      </w:r>
      <w:r w:rsidR="006715E7" w:rsidRPr="00812144">
        <w:rPr>
          <w:rFonts w:ascii="Simplified Arabic" w:hAnsi="Simplified Arabic" w:cs="Simplified Arabic"/>
          <w:i/>
          <w:iCs/>
          <w:sz w:val="32"/>
          <w:szCs w:val="32"/>
          <w:lang w:bidi="ar-LB"/>
        </w:rPr>
        <w:t>égrité</w:t>
      </w:r>
      <w:proofErr w:type="spellEnd"/>
    </w:p>
    <w:p w14:paraId="78DEA091" w14:textId="2D473FD2" w:rsidR="00A1294B" w:rsidRDefault="006715E7" w:rsidP="00A1294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عدم قبول أي منفعة مباشرة أو غير مباشرة، وعدم التأثر بالضغوط. مع الإشارة الى أن النزاهة هنا ليست مالية فقط أيضاً، بل فكرية</w:t>
      </w:r>
      <w:r w:rsidR="00990D6F">
        <w:rPr>
          <w:rFonts w:ascii="Simplified Arabic" w:hAnsi="Simplified Arabic" w:cs="Simplified Arabic" w:hint="cs"/>
          <w:sz w:val="32"/>
          <w:szCs w:val="32"/>
          <w:rtl/>
          <w:lang w:bidi="ar-LB"/>
        </w:rPr>
        <w:t xml:space="preserve"> أيضاً</w:t>
      </w:r>
      <w:r>
        <w:rPr>
          <w:rFonts w:ascii="Simplified Arabic" w:hAnsi="Simplified Arabic" w:cs="Simplified Arabic" w:hint="cs"/>
          <w:sz w:val="32"/>
          <w:szCs w:val="32"/>
          <w:rtl/>
          <w:lang w:bidi="ar-LB"/>
        </w:rPr>
        <w:t xml:space="preserve">، </w:t>
      </w:r>
      <w:r w:rsidR="00812144">
        <w:rPr>
          <w:rFonts w:ascii="Simplified Arabic" w:hAnsi="Simplified Arabic" w:cs="Simplified Arabic" w:hint="cs"/>
          <w:sz w:val="32"/>
          <w:szCs w:val="32"/>
          <w:rtl/>
          <w:lang w:bidi="ar-LB"/>
        </w:rPr>
        <w:t xml:space="preserve"> حيث </w:t>
      </w:r>
      <w:r>
        <w:rPr>
          <w:rFonts w:ascii="Simplified Arabic" w:hAnsi="Simplified Arabic" w:cs="Simplified Arabic" w:hint="cs"/>
          <w:sz w:val="32"/>
          <w:szCs w:val="32"/>
          <w:rtl/>
          <w:lang w:bidi="ar-LB"/>
        </w:rPr>
        <w:t>يتوجب على المفتش عدم تكييف الوقائع لإرضاء أي مرجع أو سلطة.</w:t>
      </w:r>
    </w:p>
    <w:p w14:paraId="1A88CAC1" w14:textId="22ECC123" w:rsidR="006715E7" w:rsidRDefault="006715E7" w:rsidP="006715E7">
      <w:pPr>
        <w:pStyle w:val="ListParagraph"/>
        <w:numPr>
          <w:ilvl w:val="0"/>
          <w:numId w:val="8"/>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 السرية: </w:t>
      </w:r>
      <w:proofErr w:type="spellStart"/>
      <w:r w:rsidRPr="00812144">
        <w:rPr>
          <w:rFonts w:ascii="Simplified Arabic" w:hAnsi="Simplified Arabic" w:cs="Simplified Arabic"/>
          <w:i/>
          <w:iCs/>
          <w:sz w:val="32"/>
          <w:szCs w:val="32"/>
          <w:lang w:bidi="ar-LB"/>
        </w:rPr>
        <w:t>Confidentialité</w:t>
      </w:r>
      <w:proofErr w:type="spellEnd"/>
    </w:p>
    <w:p w14:paraId="52DC7A54" w14:textId="1D7FE980" w:rsidR="006715E7" w:rsidRDefault="006715E7" w:rsidP="006715E7">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إن الملفات بحوزة المفتش على</w:t>
      </w:r>
      <w:r w:rsidR="00812144">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اختلافها ليست مادة للحديث العام عنها مما يتحتم عليه:</w:t>
      </w:r>
    </w:p>
    <w:p w14:paraId="46F1E0DA" w14:textId="6879CFB3" w:rsidR="006715E7" w:rsidRDefault="006715E7" w:rsidP="006715E7">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واجب كتمان هوية الموظفين المعنيين بالتحقيق والمعلومات المتعلقة بهم في موضوع الت</w:t>
      </w:r>
      <w:r w:rsidR="00AB3680">
        <w:rPr>
          <w:rFonts w:ascii="Simplified Arabic" w:hAnsi="Simplified Arabic" w:cs="Simplified Arabic" w:hint="cs"/>
          <w:sz w:val="32"/>
          <w:szCs w:val="32"/>
          <w:rtl/>
          <w:lang w:bidi="ar-LB"/>
        </w:rPr>
        <w:t>حقيق المجرى من قبله.</w:t>
      </w:r>
    </w:p>
    <w:p w14:paraId="4730A44C" w14:textId="079BC843" w:rsidR="00AB3680" w:rsidRDefault="00AB3680" w:rsidP="00AB3680">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عدم تسريب مضمون افاداتهم.</w:t>
      </w:r>
    </w:p>
    <w:p w14:paraId="07F32367" w14:textId="0626E7C3" w:rsidR="00AB3680" w:rsidRDefault="00AB3680" w:rsidP="00AB3680">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حماية الحياة الخاصة للمعنيين</w:t>
      </w:r>
      <w:r w:rsidR="002757F9">
        <w:rPr>
          <w:rFonts w:ascii="Simplified Arabic" w:hAnsi="Simplified Arabic" w:cs="Simplified Arabic" w:hint="cs"/>
          <w:sz w:val="32"/>
          <w:szCs w:val="32"/>
          <w:rtl/>
          <w:lang w:bidi="ar-LB"/>
        </w:rPr>
        <w:t xml:space="preserve"> المتعلقة</w:t>
      </w:r>
      <w:r>
        <w:rPr>
          <w:rFonts w:ascii="Simplified Arabic" w:hAnsi="Simplified Arabic" w:cs="Simplified Arabic" w:hint="cs"/>
          <w:sz w:val="32"/>
          <w:szCs w:val="32"/>
          <w:rtl/>
          <w:lang w:bidi="ar-LB"/>
        </w:rPr>
        <w:t xml:space="preserve"> بالتحقيق.</w:t>
      </w:r>
    </w:p>
    <w:p w14:paraId="2BE37F72" w14:textId="07AAF5BD" w:rsidR="00AB3680" w:rsidRDefault="00AB3680" w:rsidP="00AB3680">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إفشاء المعلومات التي قد تعرض التحقيقات المجراة </w:t>
      </w:r>
      <w:r w:rsidR="001D7580">
        <w:rPr>
          <w:rFonts w:ascii="Simplified Arabic" w:hAnsi="Simplified Arabic" w:cs="Simplified Arabic" w:hint="cs"/>
          <w:sz w:val="32"/>
          <w:szCs w:val="32"/>
          <w:rtl/>
          <w:lang w:bidi="ar-LB"/>
        </w:rPr>
        <w:t>ل</w:t>
      </w:r>
      <w:r>
        <w:rPr>
          <w:rFonts w:ascii="Simplified Arabic" w:hAnsi="Simplified Arabic" w:cs="Simplified Arabic" w:hint="cs"/>
          <w:sz w:val="32"/>
          <w:szCs w:val="32"/>
          <w:rtl/>
          <w:lang w:bidi="ar-LB"/>
        </w:rPr>
        <w:t>لبطلان، وهو ما يشكِل خطاً مسلكياً.</w:t>
      </w:r>
    </w:p>
    <w:p w14:paraId="6BBE8F1E" w14:textId="008F9380" w:rsidR="00AB3680" w:rsidRDefault="00AB3680" w:rsidP="00AB3680">
      <w:pPr>
        <w:pStyle w:val="ListParagraph"/>
        <w:numPr>
          <w:ilvl w:val="0"/>
          <w:numId w:val="8"/>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 </w:t>
      </w:r>
      <w:r w:rsidRPr="00773431">
        <w:rPr>
          <w:rFonts w:ascii="Simplified Arabic" w:hAnsi="Simplified Arabic" w:cs="Simplified Arabic" w:hint="cs"/>
          <w:b/>
          <w:bCs/>
          <w:sz w:val="32"/>
          <w:szCs w:val="32"/>
          <w:u w:val="single"/>
          <w:rtl/>
          <w:lang w:bidi="ar-LB"/>
        </w:rPr>
        <w:t>الهدؤ والإتزان</w:t>
      </w:r>
      <w:r>
        <w:rPr>
          <w:rFonts w:ascii="Simplified Arabic" w:hAnsi="Simplified Arabic" w:cs="Simplified Arabic" w:hint="cs"/>
          <w:sz w:val="32"/>
          <w:szCs w:val="32"/>
          <w:rtl/>
          <w:lang w:bidi="ar-LB"/>
        </w:rPr>
        <w:t>:</w:t>
      </w:r>
    </w:p>
    <w:p w14:paraId="4C240AE0" w14:textId="3F3931C7" w:rsidR="00AB3680" w:rsidRDefault="00AB3680" w:rsidP="00812144">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المفتش ليس</w:t>
      </w:r>
      <w:r w:rsidR="00773431">
        <w:rPr>
          <w:rFonts w:ascii="Simplified Arabic" w:hAnsi="Simplified Arabic" w:cs="Simplified Arabic" w:hint="cs"/>
          <w:sz w:val="32"/>
          <w:szCs w:val="32"/>
          <w:rtl/>
          <w:lang w:bidi="ar-LB"/>
        </w:rPr>
        <w:t xml:space="preserve"> عدواً او</w:t>
      </w:r>
      <w:r w:rsidR="00812144">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خصماً في الموضوع الذي يحقق فيه، فمن واجبه على هذا الأساس</w:t>
      </w:r>
      <w:r w:rsidR="002757F9">
        <w:rPr>
          <w:rFonts w:ascii="Simplified Arabic" w:hAnsi="Simplified Arabic" w:cs="Simplified Arabic" w:hint="cs"/>
          <w:sz w:val="32"/>
          <w:szCs w:val="32"/>
          <w:rtl/>
          <w:lang w:bidi="ar-LB"/>
        </w:rPr>
        <w:t xml:space="preserve"> الترفع في تحقيقه عن أي عداوة او محاباة،</w:t>
      </w:r>
      <w:r w:rsidR="001D7580">
        <w:rPr>
          <w:rFonts w:ascii="Simplified Arabic" w:hAnsi="Simplified Arabic" w:cs="Simplified Arabic" w:hint="cs"/>
          <w:sz w:val="32"/>
          <w:szCs w:val="32"/>
          <w:rtl/>
          <w:lang w:bidi="ar-LB"/>
        </w:rPr>
        <w:t xml:space="preserve"> مما يتوجب معه:</w:t>
      </w:r>
    </w:p>
    <w:p w14:paraId="6A484F67" w14:textId="03565331" w:rsidR="00AB3680" w:rsidRDefault="00AB3680" w:rsidP="00AB3680">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عدم رفع صوته بعصبية، او استعمال اساليب الضغط النفسي، أو السخرية أو الاستفزاز</w:t>
      </w:r>
      <w:r w:rsidR="00773431">
        <w:rPr>
          <w:rFonts w:ascii="Simplified Arabic" w:hAnsi="Simplified Arabic" w:cs="Simplified Arabic" w:hint="cs"/>
          <w:sz w:val="32"/>
          <w:szCs w:val="32"/>
          <w:rtl/>
          <w:lang w:bidi="ar-LB"/>
        </w:rPr>
        <w:t>، لأن السلوك العدائي يفسد</w:t>
      </w:r>
      <w:r w:rsidR="002757F9">
        <w:rPr>
          <w:rFonts w:ascii="Simplified Arabic" w:hAnsi="Simplified Arabic" w:cs="Simplified Arabic" w:hint="cs"/>
          <w:sz w:val="32"/>
          <w:szCs w:val="32"/>
          <w:rtl/>
          <w:lang w:bidi="ar-LB"/>
        </w:rPr>
        <w:t xml:space="preserve"> التحقيق</w:t>
      </w:r>
      <w:r w:rsidR="00773431">
        <w:rPr>
          <w:rFonts w:ascii="Simplified Arabic" w:hAnsi="Simplified Arabic" w:cs="Simplified Arabic" w:hint="cs"/>
          <w:sz w:val="32"/>
          <w:szCs w:val="32"/>
          <w:rtl/>
          <w:lang w:bidi="ar-LB"/>
        </w:rPr>
        <w:t>:</w:t>
      </w:r>
    </w:p>
    <w:p w14:paraId="1EF1426E" w14:textId="1FF42630" w:rsidR="00773431" w:rsidRDefault="00773431" w:rsidP="00773431">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صدقية الافادات </w:t>
      </w:r>
    </w:p>
    <w:p w14:paraId="16E78256" w14:textId="65243BDD" w:rsidR="00773431" w:rsidRDefault="00773431" w:rsidP="00773431">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lastRenderedPageBreak/>
        <w:t>مشروعية التحقيق.</w:t>
      </w:r>
    </w:p>
    <w:p w14:paraId="014486DD" w14:textId="4A9254F2" w:rsidR="00773431" w:rsidRDefault="00773431" w:rsidP="00773431">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حياد المفتش المحقق نفسه.</w:t>
      </w:r>
    </w:p>
    <w:p w14:paraId="07D8338C" w14:textId="49AB05FF" w:rsidR="00773431" w:rsidRPr="009D2F11" w:rsidRDefault="009D2F11" w:rsidP="009D2F11">
      <w:pPr>
        <w:bidi/>
        <w:ind w:left="1260"/>
        <w:rPr>
          <w:rFonts w:ascii="Simplified Arabic" w:hAnsi="Simplified Arabic" w:cs="Simplified Arabic"/>
          <w:b/>
          <w:bCs/>
          <w:sz w:val="32"/>
          <w:szCs w:val="32"/>
          <w:u w:val="single"/>
          <w:lang w:bidi="ar-LB"/>
        </w:rPr>
      </w:pPr>
      <w:r w:rsidRPr="009D2F11">
        <w:rPr>
          <w:rFonts w:ascii="Simplified Arabic" w:hAnsi="Simplified Arabic" w:cs="Simplified Arabic" w:hint="cs"/>
          <w:sz w:val="32"/>
          <w:szCs w:val="32"/>
          <w:rtl/>
          <w:lang w:bidi="ar-LB"/>
        </w:rPr>
        <w:t>3</w:t>
      </w:r>
      <w:r>
        <w:rPr>
          <w:rFonts w:ascii="Simplified Arabic" w:hAnsi="Simplified Arabic" w:cs="Simplified Arabic" w:hint="cs"/>
          <w:b/>
          <w:bCs/>
          <w:sz w:val="32"/>
          <w:szCs w:val="32"/>
          <w:u w:val="single"/>
          <w:rtl/>
          <w:lang w:bidi="ar-LB"/>
        </w:rPr>
        <w:t>-</w:t>
      </w:r>
      <w:r w:rsidRPr="009D2F11">
        <w:rPr>
          <w:rFonts w:ascii="Simplified Arabic" w:hAnsi="Simplified Arabic" w:cs="Simplified Arabic" w:hint="cs"/>
          <w:b/>
          <w:bCs/>
          <w:sz w:val="32"/>
          <w:szCs w:val="32"/>
          <w:u w:val="single"/>
          <w:rtl/>
          <w:lang w:bidi="ar-LB"/>
        </w:rPr>
        <w:t xml:space="preserve">   </w:t>
      </w:r>
      <w:r w:rsidR="00773431" w:rsidRPr="009D2F11">
        <w:rPr>
          <w:rFonts w:ascii="Simplified Arabic" w:hAnsi="Simplified Arabic" w:cs="Simplified Arabic" w:hint="cs"/>
          <w:b/>
          <w:bCs/>
          <w:sz w:val="32"/>
          <w:szCs w:val="32"/>
          <w:u w:val="single"/>
          <w:rtl/>
          <w:lang w:bidi="ar-LB"/>
        </w:rPr>
        <w:t>الإستقلال المعنوي</w:t>
      </w:r>
      <w:r w:rsidR="00773431" w:rsidRPr="009D2F11">
        <w:rPr>
          <w:rFonts w:ascii="Simplified Arabic" w:hAnsi="Simplified Arabic" w:cs="Simplified Arabic" w:hint="cs"/>
          <w:sz w:val="32"/>
          <w:szCs w:val="32"/>
          <w:rtl/>
          <w:lang w:bidi="ar-LB"/>
        </w:rPr>
        <w:t>:</w:t>
      </w:r>
    </w:p>
    <w:p w14:paraId="46602536" w14:textId="5E3B0750" w:rsidR="00773431" w:rsidRDefault="00773431" w:rsidP="00773431">
      <w:pPr>
        <w:bidi/>
        <w:rPr>
          <w:rFonts w:ascii="Simplified Arabic" w:hAnsi="Simplified Arabic" w:cs="Simplified Arabic"/>
          <w:sz w:val="32"/>
          <w:szCs w:val="32"/>
          <w:rtl/>
          <w:lang w:bidi="ar-LB"/>
        </w:rPr>
      </w:pPr>
      <w:r w:rsidRPr="00773431">
        <w:rPr>
          <w:rFonts w:ascii="Simplified Arabic" w:hAnsi="Simplified Arabic" w:cs="Simplified Arabic" w:hint="cs"/>
          <w:sz w:val="32"/>
          <w:szCs w:val="32"/>
          <w:rtl/>
          <w:lang w:bidi="ar-LB"/>
        </w:rPr>
        <w:t>لأنه حتى ضمن التسلسل الاداري، يجب أن يبقى التحقيق خاضعاً للقانون بالدرجة الأولى وللضمير الأدبي والمهني، لا للتوجيهات او الإيعازات غير المشروعة.</w:t>
      </w:r>
    </w:p>
    <w:p w14:paraId="7322BCD2" w14:textId="1FE98996" w:rsidR="009D2F11" w:rsidRDefault="009D2F11" w:rsidP="009D2F11">
      <w:pPr>
        <w:bidi/>
        <w:ind w:left="900"/>
        <w:rPr>
          <w:rFonts w:ascii="Simplified Arabic" w:hAnsi="Simplified Arabic" w:cs="Simplified Arabic"/>
          <w:b/>
          <w:bCs/>
          <w:sz w:val="32"/>
          <w:szCs w:val="32"/>
          <w:u w:val="single"/>
          <w:rtl/>
          <w:lang w:bidi="ar-LB"/>
        </w:rPr>
      </w:pPr>
      <w:r w:rsidRPr="009D2F11">
        <w:rPr>
          <w:rFonts w:ascii="Simplified Arabic" w:hAnsi="Simplified Arabic" w:cs="Simplified Arabic" w:hint="cs"/>
          <w:b/>
          <w:bCs/>
          <w:sz w:val="32"/>
          <w:szCs w:val="32"/>
          <w:rtl/>
          <w:lang w:bidi="ar-LB"/>
        </w:rPr>
        <w:t xml:space="preserve">  </w:t>
      </w:r>
      <w:r>
        <w:rPr>
          <w:rFonts w:ascii="Simplified Arabic" w:hAnsi="Simplified Arabic" w:cs="Simplified Arabic" w:hint="cs"/>
          <w:sz w:val="32"/>
          <w:szCs w:val="32"/>
          <w:rtl/>
          <w:lang w:bidi="ar-LB"/>
        </w:rPr>
        <w:t>4</w:t>
      </w:r>
      <w:r w:rsidRPr="009D2F11">
        <w:rPr>
          <w:rFonts w:ascii="Simplified Arabic" w:hAnsi="Simplified Arabic" w:cs="Simplified Arabic" w:hint="cs"/>
          <w:b/>
          <w:bCs/>
          <w:sz w:val="32"/>
          <w:szCs w:val="32"/>
          <w:u w:val="single"/>
          <w:rtl/>
          <w:lang w:bidi="ar-LB"/>
        </w:rPr>
        <w:t xml:space="preserve"> </w:t>
      </w:r>
      <w:r>
        <w:rPr>
          <w:rFonts w:ascii="Simplified Arabic" w:hAnsi="Simplified Arabic" w:cs="Simplified Arabic"/>
          <w:b/>
          <w:bCs/>
          <w:sz w:val="32"/>
          <w:szCs w:val="32"/>
          <w:u w:val="single"/>
          <w:rtl/>
          <w:lang w:bidi="ar-LB"/>
        </w:rPr>
        <w:t>–</w:t>
      </w:r>
      <w:r w:rsidRPr="009D2F11">
        <w:rPr>
          <w:rFonts w:ascii="Simplified Arabic" w:hAnsi="Simplified Arabic" w:cs="Simplified Arabic" w:hint="cs"/>
          <w:b/>
          <w:bCs/>
          <w:sz w:val="32"/>
          <w:szCs w:val="32"/>
          <w:u w:val="single"/>
          <w:rtl/>
          <w:lang w:bidi="ar-LB"/>
        </w:rPr>
        <w:t xml:space="preserve"> </w:t>
      </w:r>
      <w:r>
        <w:rPr>
          <w:rFonts w:ascii="Simplified Arabic" w:hAnsi="Simplified Arabic" w:cs="Simplified Arabic" w:hint="cs"/>
          <w:b/>
          <w:bCs/>
          <w:sz w:val="32"/>
          <w:szCs w:val="32"/>
          <w:u w:val="single"/>
          <w:rtl/>
          <w:lang w:bidi="ar-LB"/>
        </w:rPr>
        <w:t>الدقة و</w:t>
      </w:r>
      <w:r w:rsidRPr="009D2F11">
        <w:rPr>
          <w:rFonts w:ascii="Simplified Arabic" w:hAnsi="Simplified Arabic" w:cs="Simplified Arabic" w:hint="cs"/>
          <w:b/>
          <w:bCs/>
          <w:sz w:val="32"/>
          <w:szCs w:val="32"/>
          <w:u w:val="single"/>
          <w:rtl/>
          <w:lang w:bidi="ar-LB"/>
        </w:rPr>
        <w:t>الأمانة في إعداد وصياغة التقرير النهائي:</w:t>
      </w:r>
    </w:p>
    <w:p w14:paraId="633C8A6E" w14:textId="1F16892F" w:rsidR="009D2F11" w:rsidRDefault="00AA4ADD" w:rsidP="00AA4ADD">
      <w:pPr>
        <w:bidi/>
        <w:rPr>
          <w:rFonts w:ascii="Simplified Arabic" w:hAnsi="Simplified Arabic" w:cs="Simplified Arabic"/>
          <w:sz w:val="32"/>
          <w:szCs w:val="32"/>
          <w:rtl/>
          <w:lang w:bidi="ar-LB"/>
        </w:rPr>
      </w:pPr>
      <w:r w:rsidRPr="00AA4ADD">
        <w:rPr>
          <w:rFonts w:ascii="Simplified Arabic" w:hAnsi="Simplified Arabic" w:cs="Simplified Arabic" w:hint="cs"/>
          <w:sz w:val="32"/>
          <w:szCs w:val="32"/>
          <w:rtl/>
          <w:lang w:bidi="ar-LB"/>
        </w:rPr>
        <w:t>يتعين على المفتش عند إعداد التقرير النهائي</w:t>
      </w:r>
      <w:r>
        <w:rPr>
          <w:rFonts w:ascii="Simplified Arabic" w:hAnsi="Simplified Arabic" w:cs="Simplified Arabic" w:hint="cs"/>
          <w:sz w:val="32"/>
          <w:szCs w:val="32"/>
          <w:rtl/>
          <w:lang w:bidi="ar-LB"/>
        </w:rPr>
        <w:t>:</w:t>
      </w:r>
    </w:p>
    <w:p w14:paraId="252169D3" w14:textId="273CB6C0" w:rsidR="00AA4ADD" w:rsidRDefault="00AA4ADD" w:rsidP="00AA4ADD">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إيراد ونقل الأقوال كما وردت </w:t>
      </w:r>
    </w:p>
    <w:p w14:paraId="0E75831B" w14:textId="4DDB4831" w:rsidR="00AA4ADD" w:rsidRPr="00AA4ADD" w:rsidRDefault="001D7580" w:rsidP="00AA4ADD">
      <w:pPr>
        <w:pStyle w:val="ListParagraph"/>
        <w:numPr>
          <w:ilvl w:val="0"/>
          <w:numId w:val="1"/>
        </w:num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حسن </w:t>
      </w:r>
      <w:r w:rsidR="00AA4ADD">
        <w:rPr>
          <w:rFonts w:ascii="Simplified Arabic" w:hAnsi="Simplified Arabic" w:cs="Simplified Arabic" w:hint="cs"/>
          <w:sz w:val="32"/>
          <w:szCs w:val="32"/>
          <w:rtl/>
          <w:lang w:bidi="ar-LB"/>
        </w:rPr>
        <w:t xml:space="preserve">التمييز بين الوقائع والإستنتاجات </w:t>
      </w:r>
    </w:p>
    <w:p w14:paraId="6088315F" w14:textId="5E82A75A" w:rsidR="00773431" w:rsidRPr="009D2F11" w:rsidRDefault="009D2F11" w:rsidP="00773431">
      <w:pPr>
        <w:bidi/>
        <w:rPr>
          <w:rFonts w:ascii="Simplified Arabic" w:hAnsi="Simplified Arabic" w:cs="Simplified Arabic"/>
          <w:sz w:val="32"/>
          <w:szCs w:val="32"/>
          <w:lang w:bidi="ar-LB"/>
        </w:rPr>
      </w:pPr>
      <w:r w:rsidRPr="009D2F11">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 </w:t>
      </w:r>
      <w:r w:rsidR="00AA4ADD">
        <w:rPr>
          <w:rFonts w:ascii="Simplified Arabic" w:hAnsi="Simplified Arabic" w:cs="Simplified Arabic"/>
          <w:sz w:val="32"/>
          <w:szCs w:val="32"/>
          <w:rtl/>
          <w:lang w:bidi="ar-LB"/>
        </w:rPr>
        <w:t>–</w:t>
      </w:r>
      <w:r>
        <w:rPr>
          <w:rFonts w:ascii="Simplified Arabic" w:hAnsi="Simplified Arabic" w:cs="Simplified Arabic" w:hint="cs"/>
          <w:sz w:val="32"/>
          <w:szCs w:val="32"/>
          <w:rtl/>
          <w:lang w:bidi="ar-LB"/>
        </w:rPr>
        <w:t xml:space="preserve"> </w:t>
      </w:r>
      <w:r w:rsidR="00AA4ADD">
        <w:rPr>
          <w:rFonts w:ascii="Simplified Arabic" w:hAnsi="Simplified Arabic" w:cs="Simplified Arabic" w:hint="cs"/>
          <w:sz w:val="32"/>
          <w:szCs w:val="32"/>
          <w:rtl/>
          <w:lang w:bidi="ar-LB"/>
        </w:rPr>
        <w:t>تجنب المبالغة او او الإستخفاف</w:t>
      </w:r>
    </w:p>
    <w:p w14:paraId="644BCFB3" w14:textId="6F7CBC52" w:rsidR="00AB3680" w:rsidRDefault="00AA4ADD" w:rsidP="00AB3680">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إستعمال لغة قانونية هادئة، غير إنفعالية، صادقة، </w:t>
      </w:r>
    </w:p>
    <w:p w14:paraId="1DD99E24" w14:textId="48F2ED70" w:rsidR="00812144" w:rsidRPr="00AB3680" w:rsidRDefault="00812144" w:rsidP="00812144">
      <w:pPr>
        <w:pStyle w:val="ListParagraph"/>
        <w:numPr>
          <w:ilvl w:val="0"/>
          <w:numId w:val="1"/>
        </w:num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من المستحسن ان </w:t>
      </w:r>
      <w:r w:rsidR="00C82AEA">
        <w:rPr>
          <w:rFonts w:ascii="Simplified Arabic" w:hAnsi="Simplified Arabic" w:cs="Simplified Arabic" w:hint="cs"/>
          <w:sz w:val="32"/>
          <w:szCs w:val="32"/>
          <w:rtl/>
          <w:lang w:bidi="ar-LB"/>
        </w:rPr>
        <w:t xml:space="preserve">لا يُضّمن المفتش في تقريره إلا الحالة الواقعية التي توصله الى الحالة القانونية بشكلٍ يؤدي به بصورة سليمة وصحيحة وقانونية الى النتيجة التي يجب ان تقترن بها اقتراحاته. </w:t>
      </w:r>
    </w:p>
    <w:p w14:paraId="310BEAA9" w14:textId="5A42918C" w:rsidR="00B86AD1" w:rsidRPr="00B86AD1" w:rsidRDefault="009B2E00" w:rsidP="00B86AD1">
      <w:p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نعود للقول، أنه </w:t>
      </w:r>
      <w:r w:rsidR="00B86AD1">
        <w:rPr>
          <w:rFonts w:ascii="Simplified Arabic" w:hAnsi="Simplified Arabic" w:cs="Simplified Arabic" w:hint="cs"/>
          <w:sz w:val="32"/>
          <w:szCs w:val="32"/>
          <w:rtl/>
          <w:lang w:bidi="ar-LB"/>
        </w:rPr>
        <w:t>وللتدليل على أن سير العمل في اعداد التقرير وصياغته</w:t>
      </w:r>
      <w:r w:rsidR="004B1B2A">
        <w:rPr>
          <w:rFonts w:ascii="Simplified Arabic" w:hAnsi="Simplified Arabic" w:cs="Simplified Arabic" w:hint="cs"/>
          <w:sz w:val="32"/>
          <w:szCs w:val="32"/>
          <w:rtl/>
          <w:lang w:bidi="ar-LB"/>
        </w:rPr>
        <w:t xml:space="preserve"> يجب أن يتم </w:t>
      </w:r>
      <w:r w:rsidR="004B1B2A" w:rsidRPr="009E0C43">
        <w:rPr>
          <w:rFonts w:ascii="Simplified Arabic" w:hAnsi="Simplified Arabic" w:cs="Simplified Arabic" w:hint="cs"/>
          <w:sz w:val="32"/>
          <w:szCs w:val="32"/>
          <w:u w:val="single"/>
          <w:rtl/>
          <w:lang w:bidi="ar-LB"/>
        </w:rPr>
        <w:t>بدقة وإهتمام وجدية</w:t>
      </w:r>
      <w:r w:rsidR="00B86AD1">
        <w:rPr>
          <w:rFonts w:ascii="Simplified Arabic" w:hAnsi="Simplified Arabic" w:cs="Simplified Arabic" w:hint="cs"/>
          <w:sz w:val="32"/>
          <w:szCs w:val="32"/>
          <w:rtl/>
          <w:lang w:bidi="ar-LB"/>
        </w:rPr>
        <w:t>، وكما أشرنا</w:t>
      </w:r>
      <w:r>
        <w:rPr>
          <w:rFonts w:ascii="Simplified Arabic" w:hAnsi="Simplified Arabic" w:cs="Simplified Arabic" w:hint="cs"/>
          <w:sz w:val="32"/>
          <w:szCs w:val="32"/>
          <w:rtl/>
          <w:lang w:bidi="ar-LB"/>
        </w:rPr>
        <w:t xml:space="preserve"> إليه</w:t>
      </w:r>
      <w:r w:rsidR="00B86AD1">
        <w:rPr>
          <w:rFonts w:ascii="Simplified Arabic" w:hAnsi="Simplified Arabic" w:cs="Simplified Arabic" w:hint="cs"/>
          <w:sz w:val="32"/>
          <w:szCs w:val="32"/>
          <w:rtl/>
          <w:lang w:bidi="ar-LB"/>
        </w:rPr>
        <w:t xml:space="preserve"> في </w:t>
      </w:r>
      <w:r w:rsidR="004B1B2A">
        <w:rPr>
          <w:rFonts w:ascii="Simplified Arabic" w:hAnsi="Simplified Arabic" w:cs="Simplified Arabic" w:hint="cs"/>
          <w:sz w:val="32"/>
          <w:szCs w:val="32"/>
          <w:rtl/>
          <w:lang w:bidi="ar-LB"/>
        </w:rPr>
        <w:t>ما ورد أعلاه، يتأمن بموجبها جميعاً</w:t>
      </w:r>
      <w:r w:rsidR="00C021C5">
        <w:rPr>
          <w:rFonts w:ascii="Simplified Arabic" w:hAnsi="Simplified Arabic" w:cs="Simplified Arabic" w:hint="cs"/>
          <w:sz w:val="32"/>
          <w:szCs w:val="32"/>
          <w:rtl/>
          <w:lang w:bidi="ar-LB"/>
        </w:rPr>
        <w:t xml:space="preserve"> وبدقة كبيرة</w:t>
      </w:r>
      <w:r w:rsidR="004B1B2A">
        <w:rPr>
          <w:rFonts w:ascii="Simplified Arabic" w:hAnsi="Simplified Arabic" w:cs="Simplified Arabic" w:hint="cs"/>
          <w:sz w:val="32"/>
          <w:szCs w:val="32"/>
          <w:rtl/>
          <w:lang w:bidi="ar-LB"/>
        </w:rPr>
        <w:t xml:space="preserve">: </w:t>
      </w:r>
      <w:r w:rsidR="004B1B2A" w:rsidRPr="00C021C5">
        <w:rPr>
          <w:rFonts w:ascii="Simplified Arabic" w:hAnsi="Simplified Arabic" w:cs="Simplified Arabic" w:hint="cs"/>
          <w:b/>
          <w:bCs/>
          <w:sz w:val="32"/>
          <w:szCs w:val="32"/>
          <w:rtl/>
          <w:lang w:bidi="ar-LB"/>
        </w:rPr>
        <w:t>سلامة الإجراءات، وصحة التعليل، وتطبيق القانون</w:t>
      </w:r>
      <w:r w:rsidR="004B1B2A">
        <w:rPr>
          <w:rFonts w:ascii="Simplified Arabic" w:hAnsi="Simplified Arabic" w:cs="Simplified Arabic" w:hint="cs"/>
          <w:sz w:val="32"/>
          <w:szCs w:val="32"/>
          <w:rtl/>
          <w:lang w:bidi="ar-LB"/>
        </w:rPr>
        <w:t xml:space="preserve">. الأمر الذي يخفف بصورةٍ كبيرة امكانية الطعن في قرارات الهيئة </w:t>
      </w:r>
      <w:r w:rsidR="004701F7">
        <w:rPr>
          <w:rFonts w:ascii="Simplified Arabic" w:hAnsi="Simplified Arabic" w:cs="Simplified Arabic" w:hint="cs"/>
          <w:sz w:val="32"/>
          <w:szCs w:val="32"/>
          <w:rtl/>
          <w:lang w:bidi="ar-LB"/>
        </w:rPr>
        <w:t>بت</w:t>
      </w:r>
      <w:r w:rsidR="004B1B2A">
        <w:rPr>
          <w:rFonts w:ascii="Simplified Arabic" w:hAnsi="Simplified Arabic" w:cs="Simplified Arabic" w:hint="cs"/>
          <w:sz w:val="32"/>
          <w:szCs w:val="32"/>
          <w:rtl/>
          <w:lang w:bidi="ar-LB"/>
        </w:rPr>
        <w:t xml:space="preserve">ضيق مساحة الإخطاء التي تكون </w:t>
      </w:r>
      <w:r w:rsidR="00C021C5">
        <w:rPr>
          <w:rFonts w:ascii="Simplified Arabic" w:hAnsi="Simplified Arabic" w:cs="Simplified Arabic" w:hint="cs"/>
          <w:sz w:val="32"/>
          <w:szCs w:val="32"/>
          <w:rtl/>
          <w:lang w:bidi="ar-LB"/>
        </w:rPr>
        <w:t>مدعاة لتقديم الطعن لمخالفةٍ ما قد يستطيع الطاعن الولوج</w:t>
      </w:r>
      <w:r>
        <w:rPr>
          <w:rFonts w:ascii="Simplified Arabic" w:hAnsi="Simplified Arabic" w:cs="Simplified Arabic" w:hint="cs"/>
          <w:sz w:val="32"/>
          <w:szCs w:val="32"/>
          <w:rtl/>
          <w:lang w:bidi="ar-LB"/>
        </w:rPr>
        <w:t xml:space="preserve"> من خلالها</w:t>
      </w:r>
      <w:r w:rsidR="00C021C5">
        <w:rPr>
          <w:rFonts w:ascii="Simplified Arabic" w:hAnsi="Simplified Arabic" w:cs="Simplified Arabic" w:hint="cs"/>
          <w:sz w:val="32"/>
          <w:szCs w:val="32"/>
          <w:rtl/>
          <w:lang w:bidi="ar-LB"/>
        </w:rPr>
        <w:t xml:space="preserve"> لتقديم دعواه بسبب عدم احترام </w:t>
      </w:r>
      <w:r w:rsidR="00C021C5">
        <w:rPr>
          <w:rFonts w:ascii="Simplified Arabic" w:hAnsi="Simplified Arabic" w:cs="Simplified Arabic" w:hint="cs"/>
          <w:sz w:val="32"/>
          <w:szCs w:val="32"/>
          <w:rtl/>
          <w:lang w:bidi="ar-LB"/>
        </w:rPr>
        <w:lastRenderedPageBreak/>
        <w:t>المعايير الثلاثة المشار اليها</w:t>
      </w:r>
      <w:r w:rsidR="007C0EB9">
        <w:rPr>
          <w:rFonts w:ascii="Simplified Arabic" w:hAnsi="Simplified Arabic" w:cs="Simplified Arabic" w:hint="cs"/>
          <w:sz w:val="32"/>
          <w:szCs w:val="32"/>
          <w:rtl/>
          <w:lang w:bidi="ar-LB"/>
        </w:rPr>
        <w:t xml:space="preserve">، ولتحصين قرارات هيئة التفتيش المركزي من الإبطال او النقض يتعين أن تكون كافة الإجراءات قبل صدور القرار مدروسة </w:t>
      </w:r>
      <w:r w:rsidR="009E0C43">
        <w:rPr>
          <w:rFonts w:ascii="Simplified Arabic" w:hAnsi="Simplified Arabic" w:cs="Simplified Arabic" w:hint="cs"/>
          <w:sz w:val="32"/>
          <w:szCs w:val="32"/>
          <w:rtl/>
          <w:lang w:bidi="ar-LB"/>
        </w:rPr>
        <w:t>واقعاً وقانوناً،</w:t>
      </w:r>
      <w:r w:rsidR="007C0EB9">
        <w:rPr>
          <w:rFonts w:ascii="Simplified Arabic" w:hAnsi="Simplified Arabic" w:cs="Simplified Arabic" w:hint="cs"/>
          <w:sz w:val="32"/>
          <w:szCs w:val="32"/>
          <w:rtl/>
          <w:lang w:bidi="ar-LB"/>
        </w:rPr>
        <w:t xml:space="preserve"> بشكلٍ يجعل أي طعنٍ فيها مردود لعد</w:t>
      </w:r>
      <w:r w:rsidR="009E0C43">
        <w:rPr>
          <w:rFonts w:ascii="Simplified Arabic" w:hAnsi="Simplified Arabic" w:cs="Simplified Arabic" w:hint="cs"/>
          <w:sz w:val="32"/>
          <w:szCs w:val="32"/>
          <w:rtl/>
          <w:lang w:bidi="ar-LB"/>
        </w:rPr>
        <w:t>م</w:t>
      </w:r>
      <w:r w:rsidR="007C0EB9">
        <w:rPr>
          <w:rFonts w:ascii="Simplified Arabic" w:hAnsi="Simplified Arabic" w:cs="Simplified Arabic" w:hint="cs"/>
          <w:sz w:val="32"/>
          <w:szCs w:val="32"/>
          <w:rtl/>
          <w:lang w:bidi="ar-LB"/>
        </w:rPr>
        <w:t xml:space="preserve"> الصحة</w:t>
      </w:r>
      <w:r w:rsidR="009E0C43">
        <w:rPr>
          <w:rFonts w:ascii="Simplified Arabic" w:hAnsi="Simplified Arabic" w:cs="Simplified Arabic" w:hint="cs"/>
          <w:sz w:val="32"/>
          <w:szCs w:val="32"/>
          <w:rtl/>
          <w:lang w:bidi="ar-LB"/>
        </w:rPr>
        <w:t xml:space="preserve"> والجدية</w:t>
      </w:r>
      <w:r w:rsidR="007C0EB9">
        <w:rPr>
          <w:rFonts w:ascii="Simplified Arabic" w:hAnsi="Simplified Arabic" w:cs="Simplified Arabic" w:hint="cs"/>
          <w:sz w:val="32"/>
          <w:szCs w:val="32"/>
          <w:rtl/>
          <w:lang w:bidi="ar-LB"/>
        </w:rPr>
        <w:t xml:space="preserve"> والقانونية، خاصةً وأنه في النقض ينحصر دور مجلس شورى الدولة في الرقابة على مخالفة القا</w:t>
      </w:r>
      <w:r w:rsidR="004701F7">
        <w:rPr>
          <w:rFonts w:ascii="Simplified Arabic" w:hAnsi="Simplified Arabic" w:cs="Simplified Arabic" w:hint="cs"/>
          <w:sz w:val="32"/>
          <w:szCs w:val="32"/>
          <w:rtl/>
          <w:lang w:bidi="ar-LB"/>
        </w:rPr>
        <w:t>نون</w:t>
      </w:r>
      <w:r w:rsidR="007C0EB9">
        <w:rPr>
          <w:rFonts w:ascii="Simplified Arabic" w:hAnsi="Simplified Arabic" w:cs="Simplified Arabic" w:hint="cs"/>
          <w:sz w:val="32"/>
          <w:szCs w:val="32"/>
          <w:rtl/>
          <w:lang w:bidi="ar-LB"/>
        </w:rPr>
        <w:t>، بينم</w:t>
      </w:r>
      <w:r w:rsidR="00DD7EF4">
        <w:rPr>
          <w:rFonts w:ascii="Simplified Arabic" w:hAnsi="Simplified Arabic" w:cs="Simplified Arabic" w:hint="cs"/>
          <w:sz w:val="32"/>
          <w:szCs w:val="32"/>
          <w:rtl/>
          <w:lang w:bidi="ar-LB"/>
        </w:rPr>
        <w:t>ا</w:t>
      </w:r>
      <w:r w:rsidR="007C0EB9">
        <w:rPr>
          <w:rFonts w:ascii="Simplified Arabic" w:hAnsi="Simplified Arabic" w:cs="Simplified Arabic" w:hint="cs"/>
          <w:sz w:val="32"/>
          <w:szCs w:val="32"/>
          <w:rtl/>
          <w:lang w:bidi="ar-LB"/>
        </w:rPr>
        <w:t xml:space="preserve"> ينحسر دوره كثيراً </w:t>
      </w:r>
      <w:r w:rsidR="00DD7EF4">
        <w:rPr>
          <w:rFonts w:ascii="Simplified Arabic" w:hAnsi="Simplified Arabic" w:cs="Simplified Arabic" w:hint="cs"/>
          <w:sz w:val="32"/>
          <w:szCs w:val="32"/>
          <w:rtl/>
          <w:lang w:bidi="ar-LB"/>
        </w:rPr>
        <w:t>ويضيق فيما يعو</w:t>
      </w:r>
      <w:r w:rsidR="002D2894">
        <w:rPr>
          <w:rFonts w:ascii="Simplified Arabic" w:hAnsi="Simplified Arabic" w:cs="Simplified Arabic" w:hint="cs"/>
          <w:sz w:val="32"/>
          <w:szCs w:val="32"/>
          <w:rtl/>
          <w:lang w:bidi="ar-LB"/>
        </w:rPr>
        <w:t>د</w:t>
      </w:r>
      <w:r w:rsidR="00DD7EF4">
        <w:rPr>
          <w:rFonts w:ascii="Simplified Arabic" w:hAnsi="Simplified Arabic" w:cs="Simplified Arabic" w:hint="cs"/>
          <w:sz w:val="32"/>
          <w:szCs w:val="32"/>
          <w:rtl/>
          <w:lang w:bidi="ar-LB"/>
        </w:rPr>
        <w:t xml:space="preserve"> للرقاب</w:t>
      </w:r>
      <w:r w:rsidR="002D2894">
        <w:rPr>
          <w:rFonts w:ascii="Simplified Arabic" w:hAnsi="Simplified Arabic" w:cs="Simplified Arabic" w:hint="cs"/>
          <w:sz w:val="32"/>
          <w:szCs w:val="32"/>
          <w:rtl/>
          <w:lang w:bidi="ar-LB"/>
        </w:rPr>
        <w:t>ة</w:t>
      </w:r>
      <w:r w:rsidR="00DD7EF4">
        <w:rPr>
          <w:rFonts w:ascii="Simplified Arabic" w:hAnsi="Simplified Arabic" w:cs="Simplified Arabic" w:hint="cs"/>
          <w:sz w:val="32"/>
          <w:szCs w:val="32"/>
          <w:rtl/>
          <w:lang w:bidi="ar-LB"/>
        </w:rPr>
        <w:t xml:space="preserve"> على الوقائع</w:t>
      </w:r>
      <w:r w:rsidR="004701F7">
        <w:rPr>
          <w:rFonts w:ascii="Simplified Arabic" w:hAnsi="Simplified Arabic" w:cs="Simplified Arabic" w:hint="cs"/>
          <w:sz w:val="32"/>
          <w:szCs w:val="32"/>
          <w:rtl/>
          <w:lang w:bidi="ar-LB"/>
        </w:rPr>
        <w:t xml:space="preserve"> لتنعقد صلاحيته في النظر فيها</w:t>
      </w:r>
      <w:r w:rsidR="00DD7EF4">
        <w:rPr>
          <w:rFonts w:ascii="Simplified Arabic" w:hAnsi="Simplified Arabic" w:cs="Simplified Arabic" w:hint="cs"/>
          <w:sz w:val="32"/>
          <w:szCs w:val="32"/>
          <w:rtl/>
          <w:lang w:bidi="ar-LB"/>
        </w:rPr>
        <w:t xml:space="preserve"> </w:t>
      </w:r>
      <w:r w:rsidR="004701F7">
        <w:rPr>
          <w:rFonts w:ascii="Simplified Arabic" w:hAnsi="Simplified Arabic" w:cs="Simplified Arabic" w:hint="cs"/>
          <w:sz w:val="32"/>
          <w:szCs w:val="32"/>
          <w:rtl/>
          <w:lang w:bidi="ar-LB"/>
        </w:rPr>
        <w:t>ومنها على سبيل المثال لا الحصر</w:t>
      </w:r>
      <w:r w:rsidR="00DD7EF4">
        <w:rPr>
          <w:rFonts w:ascii="Simplified Arabic" w:hAnsi="Simplified Arabic" w:cs="Simplified Arabic" w:hint="cs"/>
          <w:sz w:val="32"/>
          <w:szCs w:val="32"/>
          <w:rtl/>
          <w:lang w:bidi="ar-LB"/>
        </w:rPr>
        <w:t xml:space="preserve"> حالة الخطأ الساطع.</w:t>
      </w:r>
      <w:r w:rsidR="007C0EB9">
        <w:rPr>
          <w:rFonts w:ascii="Simplified Arabic" w:hAnsi="Simplified Arabic" w:cs="Simplified Arabic" w:hint="cs"/>
          <w:sz w:val="32"/>
          <w:szCs w:val="32"/>
          <w:rtl/>
          <w:lang w:bidi="ar-LB"/>
        </w:rPr>
        <w:t xml:space="preserve"> </w:t>
      </w:r>
      <w:r w:rsidR="002757F9">
        <w:rPr>
          <w:rFonts w:ascii="Simplified Arabic" w:hAnsi="Simplified Arabic" w:cs="Simplified Arabic" w:hint="cs"/>
          <w:sz w:val="32"/>
          <w:szCs w:val="32"/>
          <w:rtl/>
          <w:lang w:bidi="ar-LB"/>
        </w:rPr>
        <w:t>وعدم احترام الأصول المتقدم ذكرها.</w:t>
      </w:r>
      <w:r w:rsidR="007C0EB9">
        <w:rPr>
          <w:rFonts w:ascii="Simplified Arabic" w:hAnsi="Simplified Arabic" w:cs="Simplified Arabic" w:hint="cs"/>
          <w:sz w:val="32"/>
          <w:szCs w:val="32"/>
          <w:rtl/>
          <w:lang w:bidi="ar-LB"/>
        </w:rPr>
        <w:t xml:space="preserve"> </w:t>
      </w:r>
      <w:r w:rsidR="004B1B2A">
        <w:rPr>
          <w:rFonts w:ascii="Simplified Arabic" w:hAnsi="Simplified Arabic" w:cs="Simplified Arabic" w:hint="cs"/>
          <w:sz w:val="32"/>
          <w:szCs w:val="32"/>
          <w:rtl/>
          <w:lang w:bidi="ar-LB"/>
        </w:rPr>
        <w:t xml:space="preserve"> </w:t>
      </w:r>
    </w:p>
    <w:p w14:paraId="42137D16" w14:textId="5C75285F" w:rsidR="002D7BED" w:rsidRPr="00C021C5" w:rsidRDefault="001015AF" w:rsidP="00C021C5">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وتوضيحاً لما </w:t>
      </w:r>
      <w:r w:rsidR="002757F9">
        <w:rPr>
          <w:rFonts w:ascii="Simplified Arabic" w:hAnsi="Simplified Arabic" w:cs="Simplified Arabic" w:hint="cs"/>
          <w:sz w:val="32"/>
          <w:szCs w:val="32"/>
          <w:rtl/>
          <w:lang w:bidi="ar-LB"/>
        </w:rPr>
        <w:t>جاء اعلاه</w:t>
      </w:r>
      <w:r>
        <w:rPr>
          <w:rFonts w:ascii="Simplified Arabic" w:hAnsi="Simplified Arabic" w:cs="Simplified Arabic" w:hint="cs"/>
          <w:sz w:val="32"/>
          <w:szCs w:val="32"/>
          <w:rtl/>
          <w:lang w:bidi="ar-LB"/>
        </w:rPr>
        <w:t>،</w:t>
      </w:r>
      <w:r w:rsidR="00244239">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نجد </w:t>
      </w:r>
      <w:r w:rsidR="00C021C5">
        <w:rPr>
          <w:rFonts w:ascii="Simplified Arabic" w:hAnsi="Simplified Arabic" w:cs="Simplified Arabic" w:hint="cs"/>
          <w:sz w:val="32"/>
          <w:szCs w:val="32"/>
          <w:rtl/>
          <w:lang w:bidi="ar-LB"/>
        </w:rPr>
        <w:t>ان</w:t>
      </w:r>
      <w:r w:rsidR="002D7BED" w:rsidRPr="00C021C5">
        <w:rPr>
          <w:rFonts w:ascii="Simplified Arabic" w:hAnsi="Simplified Arabic" w:cs="Simplified Arabic" w:hint="cs"/>
          <w:sz w:val="32"/>
          <w:szCs w:val="32"/>
          <w:rtl/>
          <w:lang w:bidi="ar-LB"/>
        </w:rPr>
        <w:t xml:space="preserve">  مجلس شورى الدولة</w:t>
      </w:r>
      <w:r w:rsidR="00DC2B6F" w:rsidRPr="00C021C5">
        <w:rPr>
          <w:rFonts w:ascii="Simplified Arabic" w:hAnsi="Simplified Arabic" w:cs="Simplified Arabic" w:hint="cs"/>
          <w:sz w:val="32"/>
          <w:szCs w:val="32"/>
          <w:rtl/>
          <w:lang w:bidi="ar-LB"/>
        </w:rPr>
        <w:t xml:space="preserve"> </w:t>
      </w:r>
      <w:r w:rsidR="007C0EB9">
        <w:rPr>
          <w:rFonts w:ascii="Simplified Arabic" w:hAnsi="Simplified Arabic" w:cs="Simplified Arabic" w:hint="cs"/>
          <w:sz w:val="32"/>
          <w:szCs w:val="32"/>
          <w:rtl/>
          <w:lang w:bidi="ar-LB"/>
        </w:rPr>
        <w:t xml:space="preserve">في </w:t>
      </w:r>
      <w:r w:rsidR="00DC2B6F" w:rsidRPr="00C021C5">
        <w:rPr>
          <w:rFonts w:ascii="Simplified Arabic" w:hAnsi="Simplified Arabic" w:cs="Simplified Arabic" w:hint="cs"/>
          <w:sz w:val="32"/>
          <w:szCs w:val="32"/>
          <w:rtl/>
          <w:lang w:bidi="ar-LB"/>
        </w:rPr>
        <w:t>قراره رقم 118 تاريخ 2/7/1987 نقض</w:t>
      </w:r>
      <w:r w:rsidR="006E18A1" w:rsidRPr="00C021C5">
        <w:rPr>
          <w:rFonts w:ascii="Simplified Arabic" w:hAnsi="Simplified Arabic" w:cs="Simplified Arabic" w:hint="cs"/>
          <w:sz w:val="32"/>
          <w:szCs w:val="32"/>
          <w:rtl/>
          <w:lang w:bidi="ar-LB"/>
        </w:rPr>
        <w:t xml:space="preserve"> أحد قررات هيئة التفتيش</w:t>
      </w:r>
      <w:r w:rsidR="00DC2B6F" w:rsidRPr="00C021C5">
        <w:rPr>
          <w:rFonts w:ascii="Simplified Arabic" w:hAnsi="Simplified Arabic" w:cs="Simplified Arabic"/>
          <w:sz w:val="32"/>
          <w:szCs w:val="32"/>
          <w:lang w:bidi="ar-LB"/>
        </w:rPr>
        <w:t xml:space="preserve"> </w:t>
      </w:r>
      <w:r w:rsidR="006E18A1" w:rsidRPr="00C021C5">
        <w:rPr>
          <w:rFonts w:ascii="Simplified Arabic" w:hAnsi="Simplified Arabic" w:cs="Simplified Arabic" w:hint="cs"/>
          <w:sz w:val="32"/>
          <w:szCs w:val="32"/>
          <w:rtl/>
          <w:lang w:bidi="ar-LB"/>
        </w:rPr>
        <w:t xml:space="preserve"> المركزي</w:t>
      </w:r>
      <w:r w:rsidR="00DC2B6F" w:rsidRPr="00C021C5">
        <w:rPr>
          <w:rFonts w:ascii="Simplified Arabic" w:hAnsi="Simplified Arabic" w:cs="Simplified Arabic" w:hint="cs"/>
          <w:sz w:val="32"/>
          <w:szCs w:val="32"/>
          <w:rtl/>
          <w:lang w:bidi="ar-LB"/>
        </w:rPr>
        <w:t xml:space="preserve"> بسبب </w:t>
      </w:r>
      <w:r w:rsidR="00DC2B6F" w:rsidRPr="00C021C5">
        <w:rPr>
          <w:rFonts w:ascii="Simplified Arabic" w:hAnsi="Simplified Arabic" w:cs="Simplified Arabic" w:hint="cs"/>
          <w:b/>
          <w:bCs/>
          <w:sz w:val="32"/>
          <w:szCs w:val="32"/>
          <w:rtl/>
          <w:lang w:bidi="ar-LB"/>
        </w:rPr>
        <w:t xml:space="preserve">عدم إحترام </w:t>
      </w:r>
      <w:r w:rsidR="00DC2B6F" w:rsidRPr="00C021C5">
        <w:rPr>
          <w:rFonts w:ascii="Simplified Arabic" w:hAnsi="Simplified Arabic" w:cs="Simplified Arabic" w:hint="cs"/>
          <w:b/>
          <w:bCs/>
          <w:sz w:val="32"/>
          <w:szCs w:val="32"/>
          <w:u w:val="single"/>
          <w:rtl/>
          <w:lang w:bidi="ar-LB"/>
        </w:rPr>
        <w:t>مبدأ الوجاهية</w:t>
      </w:r>
      <w:r w:rsidR="00DC2B6F" w:rsidRPr="00C021C5">
        <w:rPr>
          <w:rFonts w:ascii="Simplified Arabic" w:hAnsi="Simplified Arabic" w:cs="Simplified Arabic" w:hint="cs"/>
          <w:sz w:val="32"/>
          <w:szCs w:val="32"/>
          <w:rtl/>
          <w:lang w:bidi="ar-LB"/>
        </w:rPr>
        <w:t xml:space="preserve"> </w:t>
      </w:r>
      <w:r w:rsidR="00DC2B6F" w:rsidRPr="00C021C5">
        <w:rPr>
          <w:rFonts w:ascii="Simplified Arabic" w:hAnsi="Simplified Arabic" w:cs="Simplified Arabic"/>
          <w:i/>
          <w:iCs/>
          <w:sz w:val="32"/>
          <w:szCs w:val="32"/>
          <w:lang w:bidi="ar-LB"/>
        </w:rPr>
        <w:t xml:space="preserve">Principe de </w:t>
      </w:r>
      <w:proofErr w:type="spellStart"/>
      <w:r w:rsidR="00DC2B6F" w:rsidRPr="00C021C5">
        <w:rPr>
          <w:rFonts w:ascii="Simplified Arabic" w:hAnsi="Simplified Arabic" w:cs="Simplified Arabic"/>
          <w:i/>
          <w:iCs/>
          <w:sz w:val="32"/>
          <w:szCs w:val="32"/>
          <w:lang w:bidi="ar-LB"/>
        </w:rPr>
        <w:t>contradictoire</w:t>
      </w:r>
      <w:proofErr w:type="spellEnd"/>
      <w:r w:rsidR="006E18A1" w:rsidRPr="00C021C5">
        <w:rPr>
          <w:rFonts w:ascii="Simplified Arabic" w:hAnsi="Simplified Arabic" w:cs="Simplified Arabic" w:hint="cs"/>
          <w:sz w:val="32"/>
          <w:szCs w:val="32"/>
          <w:rtl/>
          <w:lang w:bidi="ar-LB"/>
        </w:rPr>
        <w:t xml:space="preserve"> </w:t>
      </w:r>
      <w:r w:rsidR="00DC2B6F" w:rsidRPr="00C021C5">
        <w:rPr>
          <w:rFonts w:ascii="Simplified Arabic" w:hAnsi="Simplified Arabic" w:cs="Simplified Arabic" w:hint="cs"/>
          <w:sz w:val="32"/>
          <w:szCs w:val="32"/>
          <w:rtl/>
          <w:lang w:bidi="ar-LB"/>
        </w:rPr>
        <w:t xml:space="preserve"> حيث ورد في القرار المذكور:</w:t>
      </w:r>
    </w:p>
    <w:p w14:paraId="07B49926" w14:textId="7E7D8016" w:rsidR="00DC2B6F" w:rsidRPr="001015AF" w:rsidRDefault="00DC2B6F" w:rsidP="00DC2B6F">
      <w:pPr>
        <w:bidi/>
        <w:rPr>
          <w:rFonts w:ascii="Simplified Arabic" w:hAnsi="Simplified Arabic" w:cs="Simplified Arabic"/>
          <w:b/>
          <w:bCs/>
          <w:sz w:val="32"/>
          <w:szCs w:val="32"/>
          <w:rtl/>
          <w:lang w:bidi="ar-LB"/>
        </w:rPr>
      </w:pPr>
      <w:r w:rsidRPr="001015AF">
        <w:rPr>
          <w:rFonts w:ascii="Simplified Arabic" w:hAnsi="Simplified Arabic" w:cs="Simplified Arabic" w:hint="cs"/>
          <w:b/>
          <w:bCs/>
          <w:sz w:val="32"/>
          <w:szCs w:val="32"/>
          <w:rtl/>
          <w:lang w:bidi="ar-LB"/>
        </w:rPr>
        <w:t>".... بما أن المسألة تقتصر على معرفة ما اذا كان عدم إطلاع المستدعي على مطالعة رئيس هيئة التفتيش المركزي التي جاءت مخالفة لتقرير المفتش، يشكل مخالفة للأصول الإجرائية في معرض تأديب الموظفين.</w:t>
      </w:r>
    </w:p>
    <w:p w14:paraId="55232DE3" w14:textId="0E95C46D" w:rsidR="00DC2B6F" w:rsidRPr="001015AF" w:rsidRDefault="000568C1" w:rsidP="00DC2B6F">
      <w:pPr>
        <w:bidi/>
        <w:rPr>
          <w:rFonts w:ascii="Simplified Arabic" w:hAnsi="Simplified Arabic" w:cs="Simplified Arabic"/>
          <w:b/>
          <w:bCs/>
          <w:sz w:val="32"/>
          <w:szCs w:val="32"/>
          <w:rtl/>
          <w:lang w:bidi="ar-LB"/>
        </w:rPr>
      </w:pPr>
      <w:r w:rsidRPr="001015AF">
        <w:rPr>
          <w:rFonts w:ascii="Simplified Arabic" w:hAnsi="Simplified Arabic" w:cs="Simplified Arabic" w:hint="cs"/>
          <w:b/>
          <w:bCs/>
          <w:sz w:val="32"/>
          <w:szCs w:val="32"/>
          <w:rtl/>
          <w:lang w:bidi="ar-LB"/>
        </w:rPr>
        <w:t>وبما أن المطالعة المذكورة هي بالتأكيد من جملة العناصر التي إعتمدت في إتخاذ القرار المطعون فيه،</w:t>
      </w:r>
    </w:p>
    <w:p w14:paraId="65D8BFCC" w14:textId="070A8552" w:rsidR="000568C1" w:rsidRPr="001015AF" w:rsidRDefault="000568C1" w:rsidP="000568C1">
      <w:pPr>
        <w:bidi/>
        <w:rPr>
          <w:rFonts w:ascii="Simplified Arabic" w:hAnsi="Simplified Arabic" w:cs="Simplified Arabic"/>
          <w:b/>
          <w:bCs/>
          <w:sz w:val="32"/>
          <w:szCs w:val="32"/>
          <w:u w:val="single"/>
          <w:rtl/>
          <w:lang w:bidi="ar-LB"/>
        </w:rPr>
      </w:pPr>
      <w:r w:rsidRPr="001015AF">
        <w:rPr>
          <w:rFonts w:ascii="Simplified Arabic" w:hAnsi="Simplified Arabic" w:cs="Simplified Arabic" w:hint="cs"/>
          <w:b/>
          <w:bCs/>
          <w:sz w:val="32"/>
          <w:szCs w:val="32"/>
          <w:rtl/>
          <w:lang w:bidi="ar-LB"/>
        </w:rPr>
        <w:t xml:space="preserve">وبما أن حق الدفاع يضفي على أصول التحقيق طابع الوجاهية الذي يقضي </w:t>
      </w:r>
      <w:r w:rsidRPr="001015AF">
        <w:rPr>
          <w:rFonts w:ascii="Simplified Arabic" w:hAnsi="Simplified Arabic" w:cs="Simplified Arabic" w:hint="cs"/>
          <w:b/>
          <w:bCs/>
          <w:sz w:val="32"/>
          <w:szCs w:val="32"/>
          <w:u w:val="single"/>
          <w:rtl/>
          <w:lang w:bidi="ar-LB"/>
        </w:rPr>
        <w:t>بإطلاع صاحب العلاقة على كل مأخذ بحقه وعلى كل مستند يرمي الى إدانته،</w:t>
      </w:r>
    </w:p>
    <w:p w14:paraId="15343F61" w14:textId="00C503A1" w:rsidR="006C4322" w:rsidRPr="001015AF" w:rsidRDefault="000568C1" w:rsidP="000568C1">
      <w:pPr>
        <w:bidi/>
        <w:rPr>
          <w:rFonts w:ascii="Simplified Arabic" w:hAnsi="Simplified Arabic" w:cs="Simplified Arabic"/>
          <w:b/>
          <w:bCs/>
          <w:sz w:val="32"/>
          <w:szCs w:val="32"/>
          <w:rtl/>
          <w:lang w:bidi="ar-LB"/>
        </w:rPr>
      </w:pPr>
      <w:r w:rsidRPr="001015AF">
        <w:rPr>
          <w:rFonts w:ascii="Simplified Arabic" w:hAnsi="Simplified Arabic" w:cs="Simplified Arabic" w:hint="cs"/>
          <w:b/>
          <w:bCs/>
          <w:sz w:val="32"/>
          <w:szCs w:val="32"/>
          <w:rtl/>
          <w:lang w:bidi="ar-LB"/>
        </w:rPr>
        <w:t xml:space="preserve">وبما أن عدم إطلاع المستدعي على مطالعة رئيس هيئة التفتيش المار ذكرها ليقدم دفاعه بشأنها تشكل إغفالاً لمعاملة جوهرية من اصول التحقيق التأديبي وبالتالي </w:t>
      </w:r>
      <w:r w:rsidRPr="001015AF">
        <w:rPr>
          <w:rFonts w:ascii="Simplified Arabic" w:hAnsi="Simplified Arabic" w:cs="Simplified Arabic" w:hint="cs"/>
          <w:b/>
          <w:bCs/>
          <w:sz w:val="32"/>
          <w:szCs w:val="32"/>
          <w:rtl/>
          <w:lang w:bidi="ar-LB"/>
        </w:rPr>
        <w:lastRenderedPageBreak/>
        <w:t>إنتهاكاً لحق الدفاع الذي يعتبر ا</w:t>
      </w:r>
      <w:r w:rsidR="001015AF">
        <w:rPr>
          <w:rFonts w:ascii="Simplified Arabic" w:hAnsi="Simplified Arabic" w:cs="Simplified Arabic" w:hint="cs"/>
          <w:b/>
          <w:bCs/>
          <w:sz w:val="32"/>
          <w:szCs w:val="32"/>
          <w:rtl/>
          <w:lang w:bidi="ar-LB"/>
        </w:rPr>
        <w:t>ح</w:t>
      </w:r>
      <w:r w:rsidRPr="001015AF">
        <w:rPr>
          <w:rFonts w:ascii="Simplified Arabic" w:hAnsi="Simplified Arabic" w:cs="Simplified Arabic" w:hint="cs"/>
          <w:b/>
          <w:bCs/>
          <w:sz w:val="32"/>
          <w:szCs w:val="32"/>
          <w:rtl/>
          <w:lang w:bidi="ar-LB"/>
        </w:rPr>
        <w:t xml:space="preserve">د المبادىء العليا التي كرّسها الاجتهاد </w:t>
      </w:r>
      <w:r w:rsidR="006C4322" w:rsidRPr="001015AF">
        <w:rPr>
          <w:rFonts w:ascii="Simplified Arabic" w:hAnsi="Simplified Arabic" w:cs="Simplified Arabic" w:hint="cs"/>
          <w:b/>
          <w:bCs/>
          <w:sz w:val="32"/>
          <w:szCs w:val="32"/>
          <w:rtl/>
          <w:lang w:bidi="ar-LB"/>
        </w:rPr>
        <w:t>والقانون الوضعي كما كرّستها الدساتير في البلدان الراقية،</w:t>
      </w:r>
    </w:p>
    <w:p w14:paraId="2E4A6978" w14:textId="77777777" w:rsidR="006C4322" w:rsidRDefault="006C4322" w:rsidP="006C4322">
      <w:pPr>
        <w:bidi/>
        <w:rPr>
          <w:rFonts w:ascii="Simplified Arabic" w:hAnsi="Simplified Arabic" w:cs="Simplified Arabic"/>
          <w:sz w:val="32"/>
          <w:szCs w:val="32"/>
          <w:rtl/>
          <w:lang w:bidi="ar-LB"/>
        </w:rPr>
      </w:pPr>
      <w:r w:rsidRPr="001015AF">
        <w:rPr>
          <w:rFonts w:ascii="Simplified Arabic" w:hAnsi="Simplified Arabic" w:cs="Simplified Arabic" w:hint="cs"/>
          <w:b/>
          <w:bCs/>
          <w:sz w:val="32"/>
          <w:szCs w:val="32"/>
          <w:rtl/>
          <w:lang w:bidi="ar-LB"/>
        </w:rPr>
        <w:t>وبما أن القرار المطعون فيه يكون مستوجب النقض</w:t>
      </w:r>
      <w:r>
        <w:rPr>
          <w:rFonts w:ascii="Simplified Arabic" w:hAnsi="Simplified Arabic" w:cs="Simplified Arabic" w:hint="cs"/>
          <w:sz w:val="32"/>
          <w:szCs w:val="32"/>
          <w:rtl/>
          <w:lang w:bidi="ar-LB"/>
        </w:rPr>
        <w:t>...."</w:t>
      </w:r>
    </w:p>
    <w:p w14:paraId="7DDD8AA7" w14:textId="5E9310F8" w:rsidR="00903E42" w:rsidRDefault="006C4322" w:rsidP="006C4322">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وتعليقاً على هذا القرار</w:t>
      </w:r>
      <w:r w:rsidR="00503A33">
        <w:rPr>
          <w:rFonts w:ascii="Simplified Arabic" w:hAnsi="Simplified Arabic" w:cs="Simplified Arabic" w:hint="cs"/>
          <w:sz w:val="32"/>
          <w:szCs w:val="32"/>
          <w:rtl/>
          <w:lang w:bidi="ar-LB"/>
        </w:rPr>
        <w:t xml:space="preserve"> تجدر الملاحظة الى انه </w:t>
      </w:r>
      <w:r>
        <w:rPr>
          <w:rFonts w:ascii="Simplified Arabic" w:hAnsi="Simplified Arabic" w:cs="Simplified Arabic" w:hint="cs"/>
          <w:sz w:val="32"/>
          <w:szCs w:val="32"/>
          <w:rtl/>
          <w:lang w:bidi="ar-LB"/>
        </w:rPr>
        <w:t>فيما يعود لخصوصية الطعن نقضاً في القرارت</w:t>
      </w:r>
      <w:r w:rsidR="00827EF0">
        <w:rPr>
          <w:rFonts w:ascii="Simplified Arabic" w:hAnsi="Simplified Arabic" w:cs="Simplified Arabic" w:hint="cs"/>
          <w:sz w:val="32"/>
          <w:szCs w:val="32"/>
          <w:rtl/>
          <w:lang w:bidi="ar-LB"/>
        </w:rPr>
        <w:t xml:space="preserve"> التأديبية</w:t>
      </w:r>
      <w:r>
        <w:rPr>
          <w:rFonts w:ascii="Simplified Arabic" w:hAnsi="Simplified Arabic" w:cs="Simplified Arabic" w:hint="cs"/>
          <w:sz w:val="32"/>
          <w:szCs w:val="32"/>
          <w:rtl/>
          <w:lang w:bidi="ar-LB"/>
        </w:rPr>
        <w:t xml:space="preserve"> الصادرة عن هيئة التفتيش المركزي </w:t>
      </w:r>
      <w:r w:rsidR="00FF31C4">
        <w:rPr>
          <w:rFonts w:ascii="Simplified Arabic" w:hAnsi="Simplified Arabic" w:cs="Simplified Arabic" w:hint="cs"/>
          <w:sz w:val="32"/>
          <w:szCs w:val="32"/>
          <w:rtl/>
          <w:lang w:bidi="ar-LB"/>
        </w:rPr>
        <w:t xml:space="preserve">، وعلى ضؤ أحكام </w:t>
      </w:r>
      <w:r w:rsidR="00903E42">
        <w:rPr>
          <w:rFonts w:ascii="Simplified Arabic" w:hAnsi="Simplified Arabic" w:cs="Simplified Arabic" w:hint="cs"/>
          <w:sz w:val="32"/>
          <w:szCs w:val="32"/>
          <w:rtl/>
          <w:lang w:bidi="ar-LB"/>
        </w:rPr>
        <w:t xml:space="preserve">المادة 91 من نظام مجلس شورى الدولة </w:t>
      </w:r>
      <w:r w:rsidR="00503A33">
        <w:rPr>
          <w:rFonts w:ascii="Simplified Arabic" w:hAnsi="Simplified Arabic" w:cs="Simplified Arabic" w:hint="cs"/>
          <w:sz w:val="32"/>
          <w:szCs w:val="32"/>
          <w:rtl/>
          <w:lang w:bidi="ar-LB"/>
        </w:rPr>
        <w:t>يتبين انها</w:t>
      </w:r>
      <w:r w:rsidR="00903E42">
        <w:rPr>
          <w:rFonts w:ascii="Simplified Arabic" w:hAnsi="Simplified Arabic" w:cs="Simplified Arabic" w:hint="cs"/>
          <w:sz w:val="32"/>
          <w:szCs w:val="32"/>
          <w:rtl/>
          <w:lang w:bidi="ar-LB"/>
        </w:rPr>
        <w:t xml:space="preserve"> نصت على الآتي:</w:t>
      </w:r>
    </w:p>
    <w:p w14:paraId="2DCAC849" w14:textId="123A28E2" w:rsidR="000568C1" w:rsidRDefault="00903E42" w:rsidP="00C8698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C8698F">
        <w:rPr>
          <w:rFonts w:ascii="Simplified Arabic" w:hAnsi="Simplified Arabic" w:cs="Simplified Arabic"/>
          <w:sz w:val="32"/>
          <w:szCs w:val="32"/>
          <w:lang w:bidi="ar-LB"/>
        </w:rPr>
        <w:t xml:space="preserve"> </w:t>
      </w:r>
      <w:r>
        <w:rPr>
          <w:rFonts w:ascii="Simplified Arabic" w:hAnsi="Simplified Arabic" w:cs="Simplified Arabic" w:hint="cs"/>
          <w:sz w:val="32"/>
          <w:szCs w:val="32"/>
          <w:rtl/>
          <w:lang w:bidi="ar-LB"/>
        </w:rPr>
        <w:t xml:space="preserve">يقتصر القرار على </w:t>
      </w:r>
      <w:r w:rsidRPr="00827EF0">
        <w:rPr>
          <w:rFonts w:ascii="Simplified Arabic" w:hAnsi="Simplified Arabic" w:cs="Simplified Arabic" w:hint="cs"/>
          <w:b/>
          <w:bCs/>
          <w:sz w:val="32"/>
          <w:szCs w:val="32"/>
          <w:rtl/>
          <w:lang w:bidi="ar-LB"/>
        </w:rPr>
        <w:t>إعلان الأوضاع القانونية</w:t>
      </w:r>
      <w:r w:rsidR="001B2A6B">
        <w:rPr>
          <w:rFonts w:ascii="Simplified Arabic" w:hAnsi="Simplified Arabic" w:cs="Simplified Arabic"/>
          <w:sz w:val="32"/>
          <w:szCs w:val="32"/>
          <w:lang w:bidi="ar-LB"/>
        </w:rPr>
        <w:t xml:space="preserve"> </w:t>
      </w:r>
      <w:r w:rsidR="00C8698F">
        <w:rPr>
          <w:rFonts w:ascii="Simplified Arabic" w:hAnsi="Simplified Arabic" w:cs="Simplified Arabic" w:hint="cs"/>
          <w:sz w:val="32"/>
          <w:szCs w:val="32"/>
          <w:rtl/>
          <w:lang w:bidi="ar-LB"/>
        </w:rPr>
        <w:t>التي</w:t>
      </w:r>
      <w:r w:rsidR="00C8698F">
        <w:rPr>
          <w:rFonts w:ascii="Simplified Arabic" w:hAnsi="Simplified Arabic" w:cs="Simplified Arabic"/>
          <w:sz w:val="32"/>
          <w:szCs w:val="32"/>
          <w:lang w:bidi="ar-LB"/>
        </w:rPr>
        <w:t xml:space="preserve"> </w:t>
      </w:r>
      <w:r w:rsidR="00C8698F">
        <w:rPr>
          <w:rFonts w:ascii="Simplified Arabic" w:hAnsi="Simplified Arabic" w:cs="Simplified Arabic" w:hint="cs"/>
          <w:sz w:val="32"/>
          <w:szCs w:val="32"/>
          <w:rtl/>
          <w:lang w:bidi="ar-LB"/>
        </w:rPr>
        <w:t xml:space="preserve"> تُشكل فقط موضوع الدعوى التي يبت فيها ولا يحق لمجلس شورى الدولة أن يقوم مقام السلطة الادارية الصالحة ليستنتج من هذه الأوضاع النتائج القانونية التي تترتب عليها ويتخذ ما تقتضيه من مقررات ".</w:t>
      </w:r>
    </w:p>
    <w:p w14:paraId="042ECA94" w14:textId="50D14F2B" w:rsidR="00CF2E43" w:rsidRDefault="001B2A6B" w:rsidP="001B2A6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ولدى تحليل الوضع والسبب الذي أدى الى الوصول الى هذه النتيجة بنقض قرار هيئة التفتيش المركزي تبيّن لنا أنه لو تم التدقيق في الإجراءات والتمحيص بعناية ودقة</w:t>
      </w:r>
      <w:r w:rsidR="00827EF0">
        <w:rPr>
          <w:rFonts w:ascii="Simplified Arabic" w:hAnsi="Simplified Arabic" w:cs="Simplified Arabic" w:hint="cs"/>
          <w:sz w:val="32"/>
          <w:szCs w:val="32"/>
          <w:rtl/>
          <w:lang w:bidi="ar-LB"/>
        </w:rPr>
        <w:t xml:space="preserve"> فيها</w:t>
      </w:r>
      <w:r w:rsidR="0020566D">
        <w:rPr>
          <w:rFonts w:ascii="Simplified Arabic" w:hAnsi="Simplified Arabic" w:cs="Simplified Arabic" w:hint="cs"/>
          <w:sz w:val="32"/>
          <w:szCs w:val="32"/>
          <w:rtl/>
          <w:lang w:bidi="ar-LB"/>
        </w:rPr>
        <w:t>، وفبل إتخاذ القرار من قبل هيئة التفتيش المركزي،</w:t>
      </w:r>
      <w:r>
        <w:rPr>
          <w:rFonts w:ascii="Simplified Arabic" w:hAnsi="Simplified Arabic" w:cs="Simplified Arabic" w:hint="cs"/>
          <w:sz w:val="32"/>
          <w:szCs w:val="32"/>
          <w:rtl/>
          <w:lang w:bidi="ar-LB"/>
        </w:rPr>
        <w:t xml:space="preserve"> لتلافينا النتيجة السلبية ال</w:t>
      </w:r>
      <w:r w:rsidR="005813EB">
        <w:rPr>
          <w:rFonts w:ascii="Simplified Arabic" w:hAnsi="Simplified Arabic" w:cs="Simplified Arabic" w:hint="cs"/>
          <w:sz w:val="32"/>
          <w:szCs w:val="32"/>
          <w:rtl/>
          <w:lang w:bidi="ar-LB"/>
        </w:rPr>
        <w:t>ت</w:t>
      </w:r>
      <w:r>
        <w:rPr>
          <w:rFonts w:ascii="Simplified Arabic" w:hAnsi="Simplified Arabic" w:cs="Simplified Arabic" w:hint="cs"/>
          <w:sz w:val="32"/>
          <w:szCs w:val="32"/>
          <w:rtl/>
          <w:lang w:bidi="ar-LB"/>
        </w:rPr>
        <w:t>ي أدّت ال</w:t>
      </w:r>
      <w:r w:rsidR="005813EB">
        <w:rPr>
          <w:rFonts w:ascii="Simplified Arabic" w:hAnsi="Simplified Arabic" w:cs="Simplified Arabic" w:hint="cs"/>
          <w:sz w:val="32"/>
          <w:szCs w:val="32"/>
          <w:rtl/>
          <w:lang w:bidi="ar-LB"/>
        </w:rPr>
        <w:t xml:space="preserve">ى </w:t>
      </w:r>
      <w:r>
        <w:rPr>
          <w:rFonts w:ascii="Simplified Arabic" w:hAnsi="Simplified Arabic" w:cs="Simplified Arabic" w:hint="cs"/>
          <w:sz w:val="32"/>
          <w:szCs w:val="32"/>
          <w:rtl/>
          <w:lang w:bidi="ar-LB"/>
        </w:rPr>
        <w:t>نقض القرار</w:t>
      </w:r>
      <w:r w:rsidR="005813EB">
        <w:rPr>
          <w:rFonts w:ascii="Simplified Arabic" w:hAnsi="Simplified Arabic" w:cs="Simplified Arabic" w:hint="cs"/>
          <w:sz w:val="32"/>
          <w:szCs w:val="32"/>
          <w:rtl/>
          <w:lang w:bidi="ar-LB"/>
        </w:rPr>
        <w:t xml:space="preserve"> موضوع البحث</w:t>
      </w:r>
      <w:r>
        <w:rPr>
          <w:rFonts w:ascii="Simplified Arabic" w:hAnsi="Simplified Arabic" w:cs="Simplified Arabic" w:hint="cs"/>
          <w:sz w:val="32"/>
          <w:szCs w:val="32"/>
          <w:rtl/>
          <w:lang w:bidi="ar-LB"/>
        </w:rPr>
        <w:t xml:space="preserve"> لسبب بسيط في شكله ولكنه عميق في مضمونه </w:t>
      </w:r>
      <w:r w:rsidR="005813EB">
        <w:rPr>
          <w:rFonts w:ascii="Simplified Arabic" w:hAnsi="Simplified Arabic" w:cs="Simplified Arabic" w:hint="cs"/>
          <w:sz w:val="32"/>
          <w:szCs w:val="32"/>
          <w:rtl/>
          <w:lang w:bidi="ar-LB"/>
        </w:rPr>
        <w:t>بإعتباره يتعلق</w:t>
      </w:r>
      <w:r w:rsidR="00244239">
        <w:rPr>
          <w:rFonts w:ascii="Simplified Arabic" w:hAnsi="Simplified Arabic" w:cs="Simplified Arabic" w:hint="cs"/>
          <w:sz w:val="32"/>
          <w:szCs w:val="32"/>
          <w:rtl/>
          <w:lang w:bidi="ar-LB"/>
        </w:rPr>
        <w:t xml:space="preserve"> سببها</w:t>
      </w:r>
      <w:r w:rsidR="005813EB">
        <w:rPr>
          <w:rFonts w:ascii="Simplified Arabic" w:hAnsi="Simplified Arabic" w:cs="Simplified Arabic" w:hint="cs"/>
          <w:sz w:val="32"/>
          <w:szCs w:val="32"/>
          <w:rtl/>
          <w:lang w:bidi="ar-LB"/>
        </w:rPr>
        <w:t xml:space="preserve"> بمسألة إغفال مبدأ ذو قيمة دستورية لا يمكن التغاضي عنه، ولكان الأمر</w:t>
      </w:r>
      <w:r w:rsidR="00244239">
        <w:rPr>
          <w:rFonts w:ascii="Simplified Arabic" w:hAnsi="Simplified Arabic" w:cs="Simplified Arabic" w:hint="cs"/>
          <w:sz w:val="32"/>
          <w:szCs w:val="32"/>
          <w:rtl/>
          <w:lang w:bidi="ar-LB"/>
        </w:rPr>
        <w:t xml:space="preserve"> لو تم تطبيق الأصول الاجرائية</w:t>
      </w:r>
      <w:r w:rsidR="007D073C">
        <w:rPr>
          <w:rFonts w:ascii="Simplified Arabic" w:hAnsi="Simplified Arabic" w:cs="Simplified Arabic" w:hint="cs"/>
          <w:sz w:val="32"/>
          <w:szCs w:val="32"/>
          <w:rtl/>
          <w:lang w:bidi="ar-LB"/>
        </w:rPr>
        <w:t xml:space="preserve"> بشكلٍ سليم،</w:t>
      </w:r>
      <w:r w:rsidR="005813EB">
        <w:rPr>
          <w:rFonts w:ascii="Simplified Arabic" w:hAnsi="Simplified Arabic" w:cs="Simplified Arabic" w:hint="cs"/>
          <w:sz w:val="32"/>
          <w:szCs w:val="32"/>
          <w:rtl/>
          <w:lang w:bidi="ar-LB"/>
        </w:rPr>
        <w:t xml:space="preserve"> </w:t>
      </w:r>
      <w:r w:rsidR="00244239">
        <w:rPr>
          <w:rFonts w:ascii="Simplified Arabic" w:hAnsi="Simplified Arabic" w:cs="Simplified Arabic" w:hint="cs"/>
          <w:sz w:val="32"/>
          <w:szCs w:val="32"/>
          <w:rtl/>
          <w:lang w:bidi="ar-LB"/>
        </w:rPr>
        <w:t>أن</w:t>
      </w:r>
      <w:r w:rsidR="005813EB">
        <w:rPr>
          <w:rFonts w:ascii="Simplified Arabic" w:hAnsi="Simplified Arabic" w:cs="Simplified Arabic" w:hint="cs"/>
          <w:sz w:val="32"/>
          <w:szCs w:val="32"/>
          <w:rtl/>
          <w:lang w:bidi="ar-LB"/>
        </w:rPr>
        <w:t xml:space="preserve"> إنقلب</w:t>
      </w:r>
      <w:r w:rsidR="00244239">
        <w:rPr>
          <w:rFonts w:ascii="Simplified Arabic" w:hAnsi="Simplified Arabic" w:cs="Simplified Arabic" w:hint="cs"/>
          <w:sz w:val="32"/>
          <w:szCs w:val="32"/>
          <w:rtl/>
          <w:lang w:bidi="ar-LB"/>
        </w:rPr>
        <w:t xml:space="preserve"> الأمر</w:t>
      </w:r>
      <w:r w:rsidR="005813EB">
        <w:rPr>
          <w:rFonts w:ascii="Simplified Arabic" w:hAnsi="Simplified Arabic" w:cs="Simplified Arabic" w:hint="cs"/>
          <w:sz w:val="32"/>
          <w:szCs w:val="32"/>
          <w:rtl/>
          <w:lang w:bidi="ar-LB"/>
        </w:rPr>
        <w:t xml:space="preserve"> الى رد طلب النقض وإبقاء قرارات هيئة التفتيش المركزي محصّنة كما أسلفنا آنفاً بسبب التدقيق في إستكما</w:t>
      </w:r>
      <w:r w:rsidR="00827EF0">
        <w:rPr>
          <w:rFonts w:ascii="Simplified Arabic" w:hAnsi="Simplified Arabic" w:cs="Simplified Arabic" w:hint="cs"/>
          <w:sz w:val="32"/>
          <w:szCs w:val="32"/>
          <w:rtl/>
          <w:lang w:bidi="ar-LB"/>
        </w:rPr>
        <w:t xml:space="preserve">ل </w:t>
      </w:r>
      <w:r w:rsidR="005813EB">
        <w:rPr>
          <w:rFonts w:ascii="Simplified Arabic" w:hAnsi="Simplified Arabic" w:cs="Simplified Arabic" w:hint="cs"/>
          <w:sz w:val="32"/>
          <w:szCs w:val="32"/>
          <w:rtl/>
          <w:lang w:bidi="ar-LB"/>
        </w:rPr>
        <w:t xml:space="preserve">المسائل الاجرائية بشكلٍ سليمٍ ودقيق. </w:t>
      </w:r>
    </w:p>
    <w:p w14:paraId="24191219" w14:textId="33956AD8" w:rsidR="00CF2E43" w:rsidRDefault="00CF2E43" w:rsidP="00244239">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ولمعالجة الخلل الحاصل في ذلك، وسد ثغرة الضعف التي قد تعيب قرار الهيئة وتجعله مشوباً بعيب قانوني أدى الى هذه النتيجة التي إنعكست سلباً على هذا القرار والتي أدّت </w:t>
      </w:r>
      <w:r>
        <w:rPr>
          <w:rFonts w:ascii="Simplified Arabic" w:hAnsi="Simplified Arabic" w:cs="Simplified Arabic" w:hint="cs"/>
          <w:sz w:val="32"/>
          <w:szCs w:val="32"/>
          <w:rtl/>
          <w:lang w:bidi="ar-LB"/>
        </w:rPr>
        <w:lastRenderedPageBreak/>
        <w:t>الى نقضه، يتعين علينا</w:t>
      </w:r>
      <w:r w:rsidR="007D073C">
        <w:rPr>
          <w:rFonts w:ascii="Simplified Arabic" w:hAnsi="Simplified Arabic" w:cs="Simplified Arabic" w:hint="cs"/>
          <w:sz w:val="32"/>
          <w:szCs w:val="32"/>
          <w:rtl/>
          <w:lang w:bidi="ar-LB"/>
        </w:rPr>
        <w:t xml:space="preserve"> احترام</w:t>
      </w:r>
      <w:r>
        <w:rPr>
          <w:rFonts w:ascii="Simplified Arabic" w:hAnsi="Simplified Arabic" w:cs="Simplified Arabic" w:hint="cs"/>
          <w:sz w:val="32"/>
          <w:szCs w:val="32"/>
          <w:rtl/>
          <w:lang w:bidi="ar-LB"/>
        </w:rPr>
        <w:t xml:space="preserve"> تتبع الإجراءات التي يمر بها هذا القرار</w:t>
      </w:r>
      <w:r w:rsidR="007D073C">
        <w:rPr>
          <w:rFonts w:ascii="Simplified Arabic" w:hAnsi="Simplified Arabic" w:cs="Simplified Arabic" w:hint="cs"/>
          <w:sz w:val="32"/>
          <w:szCs w:val="32"/>
          <w:rtl/>
          <w:lang w:bidi="ar-LB"/>
        </w:rPr>
        <w:t xml:space="preserve"> ومعالجتها</w:t>
      </w:r>
      <w:r w:rsidR="0020566D">
        <w:rPr>
          <w:rFonts w:ascii="Simplified Arabic" w:hAnsi="Simplified Arabic" w:cs="Simplified Arabic" w:hint="cs"/>
          <w:sz w:val="32"/>
          <w:szCs w:val="32"/>
          <w:rtl/>
          <w:lang w:bidi="ar-LB"/>
        </w:rPr>
        <w:t xml:space="preserve"> قبل إصداره</w:t>
      </w:r>
      <w:r>
        <w:rPr>
          <w:rFonts w:ascii="Simplified Arabic" w:hAnsi="Simplified Arabic" w:cs="Simplified Arabic" w:hint="cs"/>
          <w:sz w:val="32"/>
          <w:szCs w:val="32"/>
          <w:rtl/>
          <w:lang w:bidi="ar-LB"/>
        </w:rPr>
        <w:t xml:space="preserve">، </w:t>
      </w:r>
      <w:r w:rsidR="007D073C">
        <w:rPr>
          <w:rFonts w:ascii="Simplified Arabic" w:hAnsi="Simplified Arabic" w:cs="Simplified Arabic" w:hint="cs"/>
          <w:sz w:val="32"/>
          <w:szCs w:val="32"/>
          <w:rtl/>
          <w:lang w:bidi="ar-LB"/>
        </w:rPr>
        <w:t>من حيث انها</w:t>
      </w:r>
      <w:r>
        <w:rPr>
          <w:rFonts w:ascii="Simplified Arabic" w:hAnsi="Simplified Arabic" w:cs="Simplified Arabic" w:hint="cs"/>
          <w:sz w:val="32"/>
          <w:szCs w:val="32"/>
          <w:rtl/>
          <w:lang w:bidi="ar-LB"/>
        </w:rPr>
        <w:t xml:space="preserve"> تمر بالمراحل التالية حيث</w:t>
      </w:r>
      <w:r w:rsidR="00403CAC">
        <w:rPr>
          <w:rFonts w:ascii="Simplified Arabic" w:hAnsi="Simplified Arabic" w:cs="Simplified Arabic" w:hint="cs"/>
          <w:sz w:val="32"/>
          <w:szCs w:val="32"/>
          <w:rtl/>
          <w:lang w:bidi="ar-LB"/>
        </w:rPr>
        <w:t xml:space="preserve"> نجد مبدئياً</w:t>
      </w:r>
      <w:r w:rsidR="00C52D82">
        <w:rPr>
          <w:rFonts w:ascii="Simplified Arabic" w:hAnsi="Simplified Arabic" w:cs="Simplified Arabic" w:hint="cs"/>
          <w:sz w:val="32"/>
          <w:szCs w:val="32"/>
          <w:rtl/>
          <w:lang w:bidi="ar-LB"/>
        </w:rPr>
        <w:t>، وبصورة عامة</w:t>
      </w:r>
      <w:r w:rsidR="00625A50">
        <w:rPr>
          <w:rFonts w:ascii="Simplified Arabic" w:hAnsi="Simplified Arabic" w:cs="Simplified Arabic" w:hint="cs"/>
          <w:sz w:val="32"/>
          <w:szCs w:val="32"/>
          <w:rtl/>
          <w:lang w:bidi="ar-LB"/>
        </w:rPr>
        <w:t xml:space="preserve"> ما يلي</w:t>
      </w:r>
      <w:r>
        <w:rPr>
          <w:rFonts w:ascii="Simplified Arabic" w:hAnsi="Simplified Arabic" w:cs="Simplified Arabic" w:hint="cs"/>
          <w:sz w:val="32"/>
          <w:szCs w:val="32"/>
          <w:rtl/>
          <w:lang w:bidi="ar-LB"/>
        </w:rPr>
        <w:t>:</w:t>
      </w:r>
    </w:p>
    <w:p w14:paraId="54B74F74" w14:textId="27852300" w:rsidR="007F736C" w:rsidRDefault="00403CAC" w:rsidP="00CF2E43">
      <w:pPr>
        <w:bidi/>
        <w:rPr>
          <w:rFonts w:ascii="Simplified Arabic" w:hAnsi="Simplified Arabic" w:cs="Simplified Arabic"/>
          <w:sz w:val="32"/>
          <w:szCs w:val="32"/>
          <w:rtl/>
          <w:lang w:bidi="ar-LB"/>
        </w:rPr>
      </w:pPr>
      <w:r w:rsidRPr="007F736C">
        <w:rPr>
          <w:rFonts w:ascii="Simplified Arabic" w:hAnsi="Simplified Arabic" w:cs="Simplified Arabic" w:hint="cs"/>
          <w:b/>
          <w:bCs/>
          <w:sz w:val="32"/>
          <w:szCs w:val="32"/>
          <w:u w:val="single"/>
          <w:rtl/>
          <w:lang w:bidi="ar-LB"/>
        </w:rPr>
        <w:t>*-</w:t>
      </w:r>
      <w:r w:rsidR="00625A50">
        <w:rPr>
          <w:rFonts w:ascii="Simplified Arabic" w:hAnsi="Simplified Arabic" w:cs="Simplified Arabic" w:hint="cs"/>
          <w:b/>
          <w:bCs/>
          <w:sz w:val="32"/>
          <w:szCs w:val="32"/>
          <w:u w:val="single"/>
          <w:rtl/>
          <w:lang w:bidi="ar-LB"/>
        </w:rPr>
        <w:t xml:space="preserve"> مرحلة التحضير والإعداد:</w:t>
      </w:r>
      <w:r>
        <w:rPr>
          <w:rFonts w:ascii="Simplified Arabic" w:hAnsi="Simplified Arabic" w:cs="Simplified Arabic" w:hint="cs"/>
          <w:sz w:val="32"/>
          <w:szCs w:val="32"/>
          <w:rtl/>
          <w:lang w:bidi="ar-LB"/>
        </w:rPr>
        <w:t xml:space="preserve"> من قبل المفتش المختص، </w:t>
      </w:r>
      <w:r w:rsidR="00625A50">
        <w:rPr>
          <w:rFonts w:ascii="Simplified Arabic" w:hAnsi="Simplified Arabic" w:cs="Simplified Arabic" w:hint="cs"/>
          <w:sz w:val="32"/>
          <w:szCs w:val="32"/>
          <w:rtl/>
          <w:lang w:bidi="ar-LB"/>
        </w:rPr>
        <w:t xml:space="preserve">أكان </w:t>
      </w:r>
      <w:r>
        <w:rPr>
          <w:rFonts w:ascii="Simplified Arabic" w:hAnsi="Simplified Arabic" w:cs="Simplified Arabic" w:hint="cs"/>
          <w:sz w:val="32"/>
          <w:szCs w:val="32"/>
          <w:rtl/>
          <w:lang w:bidi="ar-LB"/>
        </w:rPr>
        <w:t>من خلال التكليف الخاص المكلف به، او</w:t>
      </w:r>
      <w:r w:rsidR="00625A50">
        <w:rPr>
          <w:rFonts w:ascii="Simplified Arabic" w:hAnsi="Simplified Arabic" w:cs="Simplified Arabic" w:hint="cs"/>
          <w:sz w:val="32"/>
          <w:szCs w:val="32"/>
          <w:rtl/>
          <w:lang w:bidi="ar-LB"/>
        </w:rPr>
        <w:t xml:space="preserve"> من ضمن</w:t>
      </w:r>
      <w:r>
        <w:rPr>
          <w:rFonts w:ascii="Simplified Arabic" w:hAnsi="Simplified Arabic" w:cs="Simplified Arabic" w:hint="cs"/>
          <w:sz w:val="32"/>
          <w:szCs w:val="32"/>
          <w:rtl/>
          <w:lang w:bidi="ar-LB"/>
        </w:rPr>
        <w:t xml:space="preserve"> البرنامج السنوي الموضوع له</w:t>
      </w:r>
      <w:r w:rsidR="007F736C">
        <w:rPr>
          <w:rFonts w:ascii="Simplified Arabic" w:hAnsi="Simplified Arabic" w:cs="Simplified Arabic" w:hint="cs"/>
          <w:sz w:val="32"/>
          <w:szCs w:val="32"/>
          <w:rtl/>
          <w:lang w:bidi="ar-LB"/>
        </w:rPr>
        <w:t xml:space="preserve"> أو الإستثنائي وفقاً لما </w:t>
      </w:r>
      <w:r w:rsidR="00827EF0">
        <w:rPr>
          <w:rFonts w:ascii="Simplified Arabic" w:hAnsi="Simplified Arabic" w:cs="Simplified Arabic" w:hint="cs"/>
          <w:sz w:val="32"/>
          <w:szCs w:val="32"/>
          <w:rtl/>
          <w:lang w:bidi="ar-LB"/>
        </w:rPr>
        <w:t>تم تحديده</w:t>
      </w:r>
      <w:r w:rsidR="007F736C">
        <w:rPr>
          <w:rFonts w:ascii="Simplified Arabic" w:hAnsi="Simplified Arabic" w:cs="Simplified Arabic" w:hint="cs"/>
          <w:sz w:val="32"/>
          <w:szCs w:val="32"/>
          <w:rtl/>
          <w:lang w:bidi="ar-LB"/>
        </w:rPr>
        <w:t xml:space="preserve"> من إختصاصات</w:t>
      </w:r>
      <w:r w:rsidR="00827EF0">
        <w:rPr>
          <w:rFonts w:ascii="Simplified Arabic" w:hAnsi="Simplified Arabic" w:cs="Simplified Arabic" w:hint="cs"/>
          <w:sz w:val="32"/>
          <w:szCs w:val="32"/>
          <w:rtl/>
          <w:lang w:bidi="ar-LB"/>
        </w:rPr>
        <w:t xml:space="preserve"> لإدارة التفتيش المركزي</w:t>
      </w:r>
      <w:r w:rsidR="007F736C">
        <w:rPr>
          <w:rFonts w:ascii="Simplified Arabic" w:hAnsi="Simplified Arabic" w:cs="Simplified Arabic" w:hint="cs"/>
          <w:sz w:val="32"/>
          <w:szCs w:val="32"/>
          <w:rtl/>
          <w:lang w:bidi="ar-LB"/>
        </w:rPr>
        <w:t xml:space="preserve"> في المادة 12 من قانون إنشا</w:t>
      </w:r>
      <w:r w:rsidR="00244239">
        <w:rPr>
          <w:rFonts w:ascii="Simplified Arabic" w:hAnsi="Simplified Arabic" w:cs="Simplified Arabic" w:hint="cs"/>
          <w:sz w:val="32"/>
          <w:szCs w:val="32"/>
          <w:rtl/>
          <w:lang w:bidi="ar-LB"/>
        </w:rPr>
        <w:t>ئه</w:t>
      </w:r>
      <w:r w:rsidR="007F736C">
        <w:rPr>
          <w:rFonts w:ascii="Simplified Arabic" w:hAnsi="Simplified Arabic" w:cs="Simplified Arabic" w:hint="cs"/>
          <w:sz w:val="32"/>
          <w:szCs w:val="32"/>
          <w:rtl/>
          <w:lang w:bidi="ar-LB"/>
        </w:rPr>
        <w:t>.</w:t>
      </w:r>
      <w:r w:rsidR="00827EF0">
        <w:rPr>
          <w:rFonts w:ascii="Simplified Arabic" w:hAnsi="Simplified Arabic" w:cs="Simplified Arabic" w:hint="cs"/>
          <w:sz w:val="32"/>
          <w:szCs w:val="32"/>
          <w:rtl/>
          <w:lang w:bidi="ar-LB"/>
        </w:rPr>
        <w:t xml:space="preserve"> بحيث انه اذا </w:t>
      </w:r>
      <w:r w:rsidR="00625A50">
        <w:rPr>
          <w:rFonts w:ascii="Simplified Arabic" w:hAnsi="Simplified Arabic" w:cs="Simplified Arabic" w:hint="cs"/>
          <w:sz w:val="32"/>
          <w:szCs w:val="32"/>
          <w:rtl/>
          <w:lang w:bidi="ar-LB"/>
        </w:rPr>
        <w:t>عمد</w:t>
      </w:r>
      <w:r w:rsidR="00827EF0">
        <w:rPr>
          <w:rFonts w:ascii="Simplified Arabic" w:hAnsi="Simplified Arabic" w:cs="Simplified Arabic" w:hint="cs"/>
          <w:sz w:val="32"/>
          <w:szCs w:val="32"/>
          <w:rtl/>
          <w:lang w:bidi="ar-LB"/>
        </w:rPr>
        <w:t xml:space="preserve"> المفتش اثناء رقابته،</w:t>
      </w:r>
      <w:r>
        <w:rPr>
          <w:rFonts w:ascii="Simplified Arabic" w:hAnsi="Simplified Arabic" w:cs="Simplified Arabic" w:hint="cs"/>
          <w:sz w:val="32"/>
          <w:szCs w:val="32"/>
          <w:rtl/>
          <w:lang w:bidi="ar-LB"/>
        </w:rPr>
        <w:t xml:space="preserve"> </w:t>
      </w:r>
      <w:r w:rsidR="00625A50">
        <w:rPr>
          <w:rFonts w:ascii="Simplified Arabic" w:hAnsi="Simplified Arabic" w:cs="Simplified Arabic" w:hint="cs"/>
          <w:sz w:val="32"/>
          <w:szCs w:val="32"/>
          <w:rtl/>
          <w:lang w:bidi="ar-LB"/>
        </w:rPr>
        <w:t>ان</w:t>
      </w:r>
      <w:r>
        <w:rPr>
          <w:rFonts w:ascii="Simplified Arabic" w:hAnsi="Simplified Arabic" w:cs="Simplified Arabic" w:hint="cs"/>
          <w:sz w:val="32"/>
          <w:szCs w:val="32"/>
          <w:rtl/>
          <w:lang w:bidi="ar-LB"/>
        </w:rPr>
        <w:t xml:space="preserve"> وضع يده مباشرةً أثناء التحقيق على مخالفة حاصلة. وكذلك الأمر بالنسبة </w:t>
      </w:r>
      <w:r w:rsidR="00827EF0">
        <w:rPr>
          <w:rFonts w:ascii="Simplified Arabic" w:hAnsi="Simplified Arabic" w:cs="Simplified Arabic" w:hint="cs"/>
          <w:sz w:val="32"/>
          <w:szCs w:val="32"/>
          <w:rtl/>
          <w:lang w:bidi="ar-LB"/>
        </w:rPr>
        <w:t>الى لجنة ال</w:t>
      </w:r>
      <w:r>
        <w:rPr>
          <w:rFonts w:ascii="Simplified Arabic" w:hAnsi="Simplified Arabic" w:cs="Simplified Arabic" w:hint="cs"/>
          <w:sz w:val="32"/>
          <w:szCs w:val="32"/>
          <w:rtl/>
          <w:lang w:bidi="ar-LB"/>
        </w:rPr>
        <w:t>تحقيق</w:t>
      </w:r>
      <w:r w:rsidR="00827EF0">
        <w:rPr>
          <w:rFonts w:ascii="Simplified Arabic" w:hAnsi="Simplified Arabic" w:cs="Simplified Arabic" w:hint="cs"/>
          <w:sz w:val="32"/>
          <w:szCs w:val="32"/>
          <w:rtl/>
          <w:lang w:bidi="ar-LB"/>
        </w:rPr>
        <w:t xml:space="preserve"> التي قد يشكلها</w:t>
      </w:r>
      <w:r>
        <w:rPr>
          <w:rFonts w:ascii="Simplified Arabic" w:hAnsi="Simplified Arabic" w:cs="Simplified Arabic" w:hint="cs"/>
          <w:sz w:val="32"/>
          <w:szCs w:val="32"/>
          <w:rtl/>
          <w:lang w:bidi="ar-LB"/>
        </w:rPr>
        <w:t xml:space="preserve"> </w:t>
      </w:r>
      <w:r w:rsidR="007F736C">
        <w:rPr>
          <w:rFonts w:ascii="Simplified Arabic" w:hAnsi="Simplified Arabic" w:cs="Simplified Arabic" w:hint="cs"/>
          <w:sz w:val="32"/>
          <w:szCs w:val="32"/>
          <w:rtl/>
          <w:lang w:bidi="ar-LB"/>
        </w:rPr>
        <w:t>رئيس التفتيش المركزي سنداً للمادة 15 من ذات القانون</w:t>
      </w:r>
      <w:r w:rsidR="00827EF0">
        <w:rPr>
          <w:rFonts w:ascii="Simplified Arabic" w:hAnsi="Simplified Arabic" w:cs="Simplified Arabic" w:hint="cs"/>
          <w:sz w:val="32"/>
          <w:szCs w:val="32"/>
          <w:rtl/>
          <w:lang w:bidi="ar-LB"/>
        </w:rPr>
        <w:t xml:space="preserve">، </w:t>
      </w:r>
      <w:r w:rsidR="00720544">
        <w:rPr>
          <w:rFonts w:ascii="Simplified Arabic" w:hAnsi="Simplified Arabic" w:cs="Simplified Arabic" w:hint="cs"/>
          <w:sz w:val="32"/>
          <w:szCs w:val="32"/>
          <w:rtl/>
          <w:lang w:bidi="ar-LB"/>
        </w:rPr>
        <w:t>يتعين بمن يقوم بالتحقيق بذل العناية</w:t>
      </w:r>
      <w:r w:rsidR="00244239">
        <w:rPr>
          <w:rFonts w:ascii="Simplified Arabic" w:hAnsi="Simplified Arabic" w:cs="Simplified Arabic" w:hint="cs"/>
          <w:sz w:val="32"/>
          <w:szCs w:val="32"/>
          <w:rtl/>
          <w:lang w:bidi="ar-LB"/>
        </w:rPr>
        <w:t xml:space="preserve"> والإهتمام</w:t>
      </w:r>
      <w:r w:rsidR="00720544">
        <w:rPr>
          <w:rFonts w:ascii="Simplified Arabic" w:hAnsi="Simplified Arabic" w:cs="Simplified Arabic" w:hint="cs"/>
          <w:sz w:val="32"/>
          <w:szCs w:val="32"/>
          <w:rtl/>
          <w:lang w:bidi="ar-LB"/>
        </w:rPr>
        <w:t xml:space="preserve"> بأن تكون أعماله طبقاً للقوانين والأنظمة النافذة</w:t>
      </w:r>
      <w:r w:rsidR="00244239">
        <w:rPr>
          <w:rFonts w:ascii="Simplified Arabic" w:hAnsi="Simplified Arabic" w:cs="Simplified Arabic" w:hint="cs"/>
          <w:sz w:val="32"/>
          <w:szCs w:val="32"/>
          <w:rtl/>
          <w:lang w:bidi="ar-LB"/>
        </w:rPr>
        <w:t xml:space="preserve"> وأصولها</w:t>
      </w:r>
      <w:r w:rsidR="007F736C">
        <w:rPr>
          <w:rFonts w:ascii="Simplified Arabic" w:hAnsi="Simplified Arabic" w:cs="Simplified Arabic" w:hint="cs"/>
          <w:sz w:val="32"/>
          <w:szCs w:val="32"/>
          <w:rtl/>
          <w:lang w:bidi="ar-LB"/>
        </w:rPr>
        <w:t>.</w:t>
      </w:r>
    </w:p>
    <w:p w14:paraId="34E61C8B" w14:textId="0ABDA479" w:rsidR="00625A50" w:rsidRDefault="007F736C" w:rsidP="00625A50">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20566D">
        <w:rPr>
          <w:rFonts w:ascii="Simplified Arabic" w:hAnsi="Simplified Arabic" w:cs="Simplified Arabic" w:hint="cs"/>
          <w:b/>
          <w:bCs/>
          <w:sz w:val="32"/>
          <w:szCs w:val="32"/>
          <w:rtl/>
          <w:lang w:bidi="ar-LB"/>
        </w:rPr>
        <w:t xml:space="preserve"> </w:t>
      </w:r>
      <w:r w:rsidR="00625A50" w:rsidRPr="00625A50">
        <w:rPr>
          <w:rFonts w:ascii="Simplified Arabic" w:hAnsi="Simplified Arabic" w:cs="Simplified Arabic" w:hint="cs"/>
          <w:b/>
          <w:bCs/>
          <w:sz w:val="32"/>
          <w:szCs w:val="32"/>
          <w:u w:val="single"/>
          <w:rtl/>
          <w:lang w:bidi="ar-LB"/>
        </w:rPr>
        <w:t>مرحلة</w:t>
      </w:r>
      <w:r w:rsidR="00403CAC" w:rsidRPr="00625A50">
        <w:rPr>
          <w:rFonts w:ascii="Simplified Arabic" w:hAnsi="Simplified Arabic" w:cs="Simplified Arabic" w:hint="cs"/>
          <w:b/>
          <w:bCs/>
          <w:sz w:val="32"/>
          <w:szCs w:val="32"/>
          <w:u w:val="single"/>
          <w:rtl/>
          <w:lang w:bidi="ar-LB"/>
        </w:rPr>
        <w:t xml:space="preserve"> </w:t>
      </w:r>
      <w:r w:rsidRPr="00625A50">
        <w:rPr>
          <w:rFonts w:ascii="Simplified Arabic" w:hAnsi="Simplified Arabic" w:cs="Simplified Arabic" w:hint="cs"/>
          <w:b/>
          <w:bCs/>
          <w:sz w:val="32"/>
          <w:szCs w:val="32"/>
          <w:u w:val="single"/>
          <w:rtl/>
          <w:lang w:bidi="ar-LB"/>
        </w:rPr>
        <w:t>إجراءات</w:t>
      </w:r>
      <w:r w:rsidRPr="00C52D82">
        <w:rPr>
          <w:rFonts w:ascii="Simplified Arabic" w:hAnsi="Simplified Arabic" w:cs="Simplified Arabic" w:hint="cs"/>
          <w:b/>
          <w:bCs/>
          <w:sz w:val="32"/>
          <w:szCs w:val="32"/>
          <w:u w:val="single"/>
          <w:rtl/>
          <w:lang w:bidi="ar-LB"/>
        </w:rPr>
        <w:t xml:space="preserve"> التحقيق</w:t>
      </w:r>
      <w:r>
        <w:rPr>
          <w:rFonts w:ascii="Simplified Arabic" w:hAnsi="Simplified Arabic" w:cs="Simplified Arabic" w:hint="cs"/>
          <w:sz w:val="32"/>
          <w:szCs w:val="32"/>
          <w:rtl/>
          <w:lang w:bidi="ar-LB"/>
        </w:rPr>
        <w:t>:</w:t>
      </w:r>
      <w:r w:rsidR="00165427">
        <w:rPr>
          <w:rFonts w:ascii="Simplified Arabic" w:hAnsi="Simplified Arabic" w:cs="Simplified Arabic" w:hint="cs"/>
          <w:sz w:val="32"/>
          <w:szCs w:val="32"/>
          <w:rtl/>
          <w:lang w:bidi="ar-LB"/>
        </w:rPr>
        <w:t xml:space="preserve"> وال</w:t>
      </w:r>
      <w:r w:rsidR="00625A50">
        <w:rPr>
          <w:rFonts w:ascii="Simplified Arabic" w:hAnsi="Simplified Arabic" w:cs="Simplified Arabic" w:hint="cs"/>
          <w:sz w:val="32"/>
          <w:szCs w:val="32"/>
          <w:rtl/>
          <w:lang w:bidi="ar-LB"/>
        </w:rPr>
        <w:t>ت</w:t>
      </w:r>
      <w:r w:rsidR="00720544">
        <w:rPr>
          <w:rFonts w:ascii="Simplified Arabic" w:hAnsi="Simplified Arabic" w:cs="Simplified Arabic" w:hint="cs"/>
          <w:sz w:val="32"/>
          <w:szCs w:val="32"/>
          <w:rtl/>
          <w:lang w:bidi="ar-LB"/>
        </w:rPr>
        <w:t>ي</w:t>
      </w:r>
      <w:r w:rsidR="00165427">
        <w:rPr>
          <w:rFonts w:ascii="Simplified Arabic" w:hAnsi="Simplified Arabic" w:cs="Simplified Arabic" w:hint="cs"/>
          <w:sz w:val="32"/>
          <w:szCs w:val="32"/>
          <w:rtl/>
          <w:lang w:bidi="ar-LB"/>
        </w:rPr>
        <w:t xml:space="preserve"> </w:t>
      </w:r>
      <w:r w:rsidR="00625A50">
        <w:rPr>
          <w:rFonts w:ascii="Simplified Arabic" w:hAnsi="Simplified Arabic" w:cs="Simplified Arabic" w:hint="cs"/>
          <w:sz w:val="32"/>
          <w:szCs w:val="32"/>
          <w:rtl/>
          <w:lang w:bidi="ar-LB"/>
        </w:rPr>
        <w:t>تشمل</w:t>
      </w:r>
      <w:r w:rsidR="00165427">
        <w:rPr>
          <w:rFonts w:ascii="Simplified Arabic" w:hAnsi="Simplified Arabic" w:cs="Simplified Arabic" w:hint="cs"/>
          <w:sz w:val="32"/>
          <w:szCs w:val="32"/>
          <w:rtl/>
          <w:lang w:bidi="ar-LB"/>
        </w:rPr>
        <w:t xml:space="preserve">: </w:t>
      </w:r>
      <w:r w:rsidR="00165427" w:rsidRPr="00625A50">
        <w:rPr>
          <w:rFonts w:ascii="Simplified Arabic" w:hAnsi="Simplified Arabic" w:cs="Simplified Arabic" w:hint="cs"/>
          <w:sz w:val="32"/>
          <w:szCs w:val="32"/>
          <w:u w:val="single"/>
          <w:rtl/>
          <w:lang w:bidi="ar-LB"/>
        </w:rPr>
        <w:t>مباشرة التحقيق</w:t>
      </w:r>
      <w:r w:rsidR="00165427">
        <w:rPr>
          <w:rFonts w:ascii="Simplified Arabic" w:hAnsi="Simplified Arabic" w:cs="Simplified Arabic" w:hint="cs"/>
          <w:sz w:val="32"/>
          <w:szCs w:val="32"/>
          <w:rtl/>
          <w:lang w:bidi="ar-LB"/>
        </w:rPr>
        <w:t xml:space="preserve">. </w:t>
      </w:r>
      <w:r w:rsidR="00165427" w:rsidRPr="00625A50">
        <w:rPr>
          <w:rFonts w:ascii="Simplified Arabic" w:hAnsi="Simplified Arabic" w:cs="Simplified Arabic" w:hint="cs"/>
          <w:sz w:val="32"/>
          <w:szCs w:val="32"/>
          <w:u w:val="single"/>
          <w:rtl/>
          <w:lang w:bidi="ar-LB"/>
        </w:rPr>
        <w:t>انجازه.</w:t>
      </w:r>
      <w:r w:rsidR="00165427">
        <w:rPr>
          <w:rFonts w:ascii="Simplified Arabic" w:hAnsi="Simplified Arabic" w:cs="Simplified Arabic" w:hint="cs"/>
          <w:sz w:val="32"/>
          <w:szCs w:val="32"/>
          <w:rtl/>
          <w:lang w:bidi="ar-LB"/>
        </w:rPr>
        <w:t xml:space="preserve"> </w:t>
      </w:r>
      <w:r w:rsidR="00165427" w:rsidRPr="00625A50">
        <w:rPr>
          <w:rFonts w:ascii="Simplified Arabic" w:hAnsi="Simplified Arabic" w:cs="Simplified Arabic" w:hint="cs"/>
          <w:sz w:val="32"/>
          <w:szCs w:val="32"/>
          <w:u w:val="single"/>
          <w:rtl/>
          <w:lang w:bidi="ar-LB"/>
        </w:rPr>
        <w:t>رفعه</w:t>
      </w:r>
      <w:r w:rsidR="00165427">
        <w:rPr>
          <w:rFonts w:ascii="Simplified Arabic" w:hAnsi="Simplified Arabic" w:cs="Simplified Arabic" w:hint="cs"/>
          <w:sz w:val="32"/>
          <w:szCs w:val="32"/>
          <w:rtl/>
          <w:lang w:bidi="ar-LB"/>
        </w:rPr>
        <w:t xml:space="preserve">. </w:t>
      </w:r>
    </w:p>
    <w:p w14:paraId="38239268" w14:textId="6A7A1BE7" w:rsidR="00A34F76" w:rsidRDefault="00625A50" w:rsidP="00625A50">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والتي تستوجب</w:t>
      </w:r>
      <w:r w:rsidR="007F736C">
        <w:rPr>
          <w:rFonts w:ascii="Simplified Arabic" w:hAnsi="Simplified Arabic" w:cs="Simplified Arabic" w:hint="cs"/>
          <w:sz w:val="32"/>
          <w:szCs w:val="32"/>
          <w:rtl/>
          <w:lang w:bidi="ar-LB"/>
        </w:rPr>
        <w:t xml:space="preserve"> إلمام المحقق</w:t>
      </w:r>
      <w:r w:rsidR="00BB79C0">
        <w:rPr>
          <w:rFonts w:ascii="Simplified Arabic" w:hAnsi="Simplified Arabic" w:cs="Simplified Arabic" w:hint="cs"/>
          <w:sz w:val="32"/>
          <w:szCs w:val="32"/>
          <w:rtl/>
          <w:lang w:bidi="ar-LB"/>
        </w:rPr>
        <w:t xml:space="preserve"> بدايةً</w:t>
      </w:r>
      <w:r w:rsidR="007F736C" w:rsidRPr="00C52D82">
        <w:rPr>
          <w:rFonts w:ascii="Simplified Arabic" w:hAnsi="Simplified Arabic" w:cs="Simplified Arabic" w:hint="cs"/>
          <w:rtl/>
          <w:lang w:bidi="ar-LB"/>
        </w:rPr>
        <w:t xml:space="preserve">( </w:t>
      </w:r>
      <w:r w:rsidR="00C52D82" w:rsidRPr="00C52D82">
        <w:rPr>
          <w:rFonts w:ascii="Simplified Arabic" w:hAnsi="Simplified Arabic" w:cs="Simplified Arabic" w:hint="cs"/>
          <w:rtl/>
          <w:lang w:bidi="ar-LB"/>
        </w:rPr>
        <w:t xml:space="preserve">سواءً كان </w:t>
      </w:r>
      <w:r w:rsidR="007F736C" w:rsidRPr="00C52D82">
        <w:rPr>
          <w:rFonts w:ascii="Simplified Arabic" w:hAnsi="Simplified Arabic" w:cs="Simplified Arabic" w:hint="cs"/>
          <w:rtl/>
          <w:lang w:bidi="ar-LB"/>
        </w:rPr>
        <w:t>مفتشاً أو أكثر</w:t>
      </w:r>
      <w:r w:rsidR="00BB79C0">
        <w:rPr>
          <w:rFonts w:ascii="Simplified Arabic" w:hAnsi="Simplified Arabic" w:cs="Simplified Arabic" w:hint="cs"/>
          <w:rtl/>
          <w:lang w:bidi="ar-LB"/>
        </w:rPr>
        <w:t>،</w:t>
      </w:r>
      <w:r w:rsidR="007F736C" w:rsidRPr="00C52D82">
        <w:rPr>
          <w:rFonts w:ascii="Simplified Arabic" w:hAnsi="Simplified Arabic" w:cs="Simplified Arabic" w:hint="cs"/>
          <w:rtl/>
          <w:lang w:bidi="ar-LB"/>
        </w:rPr>
        <w:t xml:space="preserve"> </w:t>
      </w:r>
      <w:r w:rsidR="00F467C5">
        <w:rPr>
          <w:rFonts w:ascii="Simplified Arabic" w:hAnsi="Simplified Arabic" w:cs="Simplified Arabic" w:hint="cs"/>
          <w:rtl/>
          <w:lang w:bidi="ar-LB"/>
        </w:rPr>
        <w:t>و</w:t>
      </w:r>
      <w:r w:rsidR="007F736C" w:rsidRPr="00C52D82">
        <w:rPr>
          <w:rFonts w:ascii="Simplified Arabic" w:hAnsi="Simplified Arabic" w:cs="Simplified Arabic" w:hint="cs"/>
          <w:rtl/>
          <w:lang w:bidi="ar-LB"/>
        </w:rPr>
        <w:t>في حال كان هناك</w:t>
      </w:r>
      <w:r w:rsidR="00C52D82" w:rsidRPr="00C52D82">
        <w:rPr>
          <w:rFonts w:ascii="Simplified Arabic" w:hAnsi="Simplified Arabic" w:cs="Simplified Arabic" w:hint="cs"/>
          <w:rtl/>
          <w:lang w:bidi="ar-LB"/>
        </w:rPr>
        <w:t xml:space="preserve"> تكليفاً مشتركاً بين أكثر من مفتشية واحدة عند اللزوم</w:t>
      </w:r>
      <w:r w:rsidR="00BB79C0">
        <w:rPr>
          <w:rFonts w:ascii="Simplified Arabic" w:hAnsi="Simplified Arabic" w:cs="Simplified Arabic" w:hint="cs"/>
          <w:rtl/>
          <w:lang w:bidi="ar-LB"/>
        </w:rPr>
        <w:t>،</w:t>
      </w:r>
      <w:r w:rsidR="00C52D82" w:rsidRPr="00C52D82">
        <w:rPr>
          <w:rFonts w:ascii="Simplified Arabic" w:hAnsi="Simplified Arabic" w:cs="Simplified Arabic" w:hint="cs"/>
          <w:rtl/>
          <w:lang w:bidi="ar-LB"/>
        </w:rPr>
        <w:t xml:space="preserve"> أو لجنة تحقيق</w:t>
      </w:r>
      <w:r>
        <w:rPr>
          <w:rFonts w:ascii="Simplified Arabic" w:hAnsi="Simplified Arabic" w:cs="Simplified Arabic" w:hint="cs"/>
          <w:rtl/>
          <w:lang w:bidi="ar-LB"/>
        </w:rPr>
        <w:t>....</w:t>
      </w:r>
      <w:r w:rsidR="00C52D82" w:rsidRPr="00C52D82">
        <w:rPr>
          <w:rFonts w:ascii="Simplified Arabic" w:hAnsi="Simplified Arabic" w:cs="Simplified Arabic" w:hint="cs"/>
          <w:rtl/>
          <w:lang w:bidi="ar-LB"/>
        </w:rPr>
        <w:t>)</w:t>
      </w:r>
      <w:r w:rsidR="007F736C">
        <w:rPr>
          <w:rFonts w:ascii="Simplified Arabic" w:hAnsi="Simplified Arabic" w:cs="Simplified Arabic" w:hint="cs"/>
          <w:sz w:val="32"/>
          <w:szCs w:val="32"/>
          <w:rtl/>
          <w:lang w:bidi="ar-LB"/>
        </w:rPr>
        <w:t xml:space="preserve"> </w:t>
      </w:r>
      <w:r w:rsidR="00C52D82">
        <w:rPr>
          <w:rFonts w:ascii="Simplified Arabic" w:hAnsi="Simplified Arabic" w:cs="Simplified Arabic" w:hint="cs"/>
          <w:sz w:val="32"/>
          <w:szCs w:val="32"/>
          <w:rtl/>
          <w:lang w:bidi="ar-LB"/>
        </w:rPr>
        <w:t xml:space="preserve"> بدقائق مهمته والنصوص القانونية التي ترعاها،</w:t>
      </w:r>
      <w:r>
        <w:rPr>
          <w:rFonts w:ascii="Simplified Arabic" w:hAnsi="Simplified Arabic" w:cs="Simplified Arabic" w:hint="cs"/>
          <w:sz w:val="32"/>
          <w:szCs w:val="32"/>
          <w:rtl/>
          <w:lang w:bidi="ar-LB"/>
        </w:rPr>
        <w:t xml:space="preserve"> </w:t>
      </w:r>
      <w:r w:rsidR="00C52D82">
        <w:rPr>
          <w:rFonts w:ascii="Simplified Arabic" w:hAnsi="Simplified Arabic" w:cs="Simplified Arabic" w:hint="cs"/>
          <w:sz w:val="32"/>
          <w:szCs w:val="32"/>
          <w:rtl/>
          <w:lang w:bidi="ar-LB"/>
        </w:rPr>
        <w:t xml:space="preserve"> </w:t>
      </w:r>
      <w:r w:rsidR="00F467C5">
        <w:rPr>
          <w:rFonts w:ascii="Simplified Arabic" w:hAnsi="Simplified Arabic" w:cs="Simplified Arabic" w:hint="cs"/>
          <w:sz w:val="32"/>
          <w:szCs w:val="32"/>
          <w:rtl/>
          <w:lang w:bidi="ar-LB"/>
        </w:rPr>
        <w:t>و</w:t>
      </w:r>
      <w:r w:rsidR="00C52D82">
        <w:rPr>
          <w:rFonts w:ascii="Simplified Arabic" w:hAnsi="Simplified Arabic" w:cs="Simplified Arabic" w:hint="cs"/>
          <w:sz w:val="32"/>
          <w:szCs w:val="32"/>
          <w:rtl/>
          <w:lang w:bidi="ar-LB"/>
        </w:rPr>
        <w:t>حدود صلاحياته وأصولها، وهذه المسألة تعتبر من البديهيات</w:t>
      </w:r>
      <w:r w:rsidR="00BB79C0">
        <w:rPr>
          <w:rFonts w:ascii="Simplified Arabic" w:hAnsi="Simplified Arabic" w:cs="Simplified Arabic" w:hint="cs"/>
          <w:sz w:val="32"/>
          <w:szCs w:val="32"/>
          <w:rtl/>
          <w:lang w:bidi="ar-LB"/>
        </w:rPr>
        <w:t xml:space="preserve"> أصلاً</w:t>
      </w:r>
      <w:r w:rsidR="00C52D82">
        <w:rPr>
          <w:rFonts w:ascii="Simplified Arabic" w:hAnsi="Simplified Arabic" w:cs="Simplified Arabic" w:hint="cs"/>
          <w:sz w:val="32"/>
          <w:szCs w:val="32"/>
          <w:rtl/>
          <w:lang w:bidi="ar-LB"/>
        </w:rPr>
        <w:t>، وأيضاً</w:t>
      </w:r>
      <w:r w:rsidR="0020566D">
        <w:rPr>
          <w:rFonts w:ascii="Simplified Arabic" w:hAnsi="Simplified Arabic" w:cs="Simplified Arabic" w:hint="cs"/>
          <w:sz w:val="32"/>
          <w:szCs w:val="32"/>
          <w:rtl/>
          <w:lang w:bidi="ar-LB"/>
        </w:rPr>
        <w:t xml:space="preserve"> التمكن</w:t>
      </w:r>
      <w:r w:rsidR="00C52D82">
        <w:rPr>
          <w:rFonts w:ascii="Simplified Arabic" w:hAnsi="Simplified Arabic" w:cs="Simplified Arabic" w:hint="cs"/>
          <w:sz w:val="32"/>
          <w:szCs w:val="32"/>
          <w:rtl/>
          <w:lang w:bidi="ar-LB"/>
        </w:rPr>
        <w:t xml:space="preserve"> </w:t>
      </w:r>
      <w:r w:rsidR="0020566D">
        <w:rPr>
          <w:rFonts w:ascii="Simplified Arabic" w:hAnsi="Simplified Arabic" w:cs="Simplified Arabic" w:hint="cs"/>
          <w:sz w:val="32"/>
          <w:szCs w:val="32"/>
          <w:rtl/>
          <w:lang w:bidi="ar-LB"/>
        </w:rPr>
        <w:t>من ملامسة وعرفة</w:t>
      </w:r>
      <w:r w:rsidR="00C52D82">
        <w:rPr>
          <w:rFonts w:ascii="Simplified Arabic" w:hAnsi="Simplified Arabic" w:cs="Simplified Arabic" w:hint="cs"/>
          <w:sz w:val="32"/>
          <w:szCs w:val="32"/>
          <w:rtl/>
          <w:lang w:bidi="ar-LB"/>
        </w:rPr>
        <w:t xml:space="preserve"> كافة الوقائع والنصوص القانونية المتعلقة بالإدارة التي يحقق فيها او الموظف الذي يقوم بالتحقيق معه</w:t>
      </w:r>
      <w:r w:rsidR="00BB79C0">
        <w:rPr>
          <w:rFonts w:ascii="Simplified Arabic" w:hAnsi="Simplified Arabic" w:cs="Simplified Arabic" w:hint="cs"/>
          <w:sz w:val="32"/>
          <w:szCs w:val="32"/>
          <w:rtl/>
          <w:lang w:bidi="ar-LB"/>
        </w:rPr>
        <w:t>، ووجوب إحترامها بدقة، لكي يأتي عمله منزهاً عن أي طعن. بحيث أن تصحح  خلال</w:t>
      </w:r>
      <w:r w:rsidR="00C1582C">
        <w:rPr>
          <w:rFonts w:ascii="Simplified Arabic" w:hAnsi="Simplified Arabic" w:cs="Simplified Arabic" w:hint="cs"/>
          <w:sz w:val="32"/>
          <w:szCs w:val="32"/>
          <w:rtl/>
          <w:lang w:bidi="ar-LB"/>
        </w:rPr>
        <w:t xml:space="preserve"> تعدد مراحله</w:t>
      </w:r>
      <w:r w:rsidR="00C1582C" w:rsidRPr="00C1582C">
        <w:rPr>
          <w:rFonts w:ascii="Simplified Arabic" w:hAnsi="Simplified Arabic" w:cs="Simplified Arabic" w:hint="cs"/>
          <w:rtl/>
          <w:lang w:bidi="ar-LB"/>
        </w:rPr>
        <w:t>( مفتش، مفتش عام، رئيس التفتيش المركزي)</w:t>
      </w:r>
      <w:r w:rsidR="00BB79C0">
        <w:rPr>
          <w:rFonts w:ascii="Simplified Arabic" w:hAnsi="Simplified Arabic" w:cs="Simplified Arabic" w:hint="cs"/>
          <w:sz w:val="32"/>
          <w:szCs w:val="32"/>
          <w:rtl/>
          <w:lang w:bidi="ar-LB"/>
        </w:rPr>
        <w:t xml:space="preserve"> </w:t>
      </w:r>
      <w:r w:rsidR="00C1582C">
        <w:rPr>
          <w:rFonts w:ascii="Simplified Arabic" w:hAnsi="Simplified Arabic" w:cs="Simplified Arabic" w:hint="cs"/>
          <w:sz w:val="32"/>
          <w:szCs w:val="32"/>
          <w:rtl/>
          <w:lang w:bidi="ar-LB"/>
        </w:rPr>
        <w:t>والتدابير الذي يستوجبها</w:t>
      </w:r>
      <w:r w:rsidR="00BB79C0">
        <w:rPr>
          <w:rFonts w:ascii="Simplified Arabic" w:hAnsi="Simplified Arabic" w:cs="Simplified Arabic" w:hint="cs"/>
          <w:sz w:val="32"/>
          <w:szCs w:val="32"/>
          <w:rtl/>
          <w:lang w:bidi="ar-LB"/>
        </w:rPr>
        <w:t xml:space="preserve"> التحقيق القيام بها وقبل إنجاز التقرير النهائي</w:t>
      </w:r>
      <w:r w:rsidR="00B8486F">
        <w:rPr>
          <w:rFonts w:ascii="Simplified Arabic" w:hAnsi="Simplified Arabic" w:cs="Simplified Arabic" w:hint="cs"/>
          <w:sz w:val="32"/>
          <w:szCs w:val="32"/>
          <w:rtl/>
          <w:lang w:bidi="ar-LB"/>
        </w:rPr>
        <w:t xml:space="preserve">، </w:t>
      </w:r>
      <w:r w:rsidR="00F467C5">
        <w:rPr>
          <w:rFonts w:ascii="Simplified Arabic" w:hAnsi="Simplified Arabic" w:cs="Simplified Arabic" w:hint="cs"/>
          <w:sz w:val="32"/>
          <w:szCs w:val="32"/>
          <w:rtl/>
          <w:lang w:bidi="ar-LB"/>
        </w:rPr>
        <w:t>و</w:t>
      </w:r>
      <w:r w:rsidR="00B8486F">
        <w:rPr>
          <w:rFonts w:ascii="Simplified Arabic" w:hAnsi="Simplified Arabic" w:cs="Simplified Arabic" w:hint="cs"/>
          <w:sz w:val="32"/>
          <w:szCs w:val="32"/>
          <w:rtl/>
          <w:lang w:bidi="ar-LB"/>
        </w:rPr>
        <w:t>من خلال التقارير التمهيدية التي ينظمها المفتش المحقق خلال تحقيقه، وفقاً لما حددته المادة 10 من المرسوم رقم 2862 تاريخ 16/12/1959</w:t>
      </w:r>
      <w:r w:rsidR="00CC66B0">
        <w:rPr>
          <w:rFonts w:ascii="Simplified Arabic" w:hAnsi="Simplified Arabic" w:cs="Simplified Arabic" w:hint="cs"/>
          <w:sz w:val="32"/>
          <w:szCs w:val="32"/>
          <w:rtl/>
          <w:lang w:bidi="ar-LB"/>
        </w:rPr>
        <w:t xml:space="preserve"> </w:t>
      </w:r>
    </w:p>
    <w:p w14:paraId="7BB6B515" w14:textId="247BE51E" w:rsidR="001B2A6B" w:rsidRDefault="00A34F76" w:rsidP="00A34F7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بحيث أنه، ومن خلال هذه التقارير التمهيدية</w:t>
      </w:r>
      <w:r w:rsidR="00C1582C">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او حتى بعد إنجاز التقرير النهائي</w:t>
      </w:r>
      <w:r w:rsidR="00C1582C">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ورفعه الى رئيس التفتيش المركزي بواسطة المفتش العام المختص، وخلال هذه المر</w:t>
      </w:r>
      <w:r w:rsidR="00C1582C">
        <w:rPr>
          <w:rFonts w:ascii="Simplified Arabic" w:hAnsi="Simplified Arabic" w:cs="Simplified Arabic" w:hint="cs"/>
          <w:sz w:val="32"/>
          <w:szCs w:val="32"/>
          <w:rtl/>
          <w:lang w:bidi="ar-LB"/>
        </w:rPr>
        <w:t>احل كلها</w:t>
      </w:r>
      <w:r>
        <w:rPr>
          <w:rFonts w:ascii="Simplified Arabic" w:hAnsi="Simplified Arabic" w:cs="Simplified Arabic" w:hint="cs"/>
          <w:sz w:val="32"/>
          <w:szCs w:val="32"/>
          <w:rtl/>
          <w:lang w:bidi="ar-LB"/>
        </w:rPr>
        <w:t>، يتعيّن تلافي أي خطأ او ثغرة يتطلب التحقيق تصحيحها او معالجتها ليأتي التقرير وفقاً للأصول المقتضاة. الأمر الذي</w:t>
      </w:r>
      <w:r w:rsidR="001342C7">
        <w:rPr>
          <w:rFonts w:ascii="Simplified Arabic" w:hAnsi="Simplified Arabic" w:cs="Simplified Arabic" w:hint="cs"/>
          <w:sz w:val="32"/>
          <w:szCs w:val="32"/>
          <w:rtl/>
          <w:lang w:bidi="ar-LB"/>
        </w:rPr>
        <w:t xml:space="preserve"> قد</w:t>
      </w:r>
      <w:r>
        <w:rPr>
          <w:rFonts w:ascii="Simplified Arabic" w:hAnsi="Simplified Arabic" w:cs="Simplified Arabic" w:hint="cs"/>
          <w:sz w:val="32"/>
          <w:szCs w:val="32"/>
          <w:rtl/>
          <w:lang w:bidi="ar-LB"/>
        </w:rPr>
        <w:t xml:space="preserve"> ينقلب سلبأ </w:t>
      </w:r>
      <w:r w:rsidR="001342C7">
        <w:rPr>
          <w:rFonts w:ascii="Simplified Arabic" w:hAnsi="Simplified Arabic" w:cs="Simplified Arabic" w:hint="cs"/>
          <w:sz w:val="32"/>
          <w:szCs w:val="32"/>
          <w:rtl/>
          <w:lang w:bidi="ar-LB"/>
        </w:rPr>
        <w:t>عند عدم احترام هذه الأصول.</w:t>
      </w:r>
    </w:p>
    <w:p w14:paraId="7FEF03C1" w14:textId="470C2D89" w:rsidR="001342C7" w:rsidRDefault="001342C7" w:rsidP="007D073C">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وهنا لا بد من الإشارة الى أن التقرير النهائي من قبل القائم بالتحقيق ي</w:t>
      </w:r>
      <w:r w:rsidR="00720544">
        <w:rPr>
          <w:rFonts w:ascii="Simplified Arabic" w:hAnsi="Simplified Arabic" w:cs="Simplified Arabic" w:hint="cs"/>
          <w:sz w:val="32"/>
          <w:szCs w:val="32"/>
          <w:rtl/>
          <w:lang w:bidi="ar-LB"/>
        </w:rPr>
        <w:t>شتمل</w:t>
      </w:r>
      <w:r>
        <w:rPr>
          <w:rFonts w:ascii="Simplified Arabic" w:hAnsi="Simplified Arabic" w:cs="Simplified Arabic" w:hint="cs"/>
          <w:sz w:val="32"/>
          <w:szCs w:val="32"/>
          <w:rtl/>
          <w:lang w:bidi="ar-LB"/>
        </w:rPr>
        <w:t xml:space="preserve"> مبدئياً</w:t>
      </w:r>
      <w:r w:rsidR="007D073C">
        <w:rPr>
          <w:rFonts w:ascii="Simplified Arabic" w:hAnsi="Simplified Arabic" w:cs="Simplified Arabic" w:hint="cs"/>
          <w:sz w:val="32"/>
          <w:szCs w:val="32"/>
          <w:rtl/>
          <w:lang w:bidi="ar-LB"/>
        </w:rPr>
        <w:t xml:space="preserve"> على:</w:t>
      </w:r>
      <w:r>
        <w:rPr>
          <w:rFonts w:ascii="Simplified Arabic" w:hAnsi="Simplified Arabic" w:cs="Simplified Arabic" w:hint="cs"/>
          <w:sz w:val="32"/>
          <w:szCs w:val="32"/>
          <w:rtl/>
          <w:lang w:bidi="ar-LB"/>
        </w:rPr>
        <w:t xml:space="preserve"> </w:t>
      </w:r>
    </w:p>
    <w:p w14:paraId="2F3F0152" w14:textId="403FF0A5" w:rsidR="00704512" w:rsidRDefault="001342C7" w:rsidP="00836DDD">
      <w:pPr>
        <w:bidi/>
        <w:ind w:left="720" w:firstLine="96"/>
        <w:rPr>
          <w:rFonts w:ascii="Simplified Arabic" w:hAnsi="Simplified Arabic" w:cs="Simplified Arabic"/>
          <w:sz w:val="32"/>
          <w:szCs w:val="32"/>
          <w:rtl/>
          <w:lang w:bidi="ar-LB"/>
        </w:rPr>
      </w:pPr>
      <w:r w:rsidRPr="00165427">
        <w:rPr>
          <w:rFonts w:ascii="Simplified Arabic" w:hAnsi="Simplified Arabic" w:cs="Simplified Arabic" w:hint="cs"/>
          <w:b/>
          <w:bCs/>
          <w:sz w:val="32"/>
          <w:szCs w:val="32"/>
          <w:u w:val="single"/>
          <w:rtl/>
          <w:lang w:bidi="ar-LB"/>
        </w:rPr>
        <w:t>الوقائع</w:t>
      </w:r>
      <w:r w:rsidR="00165427" w:rsidRPr="00165427">
        <w:rPr>
          <w:rFonts w:ascii="Simplified Arabic" w:hAnsi="Simplified Arabic" w:cs="Simplified Arabic"/>
          <w:sz w:val="32"/>
          <w:szCs w:val="32"/>
          <w:lang w:bidi="ar-LB"/>
        </w:rPr>
        <w:t>:</w:t>
      </w:r>
      <w:r w:rsidR="00165427" w:rsidRPr="00165427">
        <w:rPr>
          <w:rFonts w:ascii="Simplified Arabic" w:hAnsi="Simplified Arabic" w:cs="Simplified Arabic" w:hint="cs"/>
          <w:sz w:val="32"/>
          <w:szCs w:val="32"/>
          <w:rtl/>
          <w:lang w:bidi="ar-LB"/>
        </w:rPr>
        <w:t xml:space="preserve"> بحيث أنه يتعين</w:t>
      </w:r>
      <w:r w:rsidR="00165427">
        <w:rPr>
          <w:rFonts w:ascii="Simplified Arabic" w:hAnsi="Simplified Arabic" w:cs="Simplified Arabic" w:hint="cs"/>
          <w:sz w:val="32"/>
          <w:szCs w:val="32"/>
          <w:rtl/>
          <w:lang w:bidi="ar-LB"/>
        </w:rPr>
        <w:t xml:space="preserve"> على القائم بالتحقيق إن لا يضمّن تقريره أية وقائع إنشائية لا تؤثر في النتيجة</w:t>
      </w:r>
      <w:r w:rsidR="00704512">
        <w:rPr>
          <w:rFonts w:ascii="Simplified Arabic" w:hAnsi="Simplified Arabic" w:cs="Simplified Arabic" w:hint="cs"/>
          <w:sz w:val="32"/>
          <w:szCs w:val="32"/>
          <w:rtl/>
          <w:lang w:bidi="ar-LB"/>
        </w:rPr>
        <w:t xml:space="preserve"> المتعلقة بتحقيقه</w:t>
      </w:r>
      <w:r w:rsidR="00165427">
        <w:rPr>
          <w:rFonts w:ascii="Simplified Arabic" w:hAnsi="Simplified Arabic" w:cs="Simplified Arabic" w:hint="cs"/>
          <w:sz w:val="32"/>
          <w:szCs w:val="32"/>
          <w:rtl/>
          <w:lang w:bidi="ar-LB"/>
        </w:rPr>
        <w:t xml:space="preserve"> ، وإنما</w:t>
      </w:r>
      <w:r w:rsidR="00F467C5">
        <w:rPr>
          <w:rFonts w:ascii="Simplified Arabic" w:hAnsi="Simplified Arabic" w:cs="Simplified Arabic" w:hint="cs"/>
          <w:sz w:val="32"/>
          <w:szCs w:val="32"/>
          <w:rtl/>
          <w:lang w:bidi="ar-LB"/>
        </w:rPr>
        <w:t xml:space="preserve"> فقط</w:t>
      </w:r>
      <w:r w:rsidR="00165427">
        <w:rPr>
          <w:rFonts w:ascii="Simplified Arabic" w:hAnsi="Simplified Arabic" w:cs="Simplified Arabic" w:hint="cs"/>
          <w:sz w:val="32"/>
          <w:szCs w:val="32"/>
          <w:rtl/>
          <w:lang w:bidi="ar-LB"/>
        </w:rPr>
        <w:t xml:space="preserve"> ما يمكن أن </w:t>
      </w:r>
      <w:r w:rsidR="00704512">
        <w:rPr>
          <w:rFonts w:ascii="Simplified Arabic" w:hAnsi="Simplified Arabic" w:cs="Simplified Arabic" w:hint="cs"/>
          <w:sz w:val="32"/>
          <w:szCs w:val="32"/>
          <w:rtl/>
          <w:lang w:bidi="ar-LB"/>
        </w:rPr>
        <w:t>يبني عليه</w:t>
      </w:r>
      <w:r w:rsidR="00F467C5">
        <w:rPr>
          <w:rFonts w:ascii="Simplified Arabic" w:hAnsi="Simplified Arabic" w:cs="Simplified Arabic" w:hint="cs"/>
          <w:sz w:val="32"/>
          <w:szCs w:val="32"/>
          <w:rtl/>
          <w:lang w:bidi="ar-LB"/>
        </w:rPr>
        <w:t xml:space="preserve"> </w:t>
      </w:r>
      <w:r w:rsidR="00704512">
        <w:rPr>
          <w:rFonts w:ascii="Simplified Arabic" w:hAnsi="Simplified Arabic" w:cs="Simplified Arabic" w:hint="cs"/>
          <w:sz w:val="32"/>
          <w:szCs w:val="32"/>
          <w:rtl/>
          <w:lang w:bidi="ar-LB"/>
        </w:rPr>
        <w:t xml:space="preserve">مقترحاته المسندة الى </w:t>
      </w:r>
      <w:r w:rsidR="00165427">
        <w:rPr>
          <w:rFonts w:ascii="Simplified Arabic" w:hAnsi="Simplified Arabic" w:cs="Simplified Arabic" w:hint="cs"/>
          <w:sz w:val="32"/>
          <w:szCs w:val="32"/>
          <w:rtl/>
          <w:lang w:bidi="ar-LB"/>
        </w:rPr>
        <w:t xml:space="preserve"> </w:t>
      </w:r>
      <w:r w:rsidR="00704512">
        <w:rPr>
          <w:rFonts w:ascii="Simplified Arabic" w:hAnsi="Simplified Arabic" w:cs="Simplified Arabic" w:hint="cs"/>
          <w:sz w:val="32"/>
          <w:szCs w:val="32"/>
          <w:rtl/>
          <w:lang w:bidi="ar-LB"/>
        </w:rPr>
        <w:t>النصوص الواقعية والقانونية المتعلقة بموضوع تحقيقه.</w:t>
      </w:r>
      <w:r w:rsidR="00F700CE">
        <w:rPr>
          <w:rFonts w:ascii="Simplified Arabic" w:hAnsi="Simplified Arabic" w:cs="Simplified Arabic" w:hint="cs"/>
          <w:sz w:val="32"/>
          <w:szCs w:val="32"/>
          <w:rtl/>
          <w:lang w:bidi="ar-LB"/>
        </w:rPr>
        <w:t xml:space="preserve"> أي أن يتطابق قدر الإمكان كل إقتراح يقترحه المفتش من إقتراحاته في باب القانون مع واقعة في باب الوقائع. </w:t>
      </w:r>
      <w:r w:rsidR="00704512">
        <w:rPr>
          <w:rFonts w:ascii="Simplified Arabic" w:hAnsi="Simplified Arabic" w:cs="Simplified Arabic" w:hint="cs"/>
          <w:sz w:val="32"/>
          <w:szCs w:val="32"/>
          <w:rtl/>
          <w:lang w:bidi="ar-LB"/>
        </w:rPr>
        <w:t xml:space="preserve"> </w:t>
      </w:r>
    </w:p>
    <w:p w14:paraId="5E248E25" w14:textId="324DEF59" w:rsidR="00620763" w:rsidRDefault="00704512" w:rsidP="00836DDD">
      <w:pPr>
        <w:bidi/>
        <w:ind w:left="720"/>
        <w:rPr>
          <w:rFonts w:ascii="Simplified Arabic" w:hAnsi="Simplified Arabic" w:cs="Simplified Arabic"/>
          <w:sz w:val="32"/>
          <w:szCs w:val="32"/>
          <w:rtl/>
          <w:lang w:bidi="ar-LB"/>
        </w:rPr>
      </w:pPr>
      <w:r w:rsidRPr="00620763">
        <w:rPr>
          <w:rFonts w:ascii="Simplified Arabic" w:hAnsi="Simplified Arabic" w:cs="Simplified Arabic" w:hint="cs"/>
          <w:b/>
          <w:bCs/>
          <w:sz w:val="32"/>
          <w:szCs w:val="32"/>
          <w:u w:val="single"/>
          <w:rtl/>
          <w:lang w:bidi="ar-LB"/>
        </w:rPr>
        <w:t>القانون</w:t>
      </w:r>
      <w:r>
        <w:rPr>
          <w:rFonts w:ascii="Simplified Arabic" w:hAnsi="Simplified Arabic" w:cs="Simplified Arabic" w:hint="cs"/>
          <w:sz w:val="32"/>
          <w:szCs w:val="32"/>
          <w:rtl/>
          <w:lang w:bidi="ar-LB"/>
        </w:rPr>
        <w:t>: النصوص القانونية</w:t>
      </w:r>
      <w:r w:rsidR="00F467C5">
        <w:rPr>
          <w:rFonts w:ascii="Simplified Arabic" w:hAnsi="Simplified Arabic" w:cs="Simplified Arabic" w:hint="cs"/>
          <w:sz w:val="32"/>
          <w:szCs w:val="32"/>
          <w:rtl/>
          <w:lang w:bidi="ar-LB"/>
        </w:rPr>
        <w:t xml:space="preserve"> التي يستوجبها التحقيق وكذلك</w:t>
      </w:r>
      <w:r>
        <w:rPr>
          <w:rFonts w:ascii="Simplified Arabic" w:hAnsi="Simplified Arabic" w:cs="Simplified Arabic" w:hint="cs"/>
          <w:sz w:val="32"/>
          <w:szCs w:val="32"/>
          <w:rtl/>
          <w:lang w:bidi="ar-LB"/>
        </w:rPr>
        <w:t xml:space="preserve"> التي يجب أن </w:t>
      </w:r>
      <w:r w:rsidR="00620763">
        <w:rPr>
          <w:rFonts w:ascii="Simplified Arabic" w:hAnsi="Simplified Arabic" w:cs="Simplified Arabic" w:hint="cs"/>
          <w:sz w:val="32"/>
          <w:szCs w:val="32"/>
          <w:rtl/>
          <w:lang w:bidi="ar-LB"/>
        </w:rPr>
        <w:t>يتم إعتمادها</w:t>
      </w:r>
      <w:r>
        <w:rPr>
          <w:rFonts w:ascii="Simplified Arabic" w:hAnsi="Simplified Arabic" w:cs="Simplified Arabic" w:hint="cs"/>
          <w:sz w:val="32"/>
          <w:szCs w:val="32"/>
          <w:rtl/>
          <w:lang w:bidi="ar-LB"/>
        </w:rPr>
        <w:t xml:space="preserve"> للوصول الى النتيجة</w:t>
      </w:r>
      <w:r w:rsidR="00620763">
        <w:rPr>
          <w:rFonts w:ascii="Simplified Arabic" w:hAnsi="Simplified Arabic" w:cs="Simplified Arabic" w:hint="cs"/>
          <w:sz w:val="32"/>
          <w:szCs w:val="32"/>
          <w:rtl/>
          <w:lang w:bidi="ar-LB"/>
        </w:rPr>
        <w:t xml:space="preserve"> التي إنتهت اليها الجهة القائمة بالتحقيق من الصحة او عدمها للتحقيق المجرى.</w:t>
      </w:r>
    </w:p>
    <w:p w14:paraId="2EBB3F34" w14:textId="353748EC" w:rsidR="001342C7" w:rsidRPr="00165427" w:rsidRDefault="00620763" w:rsidP="00836DDD">
      <w:pPr>
        <w:bidi/>
        <w:ind w:left="720"/>
        <w:rPr>
          <w:rFonts w:ascii="Simplified Arabic" w:hAnsi="Simplified Arabic" w:cs="Simplified Arabic"/>
          <w:sz w:val="32"/>
          <w:szCs w:val="32"/>
          <w:rtl/>
          <w:lang w:bidi="ar-LB"/>
        </w:rPr>
      </w:pPr>
      <w:r w:rsidRPr="00620763">
        <w:rPr>
          <w:rFonts w:ascii="Simplified Arabic" w:hAnsi="Simplified Arabic" w:cs="Simplified Arabic" w:hint="cs"/>
          <w:b/>
          <w:bCs/>
          <w:sz w:val="32"/>
          <w:szCs w:val="32"/>
          <w:u w:val="single"/>
          <w:rtl/>
          <w:lang w:bidi="ar-LB"/>
        </w:rPr>
        <w:t>الإقتراحات</w:t>
      </w:r>
      <w:r>
        <w:rPr>
          <w:rFonts w:ascii="Simplified Arabic" w:hAnsi="Simplified Arabic" w:cs="Simplified Arabic" w:hint="cs"/>
          <w:sz w:val="32"/>
          <w:szCs w:val="32"/>
          <w:rtl/>
          <w:lang w:bidi="ar-LB"/>
        </w:rPr>
        <w:t xml:space="preserve">: </w:t>
      </w:r>
      <w:r w:rsidR="00F700CE">
        <w:rPr>
          <w:rFonts w:ascii="Simplified Arabic" w:hAnsi="Simplified Arabic" w:cs="Simplified Arabic" w:hint="cs"/>
          <w:sz w:val="32"/>
          <w:szCs w:val="32"/>
          <w:rtl/>
          <w:lang w:bidi="ar-LB"/>
        </w:rPr>
        <w:t>ويأتي فيها اقتراح المفتش بما يمكن إسباغه على فعل الموظف المؤاخذ من عقوبة او براءة هذا الأخير</w:t>
      </w:r>
      <w:r w:rsidR="000B415D">
        <w:rPr>
          <w:rFonts w:ascii="Simplified Arabic" w:hAnsi="Simplified Arabic" w:cs="Simplified Arabic" w:hint="cs"/>
          <w:sz w:val="32"/>
          <w:szCs w:val="32"/>
          <w:rtl/>
          <w:lang w:bidi="ar-LB"/>
        </w:rPr>
        <w:t xml:space="preserve"> </w:t>
      </w:r>
      <w:r w:rsidR="00F700CE">
        <w:rPr>
          <w:rFonts w:ascii="Simplified Arabic" w:hAnsi="Simplified Arabic" w:cs="Simplified Arabic" w:hint="cs"/>
          <w:sz w:val="32"/>
          <w:szCs w:val="32"/>
          <w:rtl/>
          <w:lang w:bidi="ar-LB"/>
        </w:rPr>
        <w:t>وفقاً للوقائع والقانون</w:t>
      </w:r>
      <w:r w:rsidR="00720544">
        <w:rPr>
          <w:rFonts w:ascii="Simplified Arabic" w:hAnsi="Simplified Arabic" w:cs="Simplified Arabic" w:hint="cs"/>
          <w:sz w:val="32"/>
          <w:szCs w:val="32"/>
          <w:rtl/>
          <w:lang w:bidi="ar-LB"/>
        </w:rPr>
        <w:t>، وعل</w:t>
      </w:r>
      <w:r w:rsidR="000B415D">
        <w:rPr>
          <w:rFonts w:ascii="Simplified Arabic" w:hAnsi="Simplified Arabic" w:cs="Simplified Arabic" w:hint="cs"/>
          <w:sz w:val="32"/>
          <w:szCs w:val="32"/>
          <w:rtl/>
          <w:lang w:bidi="ar-LB"/>
        </w:rPr>
        <w:t>ى</w:t>
      </w:r>
      <w:r>
        <w:rPr>
          <w:rFonts w:ascii="Simplified Arabic" w:hAnsi="Simplified Arabic" w:cs="Simplified Arabic" w:hint="cs"/>
          <w:sz w:val="32"/>
          <w:szCs w:val="32"/>
          <w:rtl/>
          <w:lang w:bidi="ar-LB"/>
        </w:rPr>
        <w:t xml:space="preserve"> أن تكون متناسبة فيها هذه الإقتراحات بين الفعل والعقوبة، ليأتي التقرير</w:t>
      </w:r>
      <w:r w:rsidR="007D073C">
        <w:rPr>
          <w:rFonts w:ascii="Simplified Arabic" w:hAnsi="Simplified Arabic" w:cs="Simplified Arabic" w:hint="cs"/>
          <w:sz w:val="32"/>
          <w:szCs w:val="32"/>
          <w:rtl/>
          <w:lang w:bidi="ar-LB"/>
        </w:rPr>
        <w:t xml:space="preserve"> وكما اسلفنا،</w:t>
      </w:r>
      <w:r>
        <w:rPr>
          <w:rFonts w:ascii="Simplified Arabic" w:hAnsi="Simplified Arabic" w:cs="Simplified Arabic" w:hint="cs"/>
          <w:sz w:val="32"/>
          <w:szCs w:val="32"/>
          <w:rtl/>
          <w:lang w:bidi="ar-LB"/>
        </w:rPr>
        <w:t xml:space="preserve"> منزهاً عن أي عيب واقعي او </w:t>
      </w:r>
      <w:r w:rsidR="007D073C">
        <w:rPr>
          <w:rFonts w:ascii="Simplified Arabic" w:hAnsi="Simplified Arabic" w:cs="Simplified Arabic" w:hint="cs"/>
          <w:sz w:val="32"/>
          <w:szCs w:val="32"/>
          <w:rtl/>
          <w:lang w:bidi="ar-LB"/>
        </w:rPr>
        <w:t>ق</w:t>
      </w:r>
      <w:r>
        <w:rPr>
          <w:rFonts w:ascii="Simplified Arabic" w:hAnsi="Simplified Arabic" w:cs="Simplified Arabic" w:hint="cs"/>
          <w:sz w:val="32"/>
          <w:szCs w:val="32"/>
          <w:rtl/>
          <w:lang w:bidi="ar-LB"/>
        </w:rPr>
        <w:t>انوني قد يشوبه ويكون</w:t>
      </w:r>
      <w:r w:rsidR="00720544">
        <w:rPr>
          <w:rFonts w:ascii="Simplified Arabic" w:hAnsi="Simplified Arabic" w:cs="Simplified Arabic" w:hint="cs"/>
          <w:sz w:val="32"/>
          <w:szCs w:val="32"/>
          <w:rtl/>
          <w:lang w:bidi="ar-LB"/>
        </w:rPr>
        <w:t xml:space="preserve"> بالتالي</w:t>
      </w:r>
      <w:r>
        <w:rPr>
          <w:rFonts w:ascii="Simplified Arabic" w:hAnsi="Simplified Arabic" w:cs="Simplified Arabic" w:hint="cs"/>
          <w:sz w:val="32"/>
          <w:szCs w:val="32"/>
          <w:rtl/>
          <w:lang w:bidi="ar-LB"/>
        </w:rPr>
        <w:t xml:space="preserve"> مدعاة للطعن. </w:t>
      </w:r>
      <w:r w:rsidR="00165427">
        <w:rPr>
          <w:rFonts w:ascii="Simplified Arabic" w:hAnsi="Simplified Arabic" w:cs="Simplified Arabic" w:hint="cs"/>
          <w:sz w:val="32"/>
          <w:szCs w:val="32"/>
          <w:rtl/>
          <w:lang w:bidi="ar-LB"/>
        </w:rPr>
        <w:t xml:space="preserve"> </w:t>
      </w:r>
      <w:r w:rsidR="00165427" w:rsidRPr="00165427">
        <w:rPr>
          <w:rFonts w:ascii="Simplified Arabic" w:hAnsi="Simplified Arabic" w:cs="Simplified Arabic" w:hint="cs"/>
          <w:sz w:val="32"/>
          <w:szCs w:val="32"/>
          <w:rtl/>
          <w:lang w:bidi="ar-LB"/>
        </w:rPr>
        <w:t xml:space="preserve"> </w:t>
      </w:r>
    </w:p>
    <w:p w14:paraId="76660FD3" w14:textId="02020AF1" w:rsidR="00C718F6" w:rsidRDefault="007D073C" w:rsidP="00D3240D">
      <w:pPr>
        <w:bidi/>
        <w:rPr>
          <w:rFonts w:ascii="Simplified Arabic" w:hAnsi="Simplified Arabic" w:cs="Simplified Arabic"/>
          <w:sz w:val="32"/>
          <w:szCs w:val="32"/>
          <w:rtl/>
          <w:lang w:bidi="ar-LB"/>
        </w:rPr>
      </w:pPr>
      <w:r w:rsidRPr="00D3240D">
        <w:rPr>
          <w:rFonts w:ascii="Simplified Arabic" w:hAnsi="Simplified Arabic" w:cs="Simplified Arabic" w:hint="cs"/>
          <w:sz w:val="32"/>
          <w:szCs w:val="32"/>
          <w:rtl/>
          <w:lang w:bidi="ar-LB"/>
        </w:rPr>
        <w:lastRenderedPageBreak/>
        <w:t>بعد ذلك</w:t>
      </w:r>
      <w:r w:rsidR="001342C7">
        <w:rPr>
          <w:rFonts w:ascii="Simplified Arabic" w:hAnsi="Simplified Arabic" w:cs="Simplified Arabic" w:hint="cs"/>
          <w:sz w:val="32"/>
          <w:szCs w:val="32"/>
          <w:rtl/>
          <w:lang w:bidi="ar-LB"/>
        </w:rPr>
        <w:t xml:space="preserve"> </w:t>
      </w:r>
      <w:r w:rsidR="00D3240D">
        <w:rPr>
          <w:rFonts w:ascii="Simplified Arabic" w:hAnsi="Simplified Arabic" w:cs="Simplified Arabic" w:hint="cs"/>
          <w:sz w:val="32"/>
          <w:szCs w:val="32"/>
          <w:rtl/>
          <w:lang w:bidi="ar-LB"/>
        </w:rPr>
        <w:t>أي بعد</w:t>
      </w:r>
      <w:r w:rsidR="001342C7">
        <w:rPr>
          <w:rFonts w:ascii="Simplified Arabic" w:hAnsi="Simplified Arabic" w:cs="Simplified Arabic" w:hint="cs"/>
          <w:sz w:val="32"/>
          <w:szCs w:val="32"/>
          <w:rtl/>
          <w:lang w:bidi="ar-LB"/>
        </w:rPr>
        <w:t xml:space="preserve"> إنجاز التقرير</w:t>
      </w:r>
      <w:r w:rsidR="00620763">
        <w:rPr>
          <w:rFonts w:ascii="Simplified Arabic" w:hAnsi="Simplified Arabic" w:cs="Simplified Arabic" w:hint="cs"/>
          <w:sz w:val="32"/>
          <w:szCs w:val="32"/>
          <w:rtl/>
          <w:lang w:bidi="ar-LB"/>
        </w:rPr>
        <w:t>، ورفعه الى المفتش العام</w:t>
      </w:r>
      <w:r w:rsidR="00836DDD">
        <w:rPr>
          <w:rFonts w:ascii="Simplified Arabic" w:hAnsi="Simplified Arabic" w:cs="Simplified Arabic" w:hint="cs"/>
          <w:sz w:val="32"/>
          <w:szCs w:val="32"/>
          <w:rtl/>
          <w:lang w:bidi="ar-LB"/>
        </w:rPr>
        <w:t>، والذي يكون عليه</w:t>
      </w:r>
      <w:r w:rsidR="00D3240D">
        <w:rPr>
          <w:rFonts w:ascii="Simplified Arabic" w:hAnsi="Simplified Arabic" w:cs="Simplified Arabic" w:hint="cs"/>
          <w:sz w:val="32"/>
          <w:szCs w:val="32"/>
          <w:rtl/>
          <w:lang w:bidi="ar-LB"/>
        </w:rPr>
        <w:t xml:space="preserve"> أيضاً</w:t>
      </w:r>
      <w:r w:rsidR="00836DDD">
        <w:rPr>
          <w:rFonts w:ascii="Simplified Arabic" w:hAnsi="Simplified Arabic" w:cs="Simplified Arabic" w:hint="cs"/>
          <w:sz w:val="32"/>
          <w:szCs w:val="32"/>
          <w:rtl/>
          <w:lang w:bidi="ar-LB"/>
        </w:rPr>
        <w:t xml:space="preserve"> واجب الإطلاع على التقرير مع مرفقاته بنفسه مبدئياً، والتأكد من صحة توافقه مع المتطلبات اللازمة لإعتماده ورفعه، وفي حال وجود ثغرات فيه لا تنسجم مع المطلوب لإعتماده، إعادته</w:t>
      </w:r>
      <w:r w:rsidR="00475B2F">
        <w:rPr>
          <w:rFonts w:ascii="Simplified Arabic" w:hAnsi="Simplified Arabic" w:cs="Simplified Arabic" w:hint="cs"/>
          <w:sz w:val="32"/>
          <w:szCs w:val="32"/>
          <w:rtl/>
          <w:lang w:bidi="ar-LB"/>
        </w:rPr>
        <w:t xml:space="preserve"> الى المفتش المحقق</w:t>
      </w:r>
      <w:r w:rsidR="00836DDD">
        <w:rPr>
          <w:rFonts w:ascii="Simplified Arabic" w:hAnsi="Simplified Arabic" w:cs="Simplified Arabic" w:hint="cs"/>
          <w:sz w:val="32"/>
          <w:szCs w:val="32"/>
          <w:rtl/>
          <w:lang w:bidi="ar-LB"/>
        </w:rPr>
        <w:t xml:space="preserve"> لسد هذه الثغرات ومعالجتها بالشكل اللازم، </w:t>
      </w:r>
      <w:r w:rsidR="00475B2F">
        <w:rPr>
          <w:rFonts w:ascii="Simplified Arabic" w:hAnsi="Simplified Arabic" w:cs="Simplified Arabic" w:hint="cs"/>
          <w:sz w:val="32"/>
          <w:szCs w:val="32"/>
          <w:rtl/>
          <w:lang w:bidi="ar-LB"/>
        </w:rPr>
        <w:t>ورفعه مجدداً الى المفتش العام</w:t>
      </w:r>
      <w:r w:rsidR="009C697B">
        <w:rPr>
          <w:rFonts w:ascii="Simplified Arabic" w:hAnsi="Simplified Arabic" w:cs="Simplified Arabic" w:hint="cs"/>
          <w:sz w:val="32"/>
          <w:szCs w:val="32"/>
          <w:rtl/>
          <w:lang w:bidi="ar-LB"/>
        </w:rPr>
        <w:t xml:space="preserve"> الذي</w:t>
      </w:r>
      <w:r w:rsidR="00D3240D">
        <w:rPr>
          <w:rFonts w:ascii="Simplified Arabic" w:hAnsi="Simplified Arabic" w:cs="Simplified Arabic" w:hint="cs"/>
          <w:sz w:val="32"/>
          <w:szCs w:val="32"/>
          <w:rtl/>
          <w:lang w:bidi="ar-LB"/>
        </w:rPr>
        <w:t xml:space="preserve"> عليه ان</w:t>
      </w:r>
      <w:r w:rsidR="009C697B">
        <w:rPr>
          <w:rFonts w:ascii="Simplified Arabic" w:hAnsi="Simplified Arabic" w:cs="Simplified Arabic" w:hint="cs"/>
          <w:sz w:val="32"/>
          <w:szCs w:val="32"/>
          <w:rtl/>
          <w:lang w:bidi="ar-LB"/>
        </w:rPr>
        <w:t xml:space="preserve">  يضع مطالعته</w:t>
      </w:r>
      <w:r w:rsidR="00D3240D">
        <w:rPr>
          <w:rFonts w:ascii="Simplified Arabic" w:hAnsi="Simplified Arabic" w:cs="Simplified Arabic" w:hint="cs"/>
          <w:sz w:val="32"/>
          <w:szCs w:val="32"/>
          <w:rtl/>
          <w:lang w:bidi="ar-LB"/>
        </w:rPr>
        <w:t xml:space="preserve"> الخطية</w:t>
      </w:r>
      <w:r w:rsidR="009C697B">
        <w:rPr>
          <w:rFonts w:ascii="Simplified Arabic" w:hAnsi="Simplified Arabic" w:cs="Simplified Arabic" w:hint="cs"/>
          <w:sz w:val="32"/>
          <w:szCs w:val="32"/>
          <w:rtl/>
          <w:lang w:bidi="ar-LB"/>
        </w:rPr>
        <w:t xml:space="preserve"> النهائية على التقرير</w:t>
      </w:r>
      <w:r w:rsidR="00475B2F">
        <w:rPr>
          <w:rFonts w:ascii="Simplified Arabic" w:hAnsi="Simplified Arabic" w:cs="Simplified Arabic" w:hint="cs"/>
          <w:sz w:val="32"/>
          <w:szCs w:val="32"/>
          <w:rtl/>
          <w:lang w:bidi="ar-LB"/>
        </w:rPr>
        <w:t xml:space="preserve"> </w:t>
      </w:r>
      <w:r w:rsidR="009C697B">
        <w:rPr>
          <w:rFonts w:ascii="Simplified Arabic" w:hAnsi="Simplified Arabic" w:cs="Simplified Arabic" w:hint="cs"/>
          <w:sz w:val="32"/>
          <w:szCs w:val="32"/>
          <w:rtl/>
          <w:lang w:bidi="ar-LB"/>
        </w:rPr>
        <w:t>تمهيداً لرفعه</w:t>
      </w:r>
      <w:r w:rsidR="00836DDD">
        <w:rPr>
          <w:rFonts w:ascii="Simplified Arabic" w:hAnsi="Simplified Arabic" w:cs="Simplified Arabic" w:hint="cs"/>
          <w:sz w:val="32"/>
          <w:szCs w:val="32"/>
          <w:rtl/>
          <w:lang w:bidi="ar-LB"/>
        </w:rPr>
        <w:t xml:space="preserve"> الى رئيس التفتيش المركزي</w:t>
      </w:r>
      <w:r w:rsidR="00475B2F">
        <w:rPr>
          <w:rFonts w:ascii="Simplified Arabic" w:hAnsi="Simplified Arabic" w:cs="Simplified Arabic" w:hint="cs"/>
          <w:sz w:val="32"/>
          <w:szCs w:val="32"/>
          <w:rtl/>
          <w:lang w:bidi="ar-LB"/>
        </w:rPr>
        <w:t>، والذي يكون له</w:t>
      </w:r>
      <w:r w:rsidR="00836DDD">
        <w:rPr>
          <w:rFonts w:ascii="Simplified Arabic" w:hAnsi="Simplified Arabic" w:cs="Simplified Arabic" w:hint="cs"/>
          <w:sz w:val="32"/>
          <w:szCs w:val="32"/>
          <w:rtl/>
          <w:lang w:bidi="ar-LB"/>
        </w:rPr>
        <w:t xml:space="preserve"> الأمر</w:t>
      </w:r>
      <w:r w:rsidR="00475B2F">
        <w:rPr>
          <w:rFonts w:ascii="Simplified Arabic" w:hAnsi="Simplified Arabic" w:cs="Simplified Arabic" w:hint="cs"/>
          <w:sz w:val="32"/>
          <w:szCs w:val="32"/>
          <w:rtl/>
          <w:lang w:bidi="ar-LB"/>
        </w:rPr>
        <w:t xml:space="preserve"> عينه</w:t>
      </w:r>
      <w:r w:rsidR="00C5559C">
        <w:rPr>
          <w:rFonts w:ascii="Simplified Arabic" w:hAnsi="Simplified Arabic" w:cs="Simplified Arabic" w:hint="cs"/>
          <w:sz w:val="32"/>
          <w:szCs w:val="32"/>
          <w:rtl/>
          <w:lang w:bidi="ar-LB"/>
        </w:rPr>
        <w:t>، وكذلك</w:t>
      </w:r>
      <w:r w:rsidR="00F700CE">
        <w:rPr>
          <w:rFonts w:ascii="Simplified Arabic" w:hAnsi="Simplified Arabic" w:cs="Simplified Arabic" w:hint="cs"/>
          <w:sz w:val="32"/>
          <w:szCs w:val="32"/>
          <w:rtl/>
          <w:lang w:bidi="ar-LB"/>
        </w:rPr>
        <w:t xml:space="preserve"> </w:t>
      </w:r>
      <w:r w:rsidR="00836DDD">
        <w:rPr>
          <w:rFonts w:ascii="Simplified Arabic" w:hAnsi="Simplified Arabic" w:cs="Simplified Arabic" w:hint="cs"/>
          <w:sz w:val="32"/>
          <w:szCs w:val="32"/>
          <w:rtl/>
          <w:lang w:bidi="ar-LB"/>
        </w:rPr>
        <w:t>عندما يكون التحقيق</w:t>
      </w:r>
      <w:r w:rsidR="00475B2F">
        <w:rPr>
          <w:rFonts w:ascii="Simplified Arabic" w:hAnsi="Simplified Arabic" w:cs="Simplified Arabic" w:hint="cs"/>
          <w:sz w:val="32"/>
          <w:szCs w:val="32"/>
          <w:rtl/>
          <w:lang w:bidi="ar-LB"/>
        </w:rPr>
        <w:t xml:space="preserve"> منجزاً من قبل لجنة تحقيق</w:t>
      </w:r>
      <w:r w:rsidR="00836DDD">
        <w:rPr>
          <w:rFonts w:ascii="Simplified Arabic" w:hAnsi="Simplified Arabic" w:cs="Simplified Arabic" w:hint="cs"/>
          <w:sz w:val="32"/>
          <w:szCs w:val="32"/>
          <w:rtl/>
          <w:lang w:bidi="ar-LB"/>
        </w:rPr>
        <w:t xml:space="preserve"> </w:t>
      </w:r>
      <w:r w:rsidR="00475B2F">
        <w:rPr>
          <w:rFonts w:ascii="Simplified Arabic" w:hAnsi="Simplified Arabic" w:cs="Simplified Arabic" w:hint="cs"/>
          <w:sz w:val="32"/>
          <w:szCs w:val="32"/>
          <w:rtl/>
          <w:lang w:bidi="ar-LB"/>
        </w:rPr>
        <w:t>خاصة أنشأها هو بموجب البند 3 من المادة 15 من قانون إنشاء التفتيش المركزي</w:t>
      </w:r>
      <w:r w:rsidR="00720544">
        <w:rPr>
          <w:rFonts w:ascii="Simplified Arabic" w:hAnsi="Simplified Arabic" w:cs="Simplified Arabic" w:hint="cs"/>
          <w:sz w:val="32"/>
          <w:szCs w:val="32"/>
          <w:rtl/>
          <w:lang w:bidi="ar-LB"/>
        </w:rPr>
        <w:t xml:space="preserve"> </w:t>
      </w:r>
      <w:r w:rsidR="00D3240D">
        <w:rPr>
          <w:rFonts w:ascii="Simplified Arabic" w:hAnsi="Simplified Arabic" w:cs="Simplified Arabic" w:hint="cs"/>
          <w:sz w:val="32"/>
          <w:szCs w:val="32"/>
          <w:rtl/>
          <w:lang w:bidi="ar-LB"/>
        </w:rPr>
        <w:t xml:space="preserve">، وأيضا في وضع مطالعته الخطية الواردة اليه من كافة المفتشيات العامة لعرضها على الهيئة </w:t>
      </w:r>
      <w:r w:rsidR="00475B2F">
        <w:rPr>
          <w:rFonts w:ascii="Simplified Arabic" w:hAnsi="Simplified Arabic" w:cs="Simplified Arabic" w:hint="cs"/>
          <w:sz w:val="32"/>
          <w:szCs w:val="32"/>
          <w:rtl/>
          <w:lang w:bidi="ar-LB"/>
        </w:rPr>
        <w:t>.</w:t>
      </w:r>
      <w:r w:rsidR="00D3240D">
        <w:rPr>
          <w:rFonts w:ascii="Simplified Arabic" w:hAnsi="Simplified Arabic" w:cs="Simplified Arabic" w:hint="cs"/>
          <w:sz w:val="32"/>
          <w:szCs w:val="32"/>
          <w:rtl/>
          <w:lang w:bidi="ar-LB"/>
        </w:rPr>
        <w:t xml:space="preserve"> وفي كافة المراحل المتتالية والمتعددة</w:t>
      </w:r>
      <w:r w:rsidR="00475B2F">
        <w:rPr>
          <w:rFonts w:ascii="Simplified Arabic" w:hAnsi="Simplified Arabic" w:cs="Simplified Arabic" w:hint="cs"/>
          <w:sz w:val="32"/>
          <w:szCs w:val="32"/>
          <w:rtl/>
          <w:lang w:bidi="ar-LB"/>
        </w:rPr>
        <w:t xml:space="preserve">، يكون التقرير </w:t>
      </w:r>
      <w:r w:rsidR="009C697B">
        <w:rPr>
          <w:rFonts w:ascii="Simplified Arabic" w:hAnsi="Simplified Arabic" w:cs="Simplified Arabic" w:hint="cs"/>
          <w:sz w:val="32"/>
          <w:szCs w:val="32"/>
          <w:rtl/>
          <w:lang w:bidi="ar-LB"/>
        </w:rPr>
        <w:t>قد مرّ</w:t>
      </w:r>
      <w:r w:rsidR="00475B2F">
        <w:rPr>
          <w:rFonts w:ascii="Simplified Arabic" w:hAnsi="Simplified Arabic" w:cs="Simplified Arabic" w:hint="cs"/>
          <w:sz w:val="32"/>
          <w:szCs w:val="32"/>
          <w:rtl/>
          <w:lang w:bidi="ar-LB"/>
        </w:rPr>
        <w:t xml:space="preserve"> </w:t>
      </w:r>
      <w:r w:rsidR="009C697B">
        <w:rPr>
          <w:rFonts w:ascii="Simplified Arabic" w:hAnsi="Simplified Arabic" w:cs="Simplified Arabic" w:hint="cs"/>
          <w:sz w:val="32"/>
          <w:szCs w:val="32"/>
          <w:rtl/>
          <w:lang w:bidi="ar-LB"/>
        </w:rPr>
        <w:t xml:space="preserve">فيها بمدى كافٍ مبدئياً </w:t>
      </w:r>
      <w:r w:rsidR="00475B2F">
        <w:rPr>
          <w:rFonts w:ascii="Simplified Arabic" w:hAnsi="Simplified Arabic" w:cs="Simplified Arabic" w:hint="cs"/>
          <w:sz w:val="32"/>
          <w:szCs w:val="32"/>
          <w:rtl/>
          <w:lang w:bidi="ar-LB"/>
        </w:rPr>
        <w:t>من التدقيق</w:t>
      </w:r>
      <w:r w:rsidR="009C697B">
        <w:rPr>
          <w:rFonts w:ascii="Simplified Arabic" w:hAnsi="Simplified Arabic" w:cs="Simplified Arabic" w:hint="cs"/>
          <w:sz w:val="32"/>
          <w:szCs w:val="32"/>
          <w:rtl/>
          <w:lang w:bidi="ar-LB"/>
        </w:rPr>
        <w:t>، حاولت فيه إدارة التفتيش المركزي</w:t>
      </w:r>
      <w:r w:rsidR="00D3240D">
        <w:rPr>
          <w:rFonts w:ascii="Simplified Arabic" w:hAnsi="Simplified Arabic" w:cs="Simplified Arabic" w:hint="cs"/>
          <w:sz w:val="32"/>
          <w:szCs w:val="32"/>
          <w:rtl/>
          <w:lang w:bidi="ar-LB"/>
        </w:rPr>
        <w:t xml:space="preserve"> والهيئة فيها،</w:t>
      </w:r>
      <w:r w:rsidR="009C697B">
        <w:rPr>
          <w:rFonts w:ascii="Simplified Arabic" w:hAnsi="Simplified Arabic" w:cs="Simplified Arabic" w:hint="cs"/>
          <w:sz w:val="32"/>
          <w:szCs w:val="32"/>
          <w:rtl/>
          <w:lang w:bidi="ar-LB"/>
        </w:rPr>
        <w:t xml:space="preserve"> توقي وجود أي عيبٍ يؤدي الى الطعن فيه</w:t>
      </w:r>
      <w:r w:rsidR="00D3240D">
        <w:rPr>
          <w:rFonts w:ascii="Simplified Arabic" w:hAnsi="Simplified Arabic" w:cs="Simplified Arabic" w:hint="cs"/>
          <w:sz w:val="32"/>
          <w:szCs w:val="32"/>
          <w:rtl/>
          <w:lang w:bidi="ar-LB"/>
        </w:rPr>
        <w:t xml:space="preserve"> مع الإشارة الى</w:t>
      </w:r>
      <w:r w:rsidR="0001432C">
        <w:rPr>
          <w:rFonts w:ascii="Simplified Arabic" w:hAnsi="Simplified Arabic" w:cs="Simplified Arabic" w:hint="cs"/>
          <w:sz w:val="32"/>
          <w:szCs w:val="32"/>
          <w:rtl/>
          <w:lang w:bidi="ar-LB"/>
        </w:rPr>
        <w:t xml:space="preserve"> ان</w:t>
      </w:r>
      <w:r w:rsidR="00C5559C">
        <w:rPr>
          <w:rFonts w:ascii="Simplified Arabic" w:hAnsi="Simplified Arabic" w:cs="Simplified Arabic" w:hint="cs"/>
          <w:sz w:val="32"/>
          <w:szCs w:val="32"/>
          <w:rtl/>
          <w:lang w:bidi="ar-LB"/>
        </w:rPr>
        <w:t>ه</w:t>
      </w:r>
      <w:r w:rsidR="0001432C">
        <w:rPr>
          <w:rFonts w:ascii="Simplified Arabic" w:hAnsi="Simplified Arabic" w:cs="Simplified Arabic" w:hint="cs"/>
          <w:sz w:val="32"/>
          <w:szCs w:val="32"/>
          <w:rtl/>
          <w:lang w:bidi="ar-LB"/>
        </w:rPr>
        <w:t xml:space="preserve"> وخلال كافة هذه المراحل يتعين الأخذ بالإعتبار :</w:t>
      </w:r>
    </w:p>
    <w:p w14:paraId="62DDE051" w14:textId="6AC8EFBB" w:rsidR="00C718F6" w:rsidRDefault="00C718F6" w:rsidP="00C718F6">
      <w:pPr>
        <w:bidi/>
        <w:rPr>
          <w:rFonts w:ascii="Simplified Arabic" w:hAnsi="Simplified Arabic" w:cs="Simplified Arabic"/>
          <w:sz w:val="32"/>
          <w:szCs w:val="32"/>
          <w:rtl/>
          <w:lang w:bidi="ar-LB"/>
        </w:rPr>
      </w:pPr>
      <w:r w:rsidRPr="00C718F6">
        <w:rPr>
          <w:rFonts w:ascii="Simplified Arabic" w:hAnsi="Simplified Arabic" w:cs="Simplified Arabic" w:hint="cs"/>
          <w:b/>
          <w:bCs/>
          <w:sz w:val="32"/>
          <w:szCs w:val="32"/>
          <w:u w:val="single"/>
          <w:rtl/>
          <w:lang w:bidi="ar-LB"/>
        </w:rPr>
        <w:t>التثبت قبل الإستنتاج</w:t>
      </w:r>
      <w:r>
        <w:rPr>
          <w:rFonts w:ascii="Simplified Arabic" w:hAnsi="Simplified Arabic" w:cs="Simplified Arabic" w:hint="cs"/>
          <w:sz w:val="32"/>
          <w:szCs w:val="32"/>
          <w:rtl/>
          <w:lang w:bidi="ar-LB"/>
        </w:rPr>
        <w:t>- من أن:</w:t>
      </w:r>
    </w:p>
    <w:p w14:paraId="61EEEC35" w14:textId="6CC529B4" w:rsidR="00C718F6" w:rsidRDefault="00C718F6" w:rsidP="00C718F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 التحقيق الجيد لا يبدأ بالنتيجة بل بالسؤال</w:t>
      </w:r>
    </w:p>
    <w:p w14:paraId="0FE3332C" w14:textId="102DCCED" w:rsidR="00C718F6" w:rsidRDefault="00C718F6" w:rsidP="00C718F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من سبق قلمه فكره، كثُرت أخطاؤه</w:t>
      </w:r>
    </w:p>
    <w:p w14:paraId="59B2D379" w14:textId="0D26752E" w:rsidR="00C718F6" w:rsidRDefault="00C718F6" w:rsidP="00C718F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الواقعة لا تقول الحقيقة كاملة، بل الشواهد مجتمعة تفعل ذلك</w:t>
      </w:r>
    </w:p>
    <w:p w14:paraId="5B04C73D" w14:textId="14DF2047" w:rsidR="00C718F6" w:rsidRDefault="00C718F6" w:rsidP="00C718F6">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وبالإضافة الى ما قلناه إختصاراً عن الحياد أعلاه</w:t>
      </w:r>
      <w:r w:rsidR="001E04BB">
        <w:rPr>
          <w:rFonts w:ascii="Simplified Arabic" w:hAnsi="Simplified Arabic" w:cs="Simplified Arabic" w:hint="cs"/>
          <w:sz w:val="32"/>
          <w:szCs w:val="32"/>
          <w:rtl/>
          <w:lang w:bidi="ar-LB"/>
        </w:rPr>
        <w:t xml:space="preserve"> والذي يتعين إعتماده للقاضي والمفتش وغي</w:t>
      </w:r>
      <w:r w:rsidR="00720544">
        <w:rPr>
          <w:rFonts w:ascii="Simplified Arabic" w:hAnsi="Simplified Arabic" w:cs="Simplified Arabic" w:hint="cs"/>
          <w:sz w:val="32"/>
          <w:szCs w:val="32"/>
          <w:rtl/>
          <w:lang w:bidi="ar-LB"/>
        </w:rPr>
        <w:t>ر</w:t>
      </w:r>
      <w:r w:rsidR="001E04BB">
        <w:rPr>
          <w:rFonts w:ascii="Simplified Arabic" w:hAnsi="Simplified Arabic" w:cs="Simplified Arabic" w:hint="cs"/>
          <w:sz w:val="32"/>
          <w:szCs w:val="32"/>
          <w:rtl/>
          <w:lang w:bidi="ar-LB"/>
        </w:rPr>
        <w:t xml:space="preserve">هم من العاملين في المرافق العامة </w:t>
      </w:r>
      <w:r w:rsidR="00C5559C">
        <w:rPr>
          <w:rFonts w:ascii="Simplified Arabic" w:hAnsi="Simplified Arabic" w:cs="Simplified Arabic" w:hint="cs"/>
          <w:sz w:val="32"/>
          <w:szCs w:val="32"/>
          <w:rtl/>
          <w:lang w:bidi="ar-LB"/>
        </w:rPr>
        <w:t xml:space="preserve">خلال التحقيقات </w:t>
      </w:r>
      <w:r w:rsidR="00310C42">
        <w:rPr>
          <w:rFonts w:ascii="Simplified Arabic" w:hAnsi="Simplified Arabic" w:cs="Simplified Arabic" w:hint="cs"/>
          <w:sz w:val="32"/>
          <w:szCs w:val="32"/>
          <w:rtl/>
          <w:lang w:bidi="ar-LB"/>
        </w:rPr>
        <w:t xml:space="preserve">من </w:t>
      </w:r>
      <w:r w:rsidR="001E04BB">
        <w:rPr>
          <w:rFonts w:ascii="Simplified Arabic" w:hAnsi="Simplified Arabic" w:cs="Simplified Arabic" w:hint="cs"/>
          <w:sz w:val="32"/>
          <w:szCs w:val="32"/>
          <w:rtl/>
          <w:lang w:bidi="ar-LB"/>
        </w:rPr>
        <w:t>أن الحياد ي</w:t>
      </w:r>
      <w:r w:rsidR="00310C42">
        <w:rPr>
          <w:rFonts w:ascii="Simplified Arabic" w:hAnsi="Simplified Arabic" w:cs="Simplified Arabic" w:hint="cs"/>
          <w:sz w:val="32"/>
          <w:szCs w:val="32"/>
          <w:rtl/>
          <w:lang w:bidi="ar-LB"/>
        </w:rPr>
        <w:t>س</w:t>
      </w:r>
      <w:r w:rsidR="00C5559C">
        <w:rPr>
          <w:rFonts w:ascii="Simplified Arabic" w:hAnsi="Simplified Arabic" w:cs="Simplified Arabic" w:hint="cs"/>
          <w:sz w:val="32"/>
          <w:szCs w:val="32"/>
          <w:rtl/>
          <w:lang w:bidi="ar-LB"/>
        </w:rPr>
        <w:t>ِ</w:t>
      </w:r>
      <w:r w:rsidR="001E04BB">
        <w:rPr>
          <w:rFonts w:ascii="Simplified Arabic" w:hAnsi="Simplified Arabic" w:cs="Simplified Arabic" w:hint="cs"/>
          <w:sz w:val="32"/>
          <w:szCs w:val="32"/>
          <w:rtl/>
          <w:lang w:bidi="ar-LB"/>
        </w:rPr>
        <w:t xml:space="preserve">م العمل بالتجرد والنزاهة </w:t>
      </w:r>
      <w:r w:rsidR="00310C42">
        <w:rPr>
          <w:rFonts w:ascii="Simplified Arabic" w:hAnsi="Simplified Arabic" w:cs="Simplified Arabic" w:hint="cs"/>
          <w:sz w:val="32"/>
          <w:szCs w:val="32"/>
          <w:rtl/>
          <w:lang w:bidi="ar-LB"/>
        </w:rPr>
        <w:t xml:space="preserve">إذا كان متقناً </w:t>
      </w:r>
      <w:r w:rsidR="001E04BB">
        <w:rPr>
          <w:rFonts w:ascii="Simplified Arabic" w:hAnsi="Simplified Arabic" w:cs="Simplified Arabic" w:hint="cs"/>
          <w:sz w:val="32"/>
          <w:szCs w:val="32"/>
          <w:rtl/>
          <w:lang w:bidi="ar-LB"/>
        </w:rPr>
        <w:t>بإعتبار أن :</w:t>
      </w:r>
    </w:p>
    <w:p w14:paraId="7BBE52C5" w14:textId="16CAC63D" w:rsidR="001E04BB" w:rsidRDefault="001E04BB" w:rsidP="001E04BB">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lastRenderedPageBreak/>
        <w:t>المحقق</w:t>
      </w:r>
      <w:r w:rsidR="00D75E18">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الذي يبحث عما يثبت رأيه لن يجد الحقيقة</w:t>
      </w:r>
    </w:p>
    <w:p w14:paraId="7BE59191" w14:textId="12417AD0" w:rsidR="001E04BB" w:rsidRDefault="00310C42" w:rsidP="001E04BB">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و</w:t>
      </w:r>
      <w:r w:rsidR="001E04BB">
        <w:rPr>
          <w:rFonts w:ascii="Simplified Arabic" w:hAnsi="Simplified Arabic" w:cs="Simplified Arabic" w:hint="cs"/>
          <w:sz w:val="32"/>
          <w:szCs w:val="32"/>
          <w:rtl/>
          <w:lang w:bidi="ar-LB"/>
        </w:rPr>
        <w:t>الحياد لا يعني أن لا تميل، بل أن تؤجل الميل لحين إكتمال الدليل</w:t>
      </w:r>
    </w:p>
    <w:p w14:paraId="0D86C69E" w14:textId="56B43EEA" w:rsidR="001E04BB" w:rsidRDefault="00310C42" w:rsidP="001E04BB">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وأن </w:t>
      </w:r>
      <w:r w:rsidR="001E04BB">
        <w:rPr>
          <w:rFonts w:ascii="Simplified Arabic" w:hAnsi="Simplified Arabic" w:cs="Simplified Arabic" w:hint="cs"/>
          <w:sz w:val="32"/>
          <w:szCs w:val="32"/>
          <w:rtl/>
          <w:lang w:bidi="ar-LB"/>
        </w:rPr>
        <w:t>أخطر ما في التحقيق، فكرة ولدت قبل الوقائع</w:t>
      </w:r>
    </w:p>
    <w:p w14:paraId="6BD4D403" w14:textId="545FB62C" w:rsidR="00A06A9B" w:rsidRPr="00673ADA" w:rsidRDefault="001E04BB" w:rsidP="00673ADA">
      <w:p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الأمر الذي يوجب معه التقيد بهذه الأصول، للوصول الى الغاية المنشودة</w:t>
      </w:r>
      <w:r w:rsidR="00673ADA">
        <w:rPr>
          <w:rFonts w:ascii="Simplified Arabic" w:hAnsi="Simplified Arabic" w:cs="Simplified Arabic" w:hint="cs"/>
          <w:sz w:val="32"/>
          <w:szCs w:val="32"/>
          <w:rtl/>
          <w:lang w:bidi="ar-LB"/>
        </w:rPr>
        <w:t xml:space="preserve">  وان </w:t>
      </w:r>
      <w:r w:rsidR="00A06A9B" w:rsidRPr="00673ADA">
        <w:rPr>
          <w:rFonts w:ascii="Simplified Arabic" w:hAnsi="Simplified Arabic" w:cs="Simplified Arabic" w:hint="cs"/>
          <w:sz w:val="32"/>
          <w:szCs w:val="32"/>
          <w:rtl/>
          <w:lang w:bidi="ar-LB"/>
        </w:rPr>
        <w:t xml:space="preserve">القرار </w:t>
      </w:r>
      <w:r w:rsidR="00673ADA">
        <w:rPr>
          <w:rFonts w:ascii="Simplified Arabic" w:hAnsi="Simplified Arabic" w:cs="Simplified Arabic" w:hint="cs"/>
          <w:sz w:val="32"/>
          <w:szCs w:val="32"/>
          <w:rtl/>
          <w:lang w:bidi="ar-LB"/>
        </w:rPr>
        <w:t>يرتكز الى أسس تؤدي الى</w:t>
      </w:r>
      <w:r w:rsidR="00A06A9B" w:rsidRPr="00673ADA">
        <w:rPr>
          <w:rFonts w:ascii="Simplified Arabic" w:hAnsi="Simplified Arabic" w:cs="Simplified Arabic" w:hint="cs"/>
          <w:sz w:val="32"/>
          <w:szCs w:val="32"/>
          <w:rtl/>
          <w:lang w:bidi="ar-LB"/>
        </w:rPr>
        <w:t xml:space="preserve"> التحقيق الرصين</w:t>
      </w:r>
      <w:r w:rsidR="00673ADA">
        <w:rPr>
          <w:rFonts w:ascii="Simplified Arabic" w:hAnsi="Simplified Arabic" w:cs="Simplified Arabic" w:hint="cs"/>
          <w:sz w:val="32"/>
          <w:szCs w:val="32"/>
          <w:rtl/>
          <w:lang w:bidi="ar-LB"/>
        </w:rPr>
        <w:t xml:space="preserve"> </w:t>
      </w:r>
      <w:r w:rsidR="00A06A9B" w:rsidRPr="00673ADA">
        <w:rPr>
          <w:rFonts w:ascii="Simplified Arabic" w:hAnsi="Simplified Arabic" w:cs="Simplified Arabic" w:hint="cs"/>
          <w:sz w:val="32"/>
          <w:szCs w:val="32"/>
          <w:rtl/>
          <w:lang w:bidi="ar-LB"/>
        </w:rPr>
        <w:t>الذي يبنى على وقائع ثابتة،</w:t>
      </w:r>
      <w:r w:rsidR="006C5D1D" w:rsidRPr="00673ADA">
        <w:rPr>
          <w:rFonts w:ascii="Simplified Arabic" w:hAnsi="Simplified Arabic" w:cs="Simplified Arabic" w:hint="cs"/>
          <w:sz w:val="32"/>
          <w:szCs w:val="32"/>
          <w:rtl/>
          <w:lang w:bidi="ar-LB"/>
        </w:rPr>
        <w:t xml:space="preserve"> </w:t>
      </w:r>
      <w:r w:rsidR="00A06A9B" w:rsidRPr="00673ADA">
        <w:rPr>
          <w:rFonts w:ascii="Simplified Arabic" w:hAnsi="Simplified Arabic" w:cs="Simplified Arabic" w:hint="cs"/>
          <w:sz w:val="32"/>
          <w:szCs w:val="32"/>
          <w:rtl/>
          <w:lang w:bidi="ar-LB"/>
        </w:rPr>
        <w:t>ويُدار بحياد كامل، ويصل الى نتائجه عبر تسلسلٍ منطقي</w:t>
      </w:r>
      <w:r w:rsidR="006C5D1D" w:rsidRPr="00673ADA">
        <w:rPr>
          <w:rFonts w:ascii="Simplified Arabic" w:hAnsi="Simplified Arabic" w:cs="Simplified Arabic" w:hint="cs"/>
          <w:sz w:val="32"/>
          <w:szCs w:val="32"/>
          <w:rtl/>
          <w:lang w:bidi="ar-LB"/>
        </w:rPr>
        <w:t xml:space="preserve">. ذلك أن </w:t>
      </w:r>
      <w:r w:rsidR="00A06A9B" w:rsidRPr="00673ADA">
        <w:rPr>
          <w:rFonts w:ascii="Simplified Arabic" w:hAnsi="Simplified Arabic" w:cs="Simplified Arabic" w:hint="cs"/>
          <w:sz w:val="32"/>
          <w:szCs w:val="32"/>
          <w:rtl/>
          <w:lang w:bidi="ar-LB"/>
        </w:rPr>
        <w:t>متا</w:t>
      </w:r>
      <w:r w:rsidR="006C5D1D" w:rsidRPr="00673ADA">
        <w:rPr>
          <w:rFonts w:ascii="Simplified Arabic" w:hAnsi="Simplified Arabic" w:cs="Simplified Arabic" w:hint="cs"/>
          <w:sz w:val="32"/>
          <w:szCs w:val="32"/>
          <w:rtl/>
          <w:lang w:bidi="ar-LB"/>
        </w:rPr>
        <w:t>ن</w:t>
      </w:r>
      <w:r w:rsidR="00A06A9B" w:rsidRPr="00673ADA">
        <w:rPr>
          <w:rFonts w:ascii="Simplified Arabic" w:hAnsi="Simplified Arabic" w:cs="Simplified Arabic" w:hint="cs"/>
          <w:sz w:val="32"/>
          <w:szCs w:val="32"/>
          <w:rtl/>
          <w:lang w:bidi="ar-LB"/>
        </w:rPr>
        <w:t>ة التقرير ليست في حسمه بل في سلامة الطريق التي قادت إلي</w:t>
      </w:r>
      <w:r w:rsidR="006C5D1D" w:rsidRPr="00673ADA">
        <w:rPr>
          <w:rFonts w:ascii="Simplified Arabic" w:hAnsi="Simplified Arabic" w:cs="Simplified Arabic" w:hint="cs"/>
          <w:sz w:val="32"/>
          <w:szCs w:val="32"/>
          <w:rtl/>
          <w:lang w:bidi="ar-LB"/>
        </w:rPr>
        <w:t>ه، فالدليل هو قبل الرأي، والتسلسل هو قبل النتيجة، بإعتبار أن المحقق لا تتمثل مهمته في إثبات فرضية، بل في كشف حقيقة، ولا تتحقق الحقيقة إلا عندما يتقدم الدليل على القناعة، والمنهج على الإنطباع.</w:t>
      </w:r>
      <w:r w:rsidR="00A06A9B" w:rsidRPr="00673ADA">
        <w:rPr>
          <w:rFonts w:ascii="Simplified Arabic" w:hAnsi="Simplified Arabic" w:cs="Simplified Arabic" w:hint="cs"/>
          <w:sz w:val="32"/>
          <w:szCs w:val="32"/>
          <w:rtl/>
          <w:lang w:bidi="ar-LB"/>
        </w:rPr>
        <w:t xml:space="preserve"> </w:t>
      </w:r>
    </w:p>
    <w:p w14:paraId="2AD5C59D" w14:textId="4EE60F05" w:rsidR="00797238" w:rsidRDefault="006C5D1D" w:rsidP="006C5D1D">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وعلى الصعيد العملي نجد أنه بعد إكتمال التحقيقات وبيان المطالعات المبدئية بشأنها، يحال ملف القضية</w:t>
      </w:r>
      <w:r w:rsidR="00673ADA">
        <w:rPr>
          <w:rFonts w:ascii="Simplified Arabic" w:hAnsi="Simplified Arabic" w:cs="Simplified Arabic" w:hint="cs"/>
          <w:sz w:val="32"/>
          <w:szCs w:val="32"/>
          <w:rtl/>
          <w:lang w:bidi="ar-LB"/>
        </w:rPr>
        <w:t xml:space="preserve"> وكما أشرنا آنفاً الى</w:t>
      </w:r>
      <w:r>
        <w:rPr>
          <w:rFonts w:ascii="Simplified Arabic" w:hAnsi="Simplified Arabic" w:cs="Simplified Arabic" w:hint="cs"/>
          <w:sz w:val="32"/>
          <w:szCs w:val="32"/>
          <w:rtl/>
          <w:lang w:bidi="ar-LB"/>
        </w:rPr>
        <w:t xml:space="preserve"> أمانة سر</w:t>
      </w:r>
      <w:r w:rsidR="002B4D8A">
        <w:rPr>
          <w:rFonts w:ascii="Simplified Arabic" w:hAnsi="Simplified Arabic" w:cs="Simplified Arabic" w:hint="cs"/>
          <w:sz w:val="32"/>
          <w:szCs w:val="32"/>
          <w:rtl/>
          <w:lang w:bidi="ar-LB"/>
        </w:rPr>
        <w:t xml:space="preserve"> هيئة التفتيش المركزي الواجب تعزيزها بعناصر واعدة تتناسب والأعباء المترتبة عليها، والتي</w:t>
      </w:r>
      <w:r w:rsidR="00D75E18">
        <w:rPr>
          <w:rFonts w:ascii="Simplified Arabic" w:hAnsi="Simplified Arabic" w:cs="Simplified Arabic" w:hint="cs"/>
          <w:sz w:val="32"/>
          <w:szCs w:val="32"/>
          <w:rtl/>
          <w:lang w:bidi="ar-LB"/>
        </w:rPr>
        <w:t xml:space="preserve"> تتعلق مهامها بأن</w:t>
      </w:r>
      <w:r w:rsidR="002B4D8A">
        <w:rPr>
          <w:rFonts w:ascii="Simplified Arabic" w:hAnsi="Simplified Arabic" w:cs="Simplified Arabic" w:hint="cs"/>
          <w:sz w:val="32"/>
          <w:szCs w:val="32"/>
          <w:rtl/>
          <w:lang w:bidi="ar-LB"/>
        </w:rPr>
        <w:t xml:space="preserve"> تعيد مراجعتها</w:t>
      </w:r>
      <w:r w:rsidR="00D75E18">
        <w:rPr>
          <w:rFonts w:ascii="Simplified Arabic" w:hAnsi="Simplified Arabic" w:cs="Simplified Arabic" w:hint="cs"/>
          <w:sz w:val="32"/>
          <w:szCs w:val="32"/>
          <w:rtl/>
          <w:lang w:bidi="ar-LB"/>
        </w:rPr>
        <w:t xml:space="preserve"> للقضية</w:t>
      </w:r>
      <w:r w:rsidR="002B4D8A">
        <w:rPr>
          <w:rFonts w:ascii="Simplified Arabic" w:hAnsi="Simplified Arabic" w:cs="Simplified Arabic" w:hint="cs"/>
          <w:sz w:val="32"/>
          <w:szCs w:val="32"/>
          <w:rtl/>
          <w:lang w:bidi="ar-LB"/>
        </w:rPr>
        <w:t xml:space="preserve"> على ضؤ النصوص العامة والخاصة </w:t>
      </w:r>
      <w:r w:rsidR="00D75E18">
        <w:rPr>
          <w:rFonts w:ascii="Simplified Arabic" w:hAnsi="Simplified Arabic" w:cs="Simplified Arabic" w:hint="cs"/>
          <w:sz w:val="32"/>
          <w:szCs w:val="32"/>
          <w:rtl/>
          <w:lang w:bidi="ar-LB"/>
        </w:rPr>
        <w:t>ل</w:t>
      </w:r>
      <w:r w:rsidR="002B4D8A">
        <w:rPr>
          <w:rFonts w:ascii="Simplified Arabic" w:hAnsi="Simplified Arabic" w:cs="Simplified Arabic" w:hint="cs"/>
          <w:sz w:val="32"/>
          <w:szCs w:val="32"/>
          <w:rtl/>
          <w:lang w:bidi="ar-LB"/>
        </w:rPr>
        <w:t xml:space="preserve">موضوع التحقيق بإعتبار أن التحقيق قد ينقصه </w:t>
      </w:r>
      <w:r w:rsidR="00D75E18">
        <w:rPr>
          <w:rFonts w:ascii="Simplified Arabic" w:hAnsi="Simplified Arabic" w:cs="Simplified Arabic" w:hint="cs"/>
          <w:sz w:val="32"/>
          <w:szCs w:val="32"/>
          <w:rtl/>
          <w:lang w:bidi="ar-LB"/>
        </w:rPr>
        <w:t>أمر</w:t>
      </w:r>
      <w:r w:rsidR="002B4D8A">
        <w:rPr>
          <w:rFonts w:ascii="Simplified Arabic" w:hAnsi="Simplified Arabic" w:cs="Simplified Arabic" w:hint="cs"/>
          <w:sz w:val="32"/>
          <w:szCs w:val="32"/>
          <w:rtl/>
          <w:lang w:bidi="ar-LB"/>
        </w:rPr>
        <w:t xml:space="preserve"> ما </w:t>
      </w:r>
      <w:r w:rsidR="00D75E18">
        <w:rPr>
          <w:rFonts w:ascii="Simplified Arabic" w:hAnsi="Simplified Arabic" w:cs="Simplified Arabic" w:hint="cs"/>
          <w:sz w:val="32"/>
          <w:szCs w:val="32"/>
          <w:rtl/>
          <w:lang w:bidi="ar-LB"/>
        </w:rPr>
        <w:t xml:space="preserve">أو </w:t>
      </w:r>
      <w:r w:rsidR="002B4D8A">
        <w:rPr>
          <w:rFonts w:ascii="Simplified Arabic" w:hAnsi="Simplified Arabic" w:cs="Simplified Arabic" w:hint="cs"/>
          <w:sz w:val="32"/>
          <w:szCs w:val="32"/>
          <w:rtl/>
          <w:lang w:bidi="ar-LB"/>
        </w:rPr>
        <w:t>أن التحقيقات قد تنحصر أحي</w:t>
      </w:r>
      <w:r w:rsidR="00797238">
        <w:rPr>
          <w:rFonts w:ascii="Simplified Arabic" w:hAnsi="Simplified Arabic" w:cs="Simplified Arabic" w:hint="cs"/>
          <w:sz w:val="32"/>
          <w:szCs w:val="32"/>
          <w:rtl/>
          <w:lang w:bidi="ar-LB"/>
        </w:rPr>
        <w:t>ا</w:t>
      </w:r>
      <w:r w:rsidR="002B4D8A">
        <w:rPr>
          <w:rFonts w:ascii="Simplified Arabic" w:hAnsi="Simplified Arabic" w:cs="Simplified Arabic" w:hint="cs"/>
          <w:sz w:val="32"/>
          <w:szCs w:val="32"/>
          <w:rtl/>
          <w:lang w:bidi="ar-LB"/>
        </w:rPr>
        <w:t>ناً في مجال الإخ</w:t>
      </w:r>
      <w:r w:rsidR="00797238">
        <w:rPr>
          <w:rFonts w:ascii="Simplified Arabic" w:hAnsi="Simplified Arabic" w:cs="Simplified Arabic" w:hint="cs"/>
          <w:sz w:val="32"/>
          <w:szCs w:val="32"/>
          <w:rtl/>
          <w:lang w:bidi="ar-LB"/>
        </w:rPr>
        <w:t>ت</w:t>
      </w:r>
      <w:r w:rsidR="002B4D8A">
        <w:rPr>
          <w:rFonts w:ascii="Simplified Arabic" w:hAnsi="Simplified Arabic" w:cs="Simplified Arabic" w:hint="cs"/>
          <w:sz w:val="32"/>
          <w:szCs w:val="32"/>
          <w:rtl/>
          <w:lang w:bidi="ar-LB"/>
        </w:rPr>
        <w:t>صاص دون ربطها بنصوص عامة يقتضي ربطها بها</w:t>
      </w:r>
      <w:r w:rsidR="00D75E18">
        <w:rPr>
          <w:rFonts w:ascii="Simplified Arabic" w:hAnsi="Simplified Arabic" w:cs="Simplified Arabic" w:hint="cs"/>
          <w:sz w:val="32"/>
          <w:szCs w:val="32"/>
          <w:rtl/>
          <w:lang w:bidi="ar-LB"/>
        </w:rPr>
        <w:t xml:space="preserve"> مما</w:t>
      </w:r>
      <w:r w:rsidR="00797238">
        <w:rPr>
          <w:rFonts w:ascii="Simplified Arabic" w:hAnsi="Simplified Arabic" w:cs="Simplified Arabic" w:hint="cs"/>
          <w:sz w:val="32"/>
          <w:szCs w:val="32"/>
          <w:rtl/>
          <w:lang w:bidi="ar-LB"/>
        </w:rPr>
        <w:t xml:space="preserve"> قد يقتضي الأمر</w:t>
      </w:r>
      <w:r w:rsidR="0001432C">
        <w:rPr>
          <w:rFonts w:ascii="Simplified Arabic" w:hAnsi="Simplified Arabic" w:cs="Simplified Arabic" w:hint="cs"/>
          <w:sz w:val="32"/>
          <w:szCs w:val="32"/>
          <w:rtl/>
          <w:lang w:bidi="ar-LB"/>
        </w:rPr>
        <w:t xml:space="preserve"> معه</w:t>
      </w:r>
      <w:r w:rsidR="00797238">
        <w:rPr>
          <w:rFonts w:ascii="Simplified Arabic" w:hAnsi="Simplified Arabic" w:cs="Simplified Arabic" w:hint="cs"/>
          <w:sz w:val="32"/>
          <w:szCs w:val="32"/>
          <w:rtl/>
          <w:lang w:bidi="ar-LB"/>
        </w:rPr>
        <w:t xml:space="preserve"> تفسيرها من جهةٍ متمرسة</w:t>
      </w:r>
      <w:r w:rsidR="00673ADA">
        <w:rPr>
          <w:rFonts w:ascii="Simplified Arabic" w:hAnsi="Simplified Arabic" w:cs="Simplified Arabic" w:hint="cs"/>
          <w:sz w:val="32"/>
          <w:szCs w:val="32"/>
          <w:rtl/>
          <w:lang w:bidi="ar-LB"/>
        </w:rPr>
        <w:t xml:space="preserve"> ومتخصصة</w:t>
      </w:r>
      <w:r w:rsidR="00797238">
        <w:rPr>
          <w:rFonts w:ascii="Simplified Arabic" w:hAnsi="Simplified Arabic" w:cs="Simplified Arabic" w:hint="cs"/>
          <w:sz w:val="32"/>
          <w:szCs w:val="32"/>
          <w:rtl/>
          <w:lang w:bidi="ar-LB"/>
        </w:rPr>
        <w:t xml:space="preserve"> قانوناً</w:t>
      </w:r>
      <w:r w:rsidR="002B4D8A">
        <w:rPr>
          <w:rFonts w:ascii="Simplified Arabic" w:hAnsi="Simplified Arabic" w:cs="Simplified Arabic" w:hint="cs"/>
          <w:sz w:val="32"/>
          <w:szCs w:val="32"/>
          <w:rtl/>
          <w:lang w:bidi="ar-LB"/>
        </w:rPr>
        <w:t xml:space="preserve"> </w:t>
      </w:r>
      <w:r w:rsidR="00673ADA">
        <w:rPr>
          <w:rFonts w:ascii="Simplified Arabic" w:hAnsi="Simplified Arabic" w:cs="Simplified Arabic" w:hint="cs"/>
          <w:sz w:val="32"/>
          <w:szCs w:val="32"/>
          <w:rtl/>
          <w:lang w:bidi="ar-LB"/>
        </w:rPr>
        <w:t>ل</w:t>
      </w:r>
      <w:r w:rsidR="00797238">
        <w:rPr>
          <w:rFonts w:ascii="Simplified Arabic" w:hAnsi="Simplified Arabic" w:cs="Simplified Arabic" w:hint="cs"/>
          <w:sz w:val="32"/>
          <w:szCs w:val="32"/>
          <w:rtl/>
          <w:lang w:bidi="ar-LB"/>
        </w:rPr>
        <w:t>ربطها مع غيرها من النصوص القانونية ذات الصلة بالمسألة الجاري بشأنها التحقيق، و</w:t>
      </w:r>
      <w:r w:rsidR="002B4D8A">
        <w:rPr>
          <w:rFonts w:ascii="Simplified Arabic" w:hAnsi="Simplified Arabic" w:cs="Simplified Arabic" w:hint="cs"/>
          <w:sz w:val="32"/>
          <w:szCs w:val="32"/>
          <w:rtl/>
          <w:lang w:bidi="ar-LB"/>
        </w:rPr>
        <w:t xml:space="preserve">إستناداً </w:t>
      </w:r>
      <w:r w:rsidR="00797238">
        <w:rPr>
          <w:rFonts w:ascii="Simplified Arabic" w:hAnsi="Simplified Arabic" w:cs="Simplified Arabic" w:hint="cs"/>
          <w:sz w:val="32"/>
          <w:szCs w:val="32"/>
          <w:rtl/>
          <w:lang w:bidi="ar-LB"/>
        </w:rPr>
        <w:t>الى القاعدة العامة ال</w:t>
      </w:r>
      <w:r w:rsidR="00D75E18">
        <w:rPr>
          <w:rFonts w:ascii="Simplified Arabic" w:hAnsi="Simplified Arabic" w:cs="Simplified Arabic" w:hint="cs"/>
          <w:sz w:val="32"/>
          <w:szCs w:val="32"/>
          <w:rtl/>
          <w:lang w:bidi="ar-LB"/>
        </w:rPr>
        <w:t>ت</w:t>
      </w:r>
      <w:r w:rsidR="00797238">
        <w:rPr>
          <w:rFonts w:ascii="Simplified Arabic" w:hAnsi="Simplified Arabic" w:cs="Simplified Arabic" w:hint="cs"/>
          <w:sz w:val="32"/>
          <w:szCs w:val="32"/>
          <w:rtl/>
          <w:lang w:bidi="ar-LB"/>
        </w:rPr>
        <w:t xml:space="preserve">ي أرساها الإجتهاد الاداري </w:t>
      </w:r>
      <w:r w:rsidR="002B4D8A">
        <w:rPr>
          <w:rFonts w:ascii="Simplified Arabic" w:hAnsi="Simplified Arabic" w:cs="Simplified Arabic" w:hint="cs"/>
          <w:sz w:val="32"/>
          <w:szCs w:val="32"/>
          <w:rtl/>
          <w:lang w:bidi="ar-LB"/>
        </w:rPr>
        <w:t>من أن تفسير النصوص القانونية</w:t>
      </w:r>
      <w:r w:rsidR="00797238">
        <w:rPr>
          <w:rFonts w:ascii="Simplified Arabic" w:hAnsi="Simplified Arabic" w:cs="Simplified Arabic" w:hint="cs"/>
          <w:sz w:val="32"/>
          <w:szCs w:val="32"/>
          <w:rtl/>
          <w:lang w:bidi="ar-LB"/>
        </w:rPr>
        <w:t xml:space="preserve"> قد يوجب معه الأمر وكما استقر عليه هذا الاجتهاد أنه:</w:t>
      </w:r>
    </w:p>
    <w:p w14:paraId="1A086FBB" w14:textId="729DC263" w:rsidR="00797238" w:rsidRDefault="00797238" w:rsidP="00797238">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 بما أن إجتهاد هذا المجلس مستقر على وجوب تفسير ال</w:t>
      </w:r>
      <w:r w:rsidR="00C5559C">
        <w:rPr>
          <w:rFonts w:ascii="Simplified Arabic" w:hAnsi="Simplified Arabic" w:cs="Simplified Arabic" w:hint="cs"/>
          <w:sz w:val="32"/>
          <w:szCs w:val="32"/>
          <w:rtl/>
          <w:lang w:bidi="ar-LB"/>
        </w:rPr>
        <w:t>ق</w:t>
      </w:r>
      <w:r>
        <w:rPr>
          <w:rFonts w:ascii="Simplified Arabic" w:hAnsi="Simplified Arabic" w:cs="Simplified Arabic" w:hint="cs"/>
          <w:sz w:val="32"/>
          <w:szCs w:val="32"/>
          <w:rtl/>
          <w:lang w:bidi="ar-LB"/>
        </w:rPr>
        <w:t>وانين بصورة تؤمن العدالة ( قرار رقم 393 تاريخ 27/3/2001)........</w:t>
      </w:r>
    </w:p>
    <w:p w14:paraId="76F7FD1E" w14:textId="08002C1F" w:rsidR="00D226BF" w:rsidRDefault="00797238" w:rsidP="00797238">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وبما أن الطريقة العلمية لتفسير القوانين توجب توفي</w:t>
      </w:r>
      <w:r w:rsidR="00D75E18">
        <w:rPr>
          <w:rFonts w:ascii="Simplified Arabic" w:hAnsi="Simplified Arabic" w:cs="Simplified Arabic" w:hint="cs"/>
          <w:sz w:val="32"/>
          <w:szCs w:val="32"/>
          <w:rtl/>
          <w:lang w:bidi="ar-LB"/>
        </w:rPr>
        <w:t>ق</w:t>
      </w:r>
      <w:r>
        <w:rPr>
          <w:rFonts w:ascii="Simplified Arabic" w:hAnsi="Simplified Arabic" w:cs="Simplified Arabic" w:hint="cs"/>
          <w:sz w:val="32"/>
          <w:szCs w:val="32"/>
          <w:rtl/>
          <w:lang w:bidi="ar-LB"/>
        </w:rPr>
        <w:t xml:space="preserve"> النص المطلوب تفسيره</w:t>
      </w:r>
      <w:r w:rsidR="00D226BF">
        <w:rPr>
          <w:rFonts w:ascii="Simplified Arabic" w:hAnsi="Simplified Arabic" w:cs="Simplified Arabic" w:hint="cs"/>
          <w:sz w:val="32"/>
          <w:szCs w:val="32"/>
          <w:rtl/>
          <w:lang w:bidi="ar-LB"/>
        </w:rPr>
        <w:t xml:space="preserve"> مع سائر النصوص المتعلقة بذات الموضوع او بمواضيع متشابهة......</w:t>
      </w:r>
    </w:p>
    <w:p w14:paraId="6AF7FD9A" w14:textId="77777777" w:rsidR="00CE3F85" w:rsidRDefault="00D226BF" w:rsidP="00D226B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وبما أنه إنطلاقاً مما تقدم، فإنه يقتضي تفسير النصوص بالشكل الذي يجعلها متوافقة مع بعضها البعض بدلاً من تعطيل مفعولها بتفسير نص بصورة غير متجانسة مع النصوص الأخرى، </w:t>
      </w:r>
      <w:r w:rsidRPr="00673ADA">
        <w:rPr>
          <w:rFonts w:ascii="Simplified Arabic" w:hAnsi="Simplified Arabic" w:cs="Simplified Arabic" w:hint="cs"/>
          <w:b/>
          <w:bCs/>
          <w:sz w:val="32"/>
          <w:szCs w:val="32"/>
          <w:rtl/>
          <w:lang w:bidi="ar-LB"/>
        </w:rPr>
        <w:t>وإلا جُرِدَ هذا النص من م</w:t>
      </w:r>
      <w:r w:rsidR="00CE3F85" w:rsidRPr="00673ADA">
        <w:rPr>
          <w:rFonts w:ascii="Simplified Arabic" w:hAnsi="Simplified Arabic" w:cs="Simplified Arabic" w:hint="cs"/>
          <w:b/>
          <w:bCs/>
          <w:sz w:val="32"/>
          <w:szCs w:val="32"/>
          <w:rtl/>
          <w:lang w:bidi="ar-LB"/>
        </w:rPr>
        <w:t>عناه</w:t>
      </w:r>
      <w:r w:rsidR="00CE3F85">
        <w:rPr>
          <w:rFonts w:ascii="Simplified Arabic" w:hAnsi="Simplified Arabic" w:cs="Simplified Arabic" w:hint="cs"/>
          <w:sz w:val="32"/>
          <w:szCs w:val="32"/>
          <w:rtl/>
          <w:lang w:bidi="ar-LB"/>
        </w:rPr>
        <w:t>..."</w:t>
      </w:r>
    </w:p>
    <w:p w14:paraId="14E57DD4" w14:textId="0B6D3DDA" w:rsidR="00CE3F85" w:rsidRPr="00CE3F85" w:rsidRDefault="00CE3F85" w:rsidP="00CE3F85">
      <w:pPr>
        <w:bidi/>
        <w:jc w:val="center"/>
        <w:rPr>
          <w:rFonts w:ascii="Simplified Arabic" w:hAnsi="Simplified Arabic" w:cs="Simplified Arabic"/>
          <w:rtl/>
          <w:lang w:bidi="ar-LB"/>
        </w:rPr>
      </w:pPr>
      <w:r w:rsidRPr="00CE3F85">
        <w:rPr>
          <w:rFonts w:ascii="Simplified Arabic" w:hAnsi="Simplified Arabic" w:cs="Simplified Arabic" w:hint="cs"/>
          <w:rtl/>
          <w:lang w:bidi="ar-LB"/>
        </w:rPr>
        <w:t>( قرار مجلس شورى الدولة رقم 708 تاريخ 30/6/2021)</w:t>
      </w:r>
    </w:p>
    <w:p w14:paraId="4716C05B" w14:textId="54B280E9" w:rsidR="0017252E" w:rsidRDefault="00CE3F85" w:rsidP="0001432C">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وبالتالي تكون مهمة أمانة سر هيئة التفتيش المركزي حلقة مهمة من حلقات دراسة القضية موضوع التحقيق بشكلٍ وافٍ ودقيق في كافة الدقائق المتعلقة بإنطباق التحقيقات بكافة جوانبها واقعاً وقانوناً على الأصول بشكلٍ  يحول دون إتسامها </w:t>
      </w:r>
      <w:r w:rsidR="00C5559C">
        <w:rPr>
          <w:rFonts w:ascii="Simplified Arabic" w:hAnsi="Simplified Arabic" w:cs="Simplified Arabic" w:hint="cs"/>
          <w:sz w:val="32"/>
          <w:szCs w:val="32"/>
          <w:rtl/>
          <w:lang w:bidi="ar-LB"/>
        </w:rPr>
        <w:t>بشكلٍ يحول دون الطعن بها</w:t>
      </w:r>
      <w:r>
        <w:rPr>
          <w:rFonts w:ascii="Simplified Arabic" w:hAnsi="Simplified Arabic" w:cs="Simplified Arabic" w:hint="cs"/>
          <w:sz w:val="32"/>
          <w:szCs w:val="32"/>
          <w:rtl/>
          <w:lang w:bidi="ar-LB"/>
        </w:rPr>
        <w:t xml:space="preserve"> </w:t>
      </w:r>
      <w:r w:rsidR="00C5559C">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بما يعيب</w:t>
      </w:r>
      <w:r w:rsidR="003D7130">
        <w:rPr>
          <w:rFonts w:ascii="Simplified Arabic" w:hAnsi="Simplified Arabic" w:cs="Simplified Arabic" w:hint="cs"/>
          <w:sz w:val="32"/>
          <w:szCs w:val="32"/>
          <w:rtl/>
          <w:lang w:bidi="ar-LB"/>
        </w:rPr>
        <w:t xml:space="preserve"> إجراءاتها،  وبعد أن يضع رئيس التفتيش المركزي مطالعته الخطية بالموضوع بعد كل هذا ال</w:t>
      </w:r>
      <w:r w:rsidR="00143AC6">
        <w:rPr>
          <w:rFonts w:ascii="Simplified Arabic" w:hAnsi="Simplified Arabic" w:cs="Simplified Arabic" w:hint="cs"/>
          <w:sz w:val="32"/>
          <w:szCs w:val="32"/>
          <w:rtl/>
          <w:lang w:bidi="ar-LB"/>
        </w:rPr>
        <w:t>جهد المبذول</w:t>
      </w:r>
      <w:r w:rsidR="00C5559C">
        <w:rPr>
          <w:rFonts w:ascii="Simplified Arabic" w:hAnsi="Simplified Arabic" w:cs="Simplified Arabic" w:hint="cs"/>
          <w:sz w:val="32"/>
          <w:szCs w:val="32"/>
          <w:rtl/>
          <w:lang w:bidi="ar-LB"/>
        </w:rPr>
        <w:t xml:space="preserve"> تتحصن تلك الاجراءات</w:t>
      </w:r>
      <w:r w:rsidR="00143AC6">
        <w:rPr>
          <w:rFonts w:ascii="Simplified Arabic" w:hAnsi="Simplified Arabic" w:cs="Simplified Arabic" w:hint="cs"/>
          <w:sz w:val="32"/>
          <w:szCs w:val="32"/>
          <w:rtl/>
          <w:lang w:bidi="ar-LB"/>
        </w:rPr>
        <w:t xml:space="preserve"> في سبيل صدور قرار خالٍ من الشوائب</w:t>
      </w:r>
      <w:r w:rsidR="00CA273C">
        <w:rPr>
          <w:rFonts w:ascii="Simplified Arabic" w:hAnsi="Simplified Arabic" w:cs="Simplified Arabic" w:hint="cs"/>
          <w:sz w:val="32"/>
          <w:szCs w:val="32"/>
          <w:rtl/>
          <w:lang w:bidi="ar-LB"/>
        </w:rPr>
        <w:t xml:space="preserve"> بإعتبار أن القرار المطعون فيه هو خلاصة مسار تحقيقي مؤسساتي متكامل، تعاقبت عليه جهات رقابية وادارية متعددة، مارست كلٍ منها دورها في التمحيص والتدقيق وإبداء الرأي، قبل عرض الموضوع على هيئة التفتيش المركزي لإتخاذ قرارها بشأنه، مما يشير ويؤكد</w:t>
      </w:r>
      <w:r>
        <w:rPr>
          <w:rFonts w:ascii="Simplified Arabic" w:hAnsi="Simplified Arabic" w:cs="Simplified Arabic" w:hint="cs"/>
          <w:sz w:val="32"/>
          <w:szCs w:val="32"/>
          <w:rtl/>
          <w:lang w:bidi="ar-LB"/>
        </w:rPr>
        <w:t xml:space="preserve"> </w:t>
      </w:r>
      <w:r w:rsidR="00CA273C">
        <w:rPr>
          <w:rFonts w:ascii="Simplified Arabic" w:hAnsi="Simplified Arabic" w:cs="Simplified Arabic" w:hint="cs"/>
          <w:sz w:val="32"/>
          <w:szCs w:val="32"/>
          <w:rtl/>
          <w:lang w:bidi="ar-LB"/>
        </w:rPr>
        <w:t>أن المشترع وض</w:t>
      </w:r>
      <w:r w:rsidR="00D75E18">
        <w:rPr>
          <w:rFonts w:ascii="Simplified Arabic" w:hAnsi="Simplified Arabic" w:cs="Simplified Arabic" w:hint="cs"/>
          <w:sz w:val="32"/>
          <w:szCs w:val="32"/>
          <w:rtl/>
          <w:lang w:bidi="ar-LB"/>
        </w:rPr>
        <w:t>ع</w:t>
      </w:r>
      <w:r w:rsidR="00CA273C">
        <w:rPr>
          <w:rFonts w:ascii="Simplified Arabic" w:hAnsi="Simplified Arabic" w:cs="Simplified Arabic" w:hint="cs"/>
          <w:sz w:val="32"/>
          <w:szCs w:val="32"/>
          <w:rtl/>
          <w:lang w:bidi="ar-LB"/>
        </w:rPr>
        <w:t xml:space="preserve"> هذه الآلية</w:t>
      </w:r>
      <w:r w:rsidR="00BE0BED">
        <w:rPr>
          <w:rFonts w:ascii="Simplified Arabic" w:hAnsi="Simplified Arabic" w:cs="Simplified Arabic" w:hint="cs"/>
          <w:sz w:val="32"/>
          <w:szCs w:val="32"/>
          <w:rtl/>
          <w:lang w:bidi="ar-LB"/>
        </w:rPr>
        <w:t xml:space="preserve"> المتمادية والطويلة والمتنوعة</w:t>
      </w:r>
      <w:r w:rsidR="00CA273C">
        <w:rPr>
          <w:rFonts w:ascii="Simplified Arabic" w:hAnsi="Simplified Arabic" w:cs="Simplified Arabic" w:hint="cs"/>
          <w:sz w:val="32"/>
          <w:szCs w:val="32"/>
          <w:rtl/>
          <w:lang w:bidi="ar-LB"/>
        </w:rPr>
        <w:t xml:space="preserve"> لإثبات مسألة جوهرية مفادها أن الإرادة الإدارية والرقابية تكوّنت بصورة مدروسة جماعياً، مقرونة في إطار ضمانات إجرائية كافية من شأنها تضييق نطاق الطعن وحصره في حدود المشروعية الصرفة التي لا تضع مجالا في التشكيك في القرار الذي يتعين أن يأتي </w:t>
      </w:r>
      <w:r w:rsidR="00CD4383">
        <w:rPr>
          <w:rFonts w:ascii="Simplified Arabic" w:hAnsi="Simplified Arabic" w:cs="Simplified Arabic" w:hint="cs"/>
          <w:sz w:val="32"/>
          <w:szCs w:val="32"/>
          <w:rtl/>
          <w:lang w:bidi="ar-LB"/>
        </w:rPr>
        <w:t>بعد كل هذه المسيرة الطويلة خالياً من أي عيبٍ يمكن نسبته إليه لهذا الكم من العمل الذي يجب أن تأتي نتيجته محققة لما ترومه المصلحة العامة</w:t>
      </w:r>
      <w:r w:rsidR="00BE0BED">
        <w:rPr>
          <w:rFonts w:ascii="Simplified Arabic" w:hAnsi="Simplified Arabic" w:cs="Simplified Arabic" w:hint="cs"/>
          <w:sz w:val="32"/>
          <w:szCs w:val="32"/>
          <w:rtl/>
          <w:lang w:bidi="ar-LB"/>
        </w:rPr>
        <w:t xml:space="preserve"> </w:t>
      </w:r>
      <w:r w:rsidR="00BE0BED">
        <w:rPr>
          <w:rFonts w:ascii="Simplified Arabic" w:hAnsi="Simplified Arabic" w:cs="Simplified Arabic" w:hint="cs"/>
          <w:sz w:val="32"/>
          <w:szCs w:val="32"/>
          <w:rtl/>
          <w:lang w:bidi="ar-LB"/>
        </w:rPr>
        <w:lastRenderedPageBreak/>
        <w:t>والادارة القائمة بالتحقيق</w:t>
      </w:r>
      <w:r w:rsidR="00C5559C">
        <w:rPr>
          <w:rFonts w:ascii="Simplified Arabic" w:hAnsi="Simplified Arabic" w:cs="Simplified Arabic" w:hint="cs"/>
          <w:sz w:val="32"/>
          <w:szCs w:val="32"/>
          <w:rtl/>
          <w:lang w:bidi="ar-LB"/>
        </w:rPr>
        <w:t>، خاصةً</w:t>
      </w:r>
      <w:r w:rsidR="00CD4383">
        <w:rPr>
          <w:rFonts w:ascii="Simplified Arabic" w:hAnsi="Simplified Arabic" w:cs="Simplified Arabic" w:hint="cs"/>
          <w:sz w:val="32"/>
          <w:szCs w:val="32"/>
          <w:rtl/>
          <w:lang w:bidi="ar-LB"/>
        </w:rPr>
        <w:t xml:space="preserve"> من</w:t>
      </w:r>
      <w:r w:rsidR="00BE0BED">
        <w:rPr>
          <w:rFonts w:ascii="Simplified Arabic" w:hAnsi="Simplified Arabic" w:cs="Simplified Arabic" w:hint="cs"/>
          <w:sz w:val="32"/>
          <w:szCs w:val="32"/>
          <w:rtl/>
          <w:lang w:bidi="ar-LB"/>
        </w:rPr>
        <w:t xml:space="preserve"> حيث</w:t>
      </w:r>
      <w:r w:rsidR="00CD4383">
        <w:rPr>
          <w:rFonts w:ascii="Simplified Arabic" w:hAnsi="Simplified Arabic" w:cs="Simplified Arabic" w:hint="cs"/>
          <w:sz w:val="32"/>
          <w:szCs w:val="32"/>
          <w:rtl/>
          <w:lang w:bidi="ar-LB"/>
        </w:rPr>
        <w:t xml:space="preserve"> صحته وجديته وقانونيته لتأتي إمكانية الطعن فيه في أضيق الحدود</w:t>
      </w:r>
      <w:r w:rsidR="00FC3436">
        <w:rPr>
          <w:rFonts w:ascii="Simplified Arabic" w:hAnsi="Simplified Arabic" w:cs="Simplified Arabic" w:hint="cs"/>
          <w:sz w:val="32"/>
          <w:szCs w:val="32"/>
          <w:rtl/>
          <w:lang w:bidi="ar-LB"/>
        </w:rPr>
        <w:t xml:space="preserve"> كما تم بيانه</w:t>
      </w:r>
      <w:r w:rsidR="00CD4383">
        <w:rPr>
          <w:rFonts w:ascii="Simplified Arabic" w:hAnsi="Simplified Arabic" w:cs="Simplified Arabic" w:hint="cs"/>
          <w:sz w:val="32"/>
          <w:szCs w:val="32"/>
          <w:rtl/>
          <w:lang w:bidi="ar-LB"/>
        </w:rPr>
        <w:t>.</w:t>
      </w:r>
      <w:r w:rsidR="002B4D8A">
        <w:rPr>
          <w:rFonts w:ascii="Simplified Arabic" w:hAnsi="Simplified Arabic" w:cs="Simplified Arabic" w:hint="cs"/>
          <w:sz w:val="32"/>
          <w:szCs w:val="32"/>
          <w:rtl/>
          <w:lang w:bidi="ar-LB"/>
        </w:rPr>
        <w:t xml:space="preserve"> </w:t>
      </w:r>
      <w:r w:rsidR="0001432C">
        <w:rPr>
          <w:rFonts w:ascii="Simplified Arabic" w:hAnsi="Simplified Arabic" w:cs="Simplified Arabic" w:hint="cs"/>
          <w:sz w:val="32"/>
          <w:szCs w:val="32"/>
          <w:rtl/>
          <w:lang w:bidi="ar-LB"/>
        </w:rPr>
        <w:t>خاصةً وأنه</w:t>
      </w:r>
      <w:r w:rsidR="0017252E">
        <w:rPr>
          <w:rFonts w:ascii="Simplified Arabic" w:hAnsi="Simplified Arabic" w:cs="Simplified Arabic" w:hint="cs"/>
          <w:sz w:val="32"/>
          <w:szCs w:val="32"/>
          <w:rtl/>
          <w:lang w:bidi="ar-LB"/>
        </w:rPr>
        <w:t xml:space="preserve"> على الدولة أن تحترم النصوص القانونية التي وضعتها، سنداً للقاعدة اللاتينية القديمة القائلة</w:t>
      </w:r>
      <w:r w:rsidR="00FC3436">
        <w:rPr>
          <w:rFonts w:ascii="Simplified Arabic" w:hAnsi="Simplified Arabic" w:cs="Simplified Arabic" w:hint="cs"/>
          <w:sz w:val="32"/>
          <w:szCs w:val="32"/>
          <w:rtl/>
          <w:lang w:bidi="ar-LB"/>
        </w:rPr>
        <w:t xml:space="preserve"> بأنه على الدولة إحترام النصوص التي وضعتها</w:t>
      </w:r>
    </w:p>
    <w:p w14:paraId="28792605" w14:textId="77777777" w:rsidR="0017252E" w:rsidRDefault="0017252E" w:rsidP="0017252E">
      <w:pPr>
        <w:rPr>
          <w:rFonts w:ascii="Simplified Arabic" w:hAnsi="Simplified Arabic" w:cs="Simplified Arabic"/>
          <w:i/>
          <w:iCs/>
          <w:sz w:val="32"/>
          <w:szCs w:val="32"/>
          <w:lang w:bidi="ar-LB"/>
        </w:rPr>
      </w:pPr>
      <w:proofErr w:type="spellStart"/>
      <w:r>
        <w:rPr>
          <w:rFonts w:ascii="Simplified Arabic" w:hAnsi="Simplified Arabic" w:cs="Simplified Arabic"/>
          <w:i/>
          <w:iCs/>
          <w:sz w:val="32"/>
          <w:szCs w:val="32"/>
          <w:lang w:bidi="ar-LB"/>
        </w:rPr>
        <w:t>Patere</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legem</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quam</w:t>
      </w:r>
      <w:proofErr w:type="spellEnd"/>
      <w:r>
        <w:rPr>
          <w:rFonts w:ascii="Simplified Arabic" w:hAnsi="Simplified Arabic" w:cs="Simplified Arabic"/>
          <w:i/>
          <w:iCs/>
          <w:sz w:val="32"/>
          <w:szCs w:val="32"/>
          <w:lang w:bidi="ar-LB"/>
        </w:rPr>
        <w:t xml:space="preserve"> ipse </w:t>
      </w:r>
      <w:proofErr w:type="spellStart"/>
      <w:r>
        <w:rPr>
          <w:rFonts w:ascii="Simplified Arabic" w:hAnsi="Simplified Arabic" w:cs="Simplified Arabic"/>
          <w:i/>
          <w:iCs/>
          <w:sz w:val="32"/>
          <w:szCs w:val="32"/>
          <w:lang w:bidi="ar-LB"/>
        </w:rPr>
        <w:t>fecisti</w:t>
      </w:r>
      <w:proofErr w:type="spellEnd"/>
    </w:p>
    <w:p w14:paraId="599BE0FE" w14:textId="1A016E7E" w:rsidR="00A5224F" w:rsidRDefault="0017252E" w:rsidP="0017252E">
      <w:pPr>
        <w:bidi/>
        <w:rPr>
          <w:rFonts w:ascii="Simplified Arabic" w:hAnsi="Simplified Arabic" w:cs="Simplified Arabic"/>
          <w:sz w:val="32"/>
          <w:szCs w:val="32"/>
          <w:rtl/>
          <w:lang w:bidi="ar-LB"/>
        </w:rPr>
      </w:pPr>
      <w:r w:rsidRPr="0017252E">
        <w:rPr>
          <w:rFonts w:ascii="Simplified Arabic" w:hAnsi="Simplified Arabic" w:cs="Simplified Arabic" w:hint="cs"/>
          <w:sz w:val="32"/>
          <w:szCs w:val="32"/>
          <w:rtl/>
          <w:lang w:bidi="ar-LB"/>
        </w:rPr>
        <w:t>و</w:t>
      </w:r>
      <w:r w:rsidR="00A5224F">
        <w:rPr>
          <w:rFonts w:ascii="Simplified Arabic" w:hAnsi="Simplified Arabic" w:cs="Simplified Arabic" w:hint="cs"/>
          <w:sz w:val="32"/>
          <w:szCs w:val="32"/>
          <w:rtl/>
          <w:lang w:bidi="ar-LB"/>
        </w:rPr>
        <w:t>بما أنه في الدولة القانونية، لا تعلو إرادة سلطة من السلطات على سلط</w:t>
      </w:r>
      <w:r w:rsidR="00FC3436">
        <w:rPr>
          <w:rFonts w:ascii="Simplified Arabic" w:hAnsi="Simplified Arabic" w:cs="Simplified Arabic" w:hint="cs"/>
          <w:sz w:val="32"/>
          <w:szCs w:val="32"/>
          <w:rtl/>
          <w:lang w:bidi="ar-LB"/>
        </w:rPr>
        <w:t>ة</w:t>
      </w:r>
      <w:r w:rsidR="00A5224F">
        <w:rPr>
          <w:rFonts w:ascii="Simplified Arabic" w:hAnsi="Simplified Arabic" w:cs="Simplified Arabic" w:hint="cs"/>
          <w:sz w:val="32"/>
          <w:szCs w:val="32"/>
          <w:rtl/>
          <w:lang w:bidi="ar-LB"/>
        </w:rPr>
        <w:t xml:space="preserve"> القانون، بإعتبار ان القانون ليس أداة بيد أي سلطة، وإنما هو القيد الذي يضبط حركتها،</w:t>
      </w:r>
    </w:p>
    <w:p w14:paraId="31AAA7FC" w14:textId="6AF0E823" w:rsidR="00A5224F" w:rsidRDefault="00A5224F" w:rsidP="00A5224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 السلطة لا تكون مشروعة، إلا بقدر خضوعها للقاعدة القانونية التي أصدرتها</w:t>
      </w:r>
      <w:r w:rsidR="00FC3436">
        <w:rPr>
          <w:rFonts w:ascii="Simplified Arabic" w:hAnsi="Simplified Arabic" w:cs="Simplified Arabic" w:hint="cs"/>
          <w:sz w:val="32"/>
          <w:szCs w:val="32"/>
          <w:rtl/>
          <w:lang w:bidi="ar-LB"/>
        </w:rPr>
        <w:t xml:space="preserve"> بهدف تحقيق العدالة والحق</w:t>
      </w:r>
      <w:r>
        <w:rPr>
          <w:rFonts w:ascii="Simplified Arabic" w:hAnsi="Simplified Arabic" w:cs="Simplified Arabic" w:hint="cs"/>
          <w:sz w:val="32"/>
          <w:szCs w:val="32"/>
          <w:rtl/>
          <w:lang w:bidi="ar-LB"/>
        </w:rPr>
        <w:t>،</w:t>
      </w:r>
      <w:r w:rsidR="0017252E" w:rsidRPr="0017252E">
        <w:rPr>
          <w:rFonts w:ascii="Simplified Arabic" w:hAnsi="Simplified Arabic" w:cs="Simplified Arabic" w:hint="cs"/>
          <w:sz w:val="32"/>
          <w:szCs w:val="32"/>
          <w:rtl/>
          <w:lang w:bidi="ar-LB"/>
        </w:rPr>
        <w:t xml:space="preserve"> </w:t>
      </w:r>
    </w:p>
    <w:p w14:paraId="34D9DA05" w14:textId="77777777" w:rsidR="00A5224F" w:rsidRDefault="00A5224F" w:rsidP="00A5224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 كل سلطة لا تقف عند حدود القانون، تبدأ من حيث ينتهي العدل،</w:t>
      </w:r>
    </w:p>
    <w:p w14:paraId="27817E4F" w14:textId="2AD2DBA4" w:rsidR="00F934BE" w:rsidRDefault="00A5224F" w:rsidP="00A5224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لذلك نرى ان يتم التقيد بالنص القانوني لأنه هو الذي ينعش المجتمعٍ أو يحييه</w:t>
      </w:r>
      <w:r w:rsidR="00F934BE">
        <w:rPr>
          <w:rFonts w:ascii="Simplified Arabic" w:hAnsi="Simplified Arabic" w:cs="Simplified Arabic" w:hint="cs"/>
          <w:sz w:val="32"/>
          <w:szCs w:val="32"/>
          <w:rtl/>
          <w:lang w:bidi="ar-LB"/>
        </w:rPr>
        <w:t>، ذلك أنه عندما يصف</w:t>
      </w:r>
      <w:r w:rsidR="00BE0BED">
        <w:rPr>
          <w:rFonts w:ascii="Simplified Arabic" w:hAnsi="Simplified Arabic" w:cs="Simplified Arabic" w:hint="cs"/>
          <w:sz w:val="32"/>
          <w:szCs w:val="32"/>
          <w:rtl/>
          <w:lang w:bidi="ar-LB"/>
        </w:rPr>
        <w:t xml:space="preserve"> العميد </w:t>
      </w:r>
      <w:r w:rsidR="00BE0BED" w:rsidRPr="00BE0BED">
        <w:rPr>
          <w:rFonts w:ascii="Simplified Arabic" w:hAnsi="Simplified Arabic" w:cs="Simplified Arabic"/>
          <w:i/>
          <w:iCs/>
          <w:sz w:val="32"/>
          <w:szCs w:val="32"/>
          <w:lang w:bidi="ar-LB"/>
        </w:rPr>
        <w:t>Bonnard</w:t>
      </w:r>
      <w:r w:rsidR="00F934BE">
        <w:rPr>
          <w:rFonts w:ascii="Simplified Arabic" w:hAnsi="Simplified Arabic" w:cs="Simplified Arabic" w:hint="cs"/>
          <w:sz w:val="32"/>
          <w:szCs w:val="32"/>
          <w:rtl/>
          <w:lang w:bidi="ar-LB"/>
        </w:rPr>
        <w:t xml:space="preserve"> الدولة بأنها ليست داخل النظام ولكنها النظام نفسه</w:t>
      </w:r>
    </w:p>
    <w:p w14:paraId="4868D215" w14:textId="77777777" w:rsidR="00086F42" w:rsidRDefault="00F934BE" w:rsidP="00F934BE">
      <w:pPr>
        <w:rPr>
          <w:rFonts w:ascii="Simplified Arabic" w:hAnsi="Simplified Arabic" w:cs="Simplified Arabic"/>
          <w:i/>
          <w:iCs/>
          <w:sz w:val="32"/>
          <w:szCs w:val="32"/>
          <w:lang w:bidi="ar-LB"/>
        </w:rPr>
      </w:pPr>
      <w:proofErr w:type="spellStart"/>
      <w:r>
        <w:rPr>
          <w:rFonts w:ascii="Simplified Arabic" w:hAnsi="Simplified Arabic" w:cs="Simplified Arabic"/>
          <w:i/>
          <w:iCs/>
          <w:sz w:val="32"/>
          <w:szCs w:val="32"/>
          <w:lang w:bidi="ar-LB"/>
        </w:rPr>
        <w:t>L’État</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n’est</w:t>
      </w:r>
      <w:proofErr w:type="spellEnd"/>
      <w:r>
        <w:rPr>
          <w:rFonts w:ascii="Simplified Arabic" w:hAnsi="Simplified Arabic" w:cs="Simplified Arabic"/>
          <w:i/>
          <w:iCs/>
          <w:sz w:val="32"/>
          <w:szCs w:val="32"/>
          <w:lang w:bidi="ar-LB"/>
        </w:rPr>
        <w:t xml:space="preserve"> pas dans le </w:t>
      </w:r>
      <w:proofErr w:type="spellStart"/>
      <w:r>
        <w:rPr>
          <w:rFonts w:ascii="Simplified Arabic" w:hAnsi="Simplified Arabic" w:cs="Simplified Arabic"/>
          <w:i/>
          <w:iCs/>
          <w:sz w:val="32"/>
          <w:szCs w:val="32"/>
          <w:lang w:bidi="ar-LB"/>
        </w:rPr>
        <w:t>systéme</w:t>
      </w:r>
      <w:proofErr w:type="spellEnd"/>
      <w:r>
        <w:rPr>
          <w:rFonts w:ascii="Simplified Arabic" w:hAnsi="Simplified Arabic" w:cs="Simplified Arabic"/>
          <w:i/>
          <w:iCs/>
          <w:sz w:val="32"/>
          <w:szCs w:val="32"/>
          <w:lang w:bidi="ar-LB"/>
        </w:rPr>
        <w:t xml:space="preserve"> de droit, il est </w:t>
      </w:r>
      <w:proofErr w:type="spellStart"/>
      <w:r>
        <w:rPr>
          <w:rFonts w:ascii="Simplified Arabic" w:hAnsi="Simplified Arabic" w:cs="Simplified Arabic"/>
          <w:i/>
          <w:iCs/>
          <w:sz w:val="32"/>
          <w:szCs w:val="32"/>
          <w:lang w:bidi="ar-LB"/>
        </w:rPr>
        <w:t>ce</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systéme</w:t>
      </w:r>
      <w:proofErr w:type="spellEnd"/>
    </w:p>
    <w:p w14:paraId="68E11A74" w14:textId="7B8326B1" w:rsidR="00052CB3" w:rsidRDefault="00086F42" w:rsidP="00086F42">
      <w:pPr>
        <w:bidi/>
        <w:rPr>
          <w:rFonts w:ascii="Simplified Arabic" w:hAnsi="Simplified Arabic" w:cs="Simplified Arabic"/>
          <w:sz w:val="32"/>
          <w:szCs w:val="32"/>
          <w:rtl/>
          <w:lang w:bidi="ar-LB"/>
        </w:rPr>
      </w:pPr>
      <w:r w:rsidRPr="00086F42">
        <w:rPr>
          <w:rFonts w:ascii="Simplified Arabic" w:hAnsi="Simplified Arabic" w:cs="Simplified Arabic" w:hint="cs"/>
          <w:sz w:val="32"/>
          <w:szCs w:val="32"/>
          <w:rtl/>
          <w:lang w:bidi="ar-LB"/>
        </w:rPr>
        <w:t>وبالتالي</w:t>
      </w:r>
      <w:r>
        <w:rPr>
          <w:rFonts w:ascii="Simplified Arabic" w:hAnsi="Simplified Arabic" w:cs="Simplified Arabic" w:hint="cs"/>
          <w:sz w:val="32"/>
          <w:szCs w:val="32"/>
          <w:rtl/>
          <w:lang w:bidi="ar-LB"/>
        </w:rPr>
        <w:t xml:space="preserve"> </w:t>
      </w:r>
      <w:r w:rsidR="00BE0BED">
        <w:rPr>
          <w:rFonts w:ascii="Simplified Arabic" w:hAnsi="Simplified Arabic" w:cs="Simplified Arabic" w:hint="cs"/>
          <w:sz w:val="32"/>
          <w:szCs w:val="32"/>
          <w:rtl/>
          <w:lang w:bidi="ar-LB"/>
        </w:rPr>
        <w:t>ف</w:t>
      </w:r>
      <w:r>
        <w:rPr>
          <w:rFonts w:ascii="Simplified Arabic" w:hAnsi="Simplified Arabic" w:cs="Simplified Arabic" w:hint="cs"/>
          <w:sz w:val="32"/>
          <w:szCs w:val="32"/>
          <w:rtl/>
          <w:lang w:bidi="ar-LB"/>
        </w:rPr>
        <w:t xml:space="preserve">إن مقولة العميد  </w:t>
      </w:r>
      <w:r w:rsidRPr="00086F42">
        <w:rPr>
          <w:rFonts w:ascii="Simplified Arabic" w:hAnsi="Simplified Arabic" w:cs="Simplified Arabic"/>
          <w:i/>
          <w:iCs/>
          <w:sz w:val="32"/>
          <w:szCs w:val="32"/>
          <w:lang w:bidi="ar-LB"/>
        </w:rPr>
        <w:t>Bonnard</w:t>
      </w:r>
      <w:r w:rsidR="00A5224F" w:rsidRPr="00086F42">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 تعني هنا وفيما يعود لموضوعنا أن القاضي الاداري لا يواجه الادارة بوصفه خصماً لسلطتها، بل بوصفه الحارس على تطابقها مع ذاتها القانونية، إذ لا تكون الدولة دولة قانون إلا بخضوع سلطاتها كافةً لرقابة المشروعية العادلة </w:t>
      </w:r>
      <w:r w:rsidR="00BE0BED">
        <w:rPr>
          <w:rFonts w:ascii="Simplified Arabic" w:hAnsi="Simplified Arabic" w:cs="Simplified Arabic" w:hint="cs"/>
          <w:sz w:val="32"/>
          <w:szCs w:val="32"/>
          <w:rtl/>
          <w:lang w:bidi="ar-LB"/>
        </w:rPr>
        <w:t>بهدف الوصول الى ما وصفه</w:t>
      </w:r>
      <w:r>
        <w:rPr>
          <w:rFonts w:ascii="Simplified Arabic" w:hAnsi="Simplified Arabic" w:cs="Simplified Arabic" w:hint="cs"/>
          <w:sz w:val="32"/>
          <w:szCs w:val="32"/>
          <w:rtl/>
          <w:lang w:bidi="ar-LB"/>
        </w:rPr>
        <w:t xml:space="preserve"> العلامة الألماني</w:t>
      </w:r>
      <w:r w:rsidR="00A5224F" w:rsidRPr="00086F42">
        <w:rPr>
          <w:rFonts w:ascii="Simplified Arabic" w:hAnsi="Simplified Arabic" w:cs="Simplified Arabic" w:hint="cs"/>
          <w:sz w:val="32"/>
          <w:szCs w:val="32"/>
          <w:rtl/>
          <w:lang w:bidi="ar-LB"/>
        </w:rPr>
        <w:t xml:space="preserve">  </w:t>
      </w:r>
      <w:r>
        <w:rPr>
          <w:rFonts w:ascii="Simplified Arabic" w:hAnsi="Simplified Arabic" w:cs="Simplified Arabic"/>
          <w:i/>
          <w:iCs/>
          <w:sz w:val="32"/>
          <w:szCs w:val="32"/>
          <w:lang w:bidi="ar-LB"/>
        </w:rPr>
        <w:t>Gustaf RADBRUCH</w:t>
      </w:r>
      <w:r w:rsidR="0017252E" w:rsidRPr="00086F42">
        <w:rPr>
          <w:rFonts w:ascii="Simplified Arabic" w:hAnsi="Simplified Arabic" w:cs="Simplified Arabic" w:hint="cs"/>
          <w:sz w:val="32"/>
          <w:szCs w:val="32"/>
          <w:rtl/>
          <w:lang w:bidi="ar-LB"/>
        </w:rPr>
        <w:t xml:space="preserve"> </w:t>
      </w:r>
      <w:r w:rsidR="00BE0BED">
        <w:rPr>
          <w:rFonts w:ascii="Simplified Arabic" w:hAnsi="Simplified Arabic" w:cs="Simplified Arabic" w:hint="cs"/>
          <w:sz w:val="32"/>
          <w:szCs w:val="32"/>
          <w:rtl/>
          <w:lang w:bidi="ar-LB"/>
        </w:rPr>
        <w:t>بأن</w:t>
      </w:r>
      <w:r w:rsidR="00571F46">
        <w:rPr>
          <w:rFonts w:ascii="Simplified Arabic" w:hAnsi="Simplified Arabic" w:cs="Simplified Arabic" w:hint="cs"/>
          <w:sz w:val="32"/>
          <w:szCs w:val="32"/>
          <w:rtl/>
          <w:lang w:bidi="ar-LB"/>
        </w:rPr>
        <w:t xml:space="preserve"> القانون</w:t>
      </w:r>
      <w:r w:rsidR="00BE0BED">
        <w:rPr>
          <w:rFonts w:ascii="Simplified Arabic" w:hAnsi="Simplified Arabic" w:cs="Simplified Arabic" w:hint="cs"/>
          <w:sz w:val="32"/>
          <w:szCs w:val="32"/>
          <w:rtl/>
          <w:lang w:bidi="ar-LB"/>
        </w:rPr>
        <w:t xml:space="preserve"> هو</w:t>
      </w:r>
      <w:r w:rsidR="00571F46">
        <w:rPr>
          <w:rFonts w:ascii="Simplified Arabic" w:hAnsi="Simplified Arabic" w:cs="Simplified Arabic" w:hint="cs"/>
          <w:sz w:val="32"/>
          <w:szCs w:val="32"/>
          <w:rtl/>
          <w:lang w:bidi="ar-LB"/>
        </w:rPr>
        <w:t xml:space="preserve"> الواقع الذي ينطوي على معنى خدمة العدالة بإعتبارها الهدف ال</w:t>
      </w:r>
      <w:r w:rsidR="00BE0BED">
        <w:rPr>
          <w:rFonts w:ascii="Simplified Arabic" w:hAnsi="Simplified Arabic" w:cs="Simplified Arabic" w:hint="cs"/>
          <w:sz w:val="32"/>
          <w:szCs w:val="32"/>
          <w:rtl/>
          <w:lang w:bidi="ar-LB"/>
        </w:rPr>
        <w:t>ن</w:t>
      </w:r>
      <w:r w:rsidR="00571F46">
        <w:rPr>
          <w:rFonts w:ascii="Simplified Arabic" w:hAnsi="Simplified Arabic" w:cs="Simplified Arabic" w:hint="cs"/>
          <w:sz w:val="32"/>
          <w:szCs w:val="32"/>
          <w:rtl/>
          <w:lang w:bidi="ar-LB"/>
        </w:rPr>
        <w:t>هائي للقانون</w:t>
      </w:r>
    </w:p>
    <w:p w14:paraId="5B5F078F" w14:textId="09FD2C37" w:rsidR="0046227D" w:rsidRDefault="0046227D" w:rsidP="0046227D">
      <w:pPr>
        <w:rPr>
          <w:rFonts w:ascii="Simplified Arabic" w:hAnsi="Simplified Arabic" w:cs="Simplified Arabic"/>
          <w:i/>
          <w:iCs/>
          <w:sz w:val="32"/>
          <w:szCs w:val="32"/>
          <w:lang w:bidi="ar-LB"/>
        </w:rPr>
      </w:pPr>
      <w:r>
        <w:rPr>
          <w:rFonts w:ascii="Simplified Arabic" w:hAnsi="Simplified Arabic" w:cs="Simplified Arabic"/>
          <w:i/>
          <w:iCs/>
          <w:sz w:val="32"/>
          <w:szCs w:val="32"/>
          <w:lang w:bidi="ar-LB"/>
        </w:rPr>
        <w:lastRenderedPageBreak/>
        <w:t xml:space="preserve">Das Recht </w:t>
      </w:r>
      <w:proofErr w:type="spellStart"/>
      <w:r>
        <w:rPr>
          <w:rFonts w:ascii="Simplified Arabic" w:hAnsi="Simplified Arabic" w:cs="Simplified Arabic"/>
          <w:i/>
          <w:iCs/>
          <w:sz w:val="32"/>
          <w:szCs w:val="32"/>
          <w:lang w:bidi="ar-LB"/>
        </w:rPr>
        <w:t>ist</w:t>
      </w:r>
      <w:proofErr w:type="spellEnd"/>
      <w:r>
        <w:rPr>
          <w:rFonts w:ascii="Simplified Arabic" w:hAnsi="Simplified Arabic" w:cs="Simplified Arabic"/>
          <w:i/>
          <w:iCs/>
          <w:sz w:val="32"/>
          <w:szCs w:val="32"/>
          <w:lang w:bidi="ar-LB"/>
        </w:rPr>
        <w:t xml:space="preserve"> die </w:t>
      </w:r>
      <w:proofErr w:type="spellStart"/>
      <w:r>
        <w:rPr>
          <w:rFonts w:ascii="Simplified Arabic" w:hAnsi="Simplified Arabic" w:cs="Simplified Arabic"/>
          <w:i/>
          <w:iCs/>
          <w:sz w:val="32"/>
          <w:szCs w:val="32"/>
          <w:lang w:bidi="ar-LB"/>
        </w:rPr>
        <w:t>Wirklichkeit</w:t>
      </w:r>
      <w:proofErr w:type="spellEnd"/>
      <w:r>
        <w:rPr>
          <w:rFonts w:ascii="Simplified Arabic" w:hAnsi="Simplified Arabic" w:cs="Simplified Arabic"/>
          <w:i/>
          <w:iCs/>
          <w:sz w:val="32"/>
          <w:szCs w:val="32"/>
          <w:lang w:bidi="ar-LB"/>
        </w:rPr>
        <w:t xml:space="preserve">, die den </w:t>
      </w:r>
      <w:proofErr w:type="spellStart"/>
      <w:r>
        <w:rPr>
          <w:rFonts w:ascii="Simplified Arabic" w:hAnsi="Simplified Arabic" w:cs="Simplified Arabic"/>
          <w:i/>
          <w:iCs/>
          <w:sz w:val="32"/>
          <w:szCs w:val="32"/>
          <w:lang w:bidi="ar-LB"/>
        </w:rPr>
        <w:t>sinn</w:t>
      </w:r>
      <w:proofErr w:type="spellEnd"/>
      <w:r>
        <w:rPr>
          <w:rFonts w:ascii="Simplified Arabic" w:hAnsi="Simplified Arabic" w:cs="Simplified Arabic"/>
          <w:i/>
          <w:iCs/>
          <w:sz w:val="32"/>
          <w:szCs w:val="32"/>
          <w:lang w:bidi="ar-LB"/>
        </w:rPr>
        <w:t xml:space="preserve"> hat, der </w:t>
      </w:r>
      <w:proofErr w:type="spellStart"/>
      <w:r>
        <w:rPr>
          <w:rFonts w:ascii="Simplified Arabic" w:hAnsi="Simplified Arabic" w:cs="Simplified Arabic"/>
          <w:i/>
          <w:iCs/>
          <w:sz w:val="32"/>
          <w:szCs w:val="32"/>
          <w:lang w:bidi="ar-LB"/>
        </w:rPr>
        <w:t>Gerechtigkeit</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zu</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dienen</w:t>
      </w:r>
      <w:proofErr w:type="spellEnd"/>
    </w:p>
    <w:p w14:paraId="228CD5A3" w14:textId="253A5E6E" w:rsidR="0046227D" w:rsidRDefault="0046227D" w:rsidP="0046227D">
      <w:pPr>
        <w:bidi/>
        <w:rPr>
          <w:rFonts w:ascii="Simplified Arabic" w:hAnsi="Simplified Arabic" w:cs="Simplified Arabic"/>
          <w:sz w:val="32"/>
          <w:szCs w:val="32"/>
          <w:rtl/>
          <w:lang w:bidi="ar-LB"/>
        </w:rPr>
      </w:pPr>
      <w:r w:rsidRPr="0046227D">
        <w:rPr>
          <w:rFonts w:ascii="Simplified Arabic" w:hAnsi="Simplified Arabic" w:cs="Simplified Arabic" w:hint="cs"/>
          <w:sz w:val="32"/>
          <w:szCs w:val="32"/>
          <w:rtl/>
          <w:lang w:bidi="ar-LB"/>
        </w:rPr>
        <w:t>وبالتالي</w:t>
      </w:r>
      <w:r>
        <w:rPr>
          <w:rFonts w:ascii="Simplified Arabic" w:hAnsi="Simplified Arabic" w:cs="Simplified Arabic" w:hint="cs"/>
          <w:sz w:val="32"/>
          <w:szCs w:val="32"/>
          <w:rtl/>
          <w:lang w:bidi="ar-LB"/>
        </w:rPr>
        <w:t xml:space="preserve"> لا يمكن لأي دولة ترغب النهوض إلا ا</w:t>
      </w:r>
      <w:r w:rsidR="0001432C">
        <w:rPr>
          <w:rFonts w:ascii="Simplified Arabic" w:hAnsi="Simplified Arabic" w:cs="Simplified Arabic" w:hint="cs"/>
          <w:sz w:val="32"/>
          <w:szCs w:val="32"/>
          <w:rtl/>
          <w:lang w:bidi="ar-LB"/>
        </w:rPr>
        <w:t>ن تتقيد</w:t>
      </w:r>
      <w:r>
        <w:rPr>
          <w:rFonts w:ascii="Simplified Arabic" w:hAnsi="Simplified Arabic" w:cs="Simplified Arabic" w:hint="cs"/>
          <w:sz w:val="32"/>
          <w:szCs w:val="32"/>
          <w:rtl/>
          <w:lang w:bidi="ar-LB"/>
        </w:rPr>
        <w:t xml:space="preserve"> بمضمون النص القانوني المتوج بالعدالة إنطلاقاً من القاعدة</w:t>
      </w:r>
      <w:r w:rsidR="00DC67C7">
        <w:rPr>
          <w:rFonts w:ascii="Simplified Arabic" w:hAnsi="Simplified Arabic" w:cs="Simplified Arabic" w:hint="cs"/>
          <w:sz w:val="32"/>
          <w:szCs w:val="32"/>
          <w:rtl/>
          <w:lang w:bidi="ar-LB"/>
        </w:rPr>
        <w:t xml:space="preserve"> القائلة</w:t>
      </w:r>
      <w:r>
        <w:rPr>
          <w:rFonts w:ascii="Simplified Arabic" w:hAnsi="Simplified Arabic" w:cs="Simplified Arabic" w:hint="cs"/>
          <w:sz w:val="32"/>
          <w:szCs w:val="32"/>
          <w:rtl/>
          <w:lang w:bidi="ar-LB"/>
        </w:rPr>
        <w:t xml:space="preserve"> </w:t>
      </w:r>
      <w:r w:rsidR="00DC67C7">
        <w:rPr>
          <w:rFonts w:ascii="Simplified Arabic" w:hAnsi="Simplified Arabic" w:cs="Simplified Arabic" w:hint="cs"/>
          <w:sz w:val="32"/>
          <w:szCs w:val="32"/>
          <w:rtl/>
          <w:lang w:bidi="ar-LB"/>
        </w:rPr>
        <w:t>بأ</w:t>
      </w:r>
      <w:r>
        <w:rPr>
          <w:rFonts w:ascii="Simplified Arabic" w:hAnsi="Simplified Arabic" w:cs="Simplified Arabic" w:hint="cs"/>
          <w:sz w:val="32"/>
          <w:szCs w:val="32"/>
          <w:rtl/>
          <w:lang w:bidi="ar-LB"/>
        </w:rPr>
        <w:t>ن العدل اساس الملك، والدولة التي تبني حكمها على هذه القاعدة وتجعل من القانون الطريق وال</w:t>
      </w:r>
      <w:r w:rsidR="000C0740">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 xml:space="preserve">سيلة لبلوغها هي الدولة التي تعمّر </w:t>
      </w:r>
      <w:r w:rsidR="000C0740">
        <w:rPr>
          <w:rFonts w:ascii="Simplified Arabic" w:hAnsi="Simplified Arabic" w:cs="Simplified Arabic" w:hint="cs"/>
          <w:sz w:val="32"/>
          <w:szCs w:val="32"/>
          <w:rtl/>
          <w:lang w:bidi="ar-LB"/>
        </w:rPr>
        <w:t>وتبقى.</w:t>
      </w:r>
    </w:p>
    <w:p w14:paraId="05C0342E" w14:textId="5534BCA9" w:rsidR="000C0740" w:rsidRDefault="00DC67C7" w:rsidP="000C0740">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0C0740">
        <w:rPr>
          <w:rFonts w:ascii="Simplified Arabic" w:hAnsi="Simplified Arabic" w:cs="Simplified Arabic" w:hint="cs"/>
          <w:sz w:val="32"/>
          <w:szCs w:val="32"/>
          <w:rtl/>
          <w:lang w:bidi="ar-LB"/>
        </w:rPr>
        <w:t>بيروت في 4/2/2026</w:t>
      </w:r>
    </w:p>
    <w:p w14:paraId="13667E77" w14:textId="7CB4D8AB" w:rsidR="000C0740" w:rsidRPr="000C0740" w:rsidRDefault="000C0740" w:rsidP="000C0740">
      <w:pPr>
        <w:bidi/>
        <w:rPr>
          <w:rFonts w:ascii="Simplified Arabic" w:hAnsi="Simplified Arabic" w:cs="Simplified Arabic"/>
          <w:b/>
          <w:bCs/>
          <w:sz w:val="32"/>
          <w:szCs w:val="32"/>
          <w:rtl/>
          <w:lang w:bidi="ar-LB"/>
        </w:rPr>
      </w:pPr>
      <w:r w:rsidRPr="000C0740">
        <w:rPr>
          <w:rFonts w:ascii="Simplified Arabic" w:hAnsi="Simplified Arabic" w:cs="Simplified Arabic" w:hint="cs"/>
          <w:b/>
          <w:bCs/>
          <w:sz w:val="32"/>
          <w:szCs w:val="32"/>
          <w:rtl/>
          <w:lang w:bidi="ar-LB"/>
        </w:rPr>
        <w:t xml:space="preserve">                 </w:t>
      </w:r>
      <w:r w:rsidR="00BE0BED">
        <w:rPr>
          <w:rFonts w:ascii="Simplified Arabic" w:hAnsi="Simplified Arabic" w:cs="Simplified Arabic" w:hint="cs"/>
          <w:b/>
          <w:bCs/>
          <w:sz w:val="32"/>
          <w:szCs w:val="32"/>
          <w:rtl/>
          <w:lang w:bidi="ar-LB"/>
        </w:rPr>
        <w:t xml:space="preserve">          </w:t>
      </w:r>
      <w:r w:rsidRPr="000C0740">
        <w:rPr>
          <w:rFonts w:ascii="Simplified Arabic" w:hAnsi="Simplified Arabic" w:cs="Simplified Arabic" w:hint="cs"/>
          <w:b/>
          <w:bCs/>
          <w:sz w:val="32"/>
          <w:szCs w:val="32"/>
          <w:rtl/>
          <w:lang w:bidi="ar-LB"/>
        </w:rPr>
        <w:t xml:space="preserve">               </w:t>
      </w:r>
      <w:r w:rsidR="00BE0BED">
        <w:rPr>
          <w:rFonts w:ascii="Simplified Arabic" w:hAnsi="Simplified Arabic" w:cs="Simplified Arabic" w:hint="cs"/>
          <w:b/>
          <w:bCs/>
          <w:sz w:val="32"/>
          <w:szCs w:val="32"/>
          <w:rtl/>
          <w:lang w:bidi="ar-LB"/>
        </w:rPr>
        <w:t>المحامي وليد نورالدين الخطيب</w:t>
      </w:r>
      <w:r w:rsidRPr="000C0740">
        <w:rPr>
          <w:rFonts w:ascii="Simplified Arabic" w:hAnsi="Simplified Arabic" w:cs="Simplified Arabic" w:hint="cs"/>
          <w:b/>
          <w:bCs/>
          <w:sz w:val="32"/>
          <w:szCs w:val="32"/>
          <w:rtl/>
          <w:lang w:bidi="ar-LB"/>
        </w:rPr>
        <w:t xml:space="preserve">             </w:t>
      </w:r>
    </w:p>
    <w:sectPr w:rsidR="000C0740" w:rsidRPr="000C0740">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CDE6" w14:textId="77777777" w:rsidR="00940E3C" w:rsidRDefault="00940E3C" w:rsidP="009A0BC3">
      <w:pPr>
        <w:spacing w:after="0" w:line="240" w:lineRule="auto"/>
      </w:pPr>
      <w:r>
        <w:separator/>
      </w:r>
    </w:p>
  </w:endnote>
  <w:endnote w:type="continuationSeparator" w:id="0">
    <w:p w14:paraId="5003DF28" w14:textId="77777777" w:rsidR="00940E3C" w:rsidRDefault="00940E3C" w:rsidP="009A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6658" w14:textId="70984FEE" w:rsidR="00264184" w:rsidRDefault="001D5C1D">
    <w:pPr>
      <w:pStyle w:val="Footer"/>
    </w:pPr>
    <w:r>
      <w:rPr>
        <w:noProof/>
        <w:color w:val="156082" w:themeColor="accent1"/>
      </w:rPr>
      <mc:AlternateContent>
        <mc:Choice Requires="wps">
          <w:drawing>
            <wp:anchor distT="0" distB="0" distL="114300" distR="114300" simplePos="0" relativeHeight="251663360" behindDoc="0" locked="0" layoutInCell="1" allowOverlap="1" wp14:anchorId="2401669D" wp14:editId="64CA6D00">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EF8171" id="Rectangle 247"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rFonts w:hint="cs"/>
        <w:color w:val="156082" w:themeColor="accent1"/>
        <w:rtl/>
      </w:rPr>
      <w:t>المحامي وليد نورالدين الخطيب</w:t>
    </w:r>
    <w:r>
      <w:rPr>
        <w:color w:val="156082"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A71B" w14:textId="77777777" w:rsidR="00940E3C" w:rsidRDefault="00940E3C" w:rsidP="009A0BC3">
      <w:pPr>
        <w:spacing w:after="0" w:line="240" w:lineRule="auto"/>
      </w:pPr>
      <w:r>
        <w:separator/>
      </w:r>
    </w:p>
  </w:footnote>
  <w:footnote w:type="continuationSeparator" w:id="0">
    <w:p w14:paraId="1F113C18" w14:textId="77777777" w:rsidR="00940E3C" w:rsidRDefault="00940E3C" w:rsidP="009A0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476332"/>
      <w:docPartObj>
        <w:docPartGallery w:val="Page Numbers (Margins)"/>
        <w:docPartUnique/>
      </w:docPartObj>
    </w:sdtPr>
    <w:sdtContent>
      <w:p w14:paraId="0D4D7C62" w14:textId="74AE2572" w:rsidR="00DC1385" w:rsidRDefault="00DC1385">
        <w:pPr>
          <w:pStyle w:val="Header"/>
        </w:pPr>
        <w:r>
          <w:rPr>
            <w:noProof/>
          </w:rPr>
          <mc:AlternateContent>
            <mc:Choice Requires="wps">
              <w:drawing>
                <wp:anchor distT="0" distB="0" distL="114300" distR="114300" simplePos="0" relativeHeight="251661312" behindDoc="0" locked="0" layoutInCell="0" allowOverlap="1" wp14:anchorId="7F89D442" wp14:editId="468DBDC3">
                  <wp:simplePos x="0" y="0"/>
                  <wp:positionH relativeFrom="rightMargin">
                    <wp:align>center</wp:align>
                  </wp:positionH>
                  <wp:positionV relativeFrom="margin">
                    <wp:align>bottom</wp:align>
                  </wp:positionV>
                  <wp:extent cx="510540" cy="2183130"/>
                  <wp:effectExtent l="0" t="0" r="3810" b="0"/>
                  <wp:wrapNone/>
                  <wp:docPr id="11223492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0E5B4" w14:textId="77777777" w:rsidR="00DC1385" w:rsidRDefault="00DC138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F89D442" id="Rectangle 1"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5A0E5B4" w14:textId="77777777" w:rsidR="00DC1385" w:rsidRDefault="00DC138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250"/>
    <w:multiLevelType w:val="hybridMultilevel"/>
    <w:tmpl w:val="50D45DCC"/>
    <w:lvl w:ilvl="0" w:tplc="7D42C7EC">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0DF0"/>
    <w:multiLevelType w:val="hybridMultilevel"/>
    <w:tmpl w:val="DD6E505A"/>
    <w:lvl w:ilvl="0" w:tplc="223CD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1303B"/>
    <w:multiLevelType w:val="hybridMultilevel"/>
    <w:tmpl w:val="AE381B46"/>
    <w:lvl w:ilvl="0" w:tplc="741834FA">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E7CCF"/>
    <w:multiLevelType w:val="hybridMultilevel"/>
    <w:tmpl w:val="CF3A66E6"/>
    <w:lvl w:ilvl="0" w:tplc="1EBC8E70">
      <w:start w:val="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43F69"/>
    <w:multiLevelType w:val="hybridMultilevel"/>
    <w:tmpl w:val="31E21B0C"/>
    <w:lvl w:ilvl="0" w:tplc="07BADA08">
      <w:numFmt w:val="bullet"/>
      <w:lvlText w:val="-"/>
      <w:lvlJc w:val="left"/>
      <w:pPr>
        <w:ind w:left="1260" w:hanging="360"/>
      </w:pPr>
      <w:rPr>
        <w:rFonts w:ascii="Simplified Arabic" w:eastAsiaTheme="minorHAnsi" w:hAnsi="Simplified Arabic" w:cs="Simplified Arabic" w:hint="default"/>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612E7"/>
    <w:multiLevelType w:val="hybridMultilevel"/>
    <w:tmpl w:val="4B8EE2C0"/>
    <w:lvl w:ilvl="0" w:tplc="765C0B38">
      <w:start w:val="2"/>
      <w:numFmt w:val="arabicAlpha"/>
      <w:lvlText w:val="%1-"/>
      <w:lvlJc w:val="left"/>
      <w:pPr>
        <w:ind w:left="1656" w:hanging="396"/>
      </w:pPr>
      <w:rPr>
        <w:rFonts w:hint="default"/>
        <w:b/>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4450669B"/>
    <w:multiLevelType w:val="hybridMultilevel"/>
    <w:tmpl w:val="2500E76E"/>
    <w:lvl w:ilvl="0" w:tplc="912A64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B1E1A"/>
    <w:multiLevelType w:val="hybridMultilevel"/>
    <w:tmpl w:val="0BCAC228"/>
    <w:lvl w:ilvl="0" w:tplc="10A260E8">
      <w:numFmt w:val="bullet"/>
      <w:lvlText w:val=""/>
      <w:lvlJc w:val="left"/>
      <w:pPr>
        <w:ind w:left="7944" w:hanging="6684"/>
      </w:pPr>
      <w:rPr>
        <w:rFonts w:ascii="Symbol" w:eastAsiaTheme="minorHAnsi" w:hAnsi="Symbol" w:cs="Simplified Arabic"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4D3351CC"/>
    <w:multiLevelType w:val="hybridMultilevel"/>
    <w:tmpl w:val="CF64E18E"/>
    <w:lvl w:ilvl="0" w:tplc="4CEC759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E1264"/>
    <w:multiLevelType w:val="hybridMultilevel"/>
    <w:tmpl w:val="75188AD8"/>
    <w:lvl w:ilvl="0" w:tplc="8320D93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D0222A"/>
    <w:multiLevelType w:val="hybridMultilevel"/>
    <w:tmpl w:val="DBCCA866"/>
    <w:lvl w:ilvl="0" w:tplc="B17C6A5C">
      <w:start w:val="1"/>
      <w:numFmt w:val="decimal"/>
      <w:lvlText w:val="%1-"/>
      <w:lvlJc w:val="left"/>
      <w:pPr>
        <w:ind w:left="1620" w:hanging="360"/>
      </w:pPr>
      <w:rPr>
        <w:rFonts w:hint="default"/>
        <w:b/>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790630555">
    <w:abstractNumId w:val="4"/>
  </w:num>
  <w:num w:numId="2" w16cid:durableId="1742872132">
    <w:abstractNumId w:val="6"/>
  </w:num>
  <w:num w:numId="3" w16cid:durableId="1412315564">
    <w:abstractNumId w:val="9"/>
  </w:num>
  <w:num w:numId="4" w16cid:durableId="1832139993">
    <w:abstractNumId w:val="7"/>
  </w:num>
  <w:num w:numId="5" w16cid:durableId="132413332">
    <w:abstractNumId w:val="2"/>
  </w:num>
  <w:num w:numId="6" w16cid:durableId="2074497097">
    <w:abstractNumId w:val="10"/>
  </w:num>
  <w:num w:numId="7" w16cid:durableId="753553514">
    <w:abstractNumId w:val="0"/>
  </w:num>
  <w:num w:numId="8" w16cid:durableId="239608461">
    <w:abstractNumId w:val="8"/>
  </w:num>
  <w:num w:numId="9" w16cid:durableId="1373655252">
    <w:abstractNumId w:val="3"/>
  </w:num>
  <w:num w:numId="10" w16cid:durableId="473183348">
    <w:abstractNumId w:val="1"/>
  </w:num>
  <w:num w:numId="11" w16cid:durableId="1679233920">
    <w:abstractNumId w:val="5"/>
  </w:num>
  <w:num w:numId="12" w16cid:durableId="130281087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C3"/>
    <w:rsid w:val="00003C11"/>
    <w:rsid w:val="0001432C"/>
    <w:rsid w:val="00044D4B"/>
    <w:rsid w:val="00052C6D"/>
    <w:rsid w:val="00052CB3"/>
    <w:rsid w:val="00056464"/>
    <w:rsid w:val="000568C1"/>
    <w:rsid w:val="000662E9"/>
    <w:rsid w:val="00070110"/>
    <w:rsid w:val="00084121"/>
    <w:rsid w:val="000869D4"/>
    <w:rsid w:val="00086F42"/>
    <w:rsid w:val="0009356C"/>
    <w:rsid w:val="000A4A9E"/>
    <w:rsid w:val="000B415D"/>
    <w:rsid w:val="000C0740"/>
    <w:rsid w:val="000C2003"/>
    <w:rsid w:val="000C363D"/>
    <w:rsid w:val="000C3E8A"/>
    <w:rsid w:val="000D2900"/>
    <w:rsid w:val="000E09FB"/>
    <w:rsid w:val="000E117A"/>
    <w:rsid w:val="000F2B62"/>
    <w:rsid w:val="000F5894"/>
    <w:rsid w:val="001015AF"/>
    <w:rsid w:val="001077BE"/>
    <w:rsid w:val="00123290"/>
    <w:rsid w:val="0012426E"/>
    <w:rsid w:val="00126A6B"/>
    <w:rsid w:val="001278DA"/>
    <w:rsid w:val="001342C7"/>
    <w:rsid w:val="001373A1"/>
    <w:rsid w:val="00141C83"/>
    <w:rsid w:val="00143AC6"/>
    <w:rsid w:val="00147A94"/>
    <w:rsid w:val="00150573"/>
    <w:rsid w:val="00165427"/>
    <w:rsid w:val="0017252E"/>
    <w:rsid w:val="00174663"/>
    <w:rsid w:val="0019475E"/>
    <w:rsid w:val="001B2A6B"/>
    <w:rsid w:val="001C3F6C"/>
    <w:rsid w:val="001D5C1D"/>
    <w:rsid w:val="001D7580"/>
    <w:rsid w:val="001E04BB"/>
    <w:rsid w:val="001F0B20"/>
    <w:rsid w:val="001F1782"/>
    <w:rsid w:val="001F289A"/>
    <w:rsid w:val="00200D2F"/>
    <w:rsid w:val="00202678"/>
    <w:rsid w:val="0020566D"/>
    <w:rsid w:val="00207CC3"/>
    <w:rsid w:val="00212D24"/>
    <w:rsid w:val="00227220"/>
    <w:rsid w:val="00227E27"/>
    <w:rsid w:val="00244239"/>
    <w:rsid w:val="00264184"/>
    <w:rsid w:val="00266FD6"/>
    <w:rsid w:val="002757F9"/>
    <w:rsid w:val="002816BC"/>
    <w:rsid w:val="00283875"/>
    <w:rsid w:val="002968A5"/>
    <w:rsid w:val="002B4D8A"/>
    <w:rsid w:val="002C78DA"/>
    <w:rsid w:val="002D2894"/>
    <w:rsid w:val="002D4CFC"/>
    <w:rsid w:val="002D7BED"/>
    <w:rsid w:val="002E7145"/>
    <w:rsid w:val="002F2EF8"/>
    <w:rsid w:val="00301699"/>
    <w:rsid w:val="00301CD4"/>
    <w:rsid w:val="00303846"/>
    <w:rsid w:val="00310C42"/>
    <w:rsid w:val="0032347D"/>
    <w:rsid w:val="00324FFA"/>
    <w:rsid w:val="00330446"/>
    <w:rsid w:val="0033474C"/>
    <w:rsid w:val="003474A9"/>
    <w:rsid w:val="00361148"/>
    <w:rsid w:val="00366598"/>
    <w:rsid w:val="00366BAE"/>
    <w:rsid w:val="00371D22"/>
    <w:rsid w:val="00397D90"/>
    <w:rsid w:val="003A0209"/>
    <w:rsid w:val="003B21D8"/>
    <w:rsid w:val="003D7130"/>
    <w:rsid w:val="003E23E2"/>
    <w:rsid w:val="003E58EE"/>
    <w:rsid w:val="003F3681"/>
    <w:rsid w:val="00402830"/>
    <w:rsid w:val="00403CAC"/>
    <w:rsid w:val="00404E62"/>
    <w:rsid w:val="00423682"/>
    <w:rsid w:val="00424546"/>
    <w:rsid w:val="004247B0"/>
    <w:rsid w:val="00425A6E"/>
    <w:rsid w:val="00442A75"/>
    <w:rsid w:val="00445EBC"/>
    <w:rsid w:val="00452802"/>
    <w:rsid w:val="0046227D"/>
    <w:rsid w:val="004701F7"/>
    <w:rsid w:val="00475B2F"/>
    <w:rsid w:val="00476103"/>
    <w:rsid w:val="00476D89"/>
    <w:rsid w:val="004814B9"/>
    <w:rsid w:val="00496479"/>
    <w:rsid w:val="004B1B2A"/>
    <w:rsid w:val="004B2267"/>
    <w:rsid w:val="004B44D9"/>
    <w:rsid w:val="004C4D4D"/>
    <w:rsid w:val="004C6B83"/>
    <w:rsid w:val="004E2F8E"/>
    <w:rsid w:val="004E5F39"/>
    <w:rsid w:val="00503A33"/>
    <w:rsid w:val="00505AD1"/>
    <w:rsid w:val="00511F08"/>
    <w:rsid w:val="0051252F"/>
    <w:rsid w:val="0051588C"/>
    <w:rsid w:val="00524C27"/>
    <w:rsid w:val="005429BE"/>
    <w:rsid w:val="005501C6"/>
    <w:rsid w:val="0055144C"/>
    <w:rsid w:val="005648AE"/>
    <w:rsid w:val="00571F46"/>
    <w:rsid w:val="00575EAD"/>
    <w:rsid w:val="005813EB"/>
    <w:rsid w:val="0059471A"/>
    <w:rsid w:val="005A0CD6"/>
    <w:rsid w:val="005A6C99"/>
    <w:rsid w:val="005B1613"/>
    <w:rsid w:val="005B5220"/>
    <w:rsid w:val="005C0B71"/>
    <w:rsid w:val="005C55A4"/>
    <w:rsid w:val="005C639A"/>
    <w:rsid w:val="005E31F7"/>
    <w:rsid w:val="005E753D"/>
    <w:rsid w:val="005F221F"/>
    <w:rsid w:val="00603713"/>
    <w:rsid w:val="00620763"/>
    <w:rsid w:val="00624B97"/>
    <w:rsid w:val="00625A50"/>
    <w:rsid w:val="0062660D"/>
    <w:rsid w:val="00643CDC"/>
    <w:rsid w:val="006447B5"/>
    <w:rsid w:val="006550A6"/>
    <w:rsid w:val="00667D43"/>
    <w:rsid w:val="006715E7"/>
    <w:rsid w:val="006723DE"/>
    <w:rsid w:val="00673ADA"/>
    <w:rsid w:val="00675421"/>
    <w:rsid w:val="00681C40"/>
    <w:rsid w:val="00685646"/>
    <w:rsid w:val="00685EDD"/>
    <w:rsid w:val="0069422B"/>
    <w:rsid w:val="0069564B"/>
    <w:rsid w:val="006A4079"/>
    <w:rsid w:val="006B24B9"/>
    <w:rsid w:val="006C4322"/>
    <w:rsid w:val="006C5D1D"/>
    <w:rsid w:val="006C7896"/>
    <w:rsid w:val="006D11EB"/>
    <w:rsid w:val="006D11FA"/>
    <w:rsid w:val="006E18A1"/>
    <w:rsid w:val="006F419A"/>
    <w:rsid w:val="006F7012"/>
    <w:rsid w:val="00704271"/>
    <w:rsid w:val="00704512"/>
    <w:rsid w:val="00711971"/>
    <w:rsid w:val="00720544"/>
    <w:rsid w:val="00723E12"/>
    <w:rsid w:val="007253D9"/>
    <w:rsid w:val="00731ED7"/>
    <w:rsid w:val="00734952"/>
    <w:rsid w:val="00735FD2"/>
    <w:rsid w:val="007376B1"/>
    <w:rsid w:val="007407A5"/>
    <w:rsid w:val="00745887"/>
    <w:rsid w:val="00751460"/>
    <w:rsid w:val="00756B1D"/>
    <w:rsid w:val="00756CEE"/>
    <w:rsid w:val="0076440A"/>
    <w:rsid w:val="007645CA"/>
    <w:rsid w:val="007659A9"/>
    <w:rsid w:val="007728C6"/>
    <w:rsid w:val="00773431"/>
    <w:rsid w:val="00774159"/>
    <w:rsid w:val="007814D7"/>
    <w:rsid w:val="0078605E"/>
    <w:rsid w:val="00787C9F"/>
    <w:rsid w:val="00797238"/>
    <w:rsid w:val="007A6867"/>
    <w:rsid w:val="007B2012"/>
    <w:rsid w:val="007B25F4"/>
    <w:rsid w:val="007B5FA1"/>
    <w:rsid w:val="007C0EB9"/>
    <w:rsid w:val="007C3C32"/>
    <w:rsid w:val="007D073C"/>
    <w:rsid w:val="007F736C"/>
    <w:rsid w:val="00807C0D"/>
    <w:rsid w:val="00812144"/>
    <w:rsid w:val="008222F0"/>
    <w:rsid w:val="008233E4"/>
    <w:rsid w:val="00827EF0"/>
    <w:rsid w:val="00830938"/>
    <w:rsid w:val="00836DDD"/>
    <w:rsid w:val="00846168"/>
    <w:rsid w:val="00863713"/>
    <w:rsid w:val="008650D8"/>
    <w:rsid w:val="00865BE1"/>
    <w:rsid w:val="00881F77"/>
    <w:rsid w:val="00882C56"/>
    <w:rsid w:val="008847C0"/>
    <w:rsid w:val="00886417"/>
    <w:rsid w:val="00887090"/>
    <w:rsid w:val="00887E08"/>
    <w:rsid w:val="008926F6"/>
    <w:rsid w:val="00896F43"/>
    <w:rsid w:val="008A4EFB"/>
    <w:rsid w:val="008A5255"/>
    <w:rsid w:val="008B6B1B"/>
    <w:rsid w:val="008C00EC"/>
    <w:rsid w:val="008C3A4D"/>
    <w:rsid w:val="008C4FA1"/>
    <w:rsid w:val="008C5F6C"/>
    <w:rsid w:val="008D0EA4"/>
    <w:rsid w:val="008D1AB7"/>
    <w:rsid w:val="008D644D"/>
    <w:rsid w:val="008E2861"/>
    <w:rsid w:val="008E429D"/>
    <w:rsid w:val="008E532F"/>
    <w:rsid w:val="008F30F4"/>
    <w:rsid w:val="008F39CC"/>
    <w:rsid w:val="00902FEB"/>
    <w:rsid w:val="00903E42"/>
    <w:rsid w:val="009153E7"/>
    <w:rsid w:val="00922ABF"/>
    <w:rsid w:val="00927C12"/>
    <w:rsid w:val="00932B9B"/>
    <w:rsid w:val="00940E3C"/>
    <w:rsid w:val="00944F3B"/>
    <w:rsid w:val="009475DE"/>
    <w:rsid w:val="0096136B"/>
    <w:rsid w:val="0096442B"/>
    <w:rsid w:val="0096605A"/>
    <w:rsid w:val="00990D6F"/>
    <w:rsid w:val="00992DD4"/>
    <w:rsid w:val="009A0BC3"/>
    <w:rsid w:val="009A0BD9"/>
    <w:rsid w:val="009A7DCD"/>
    <w:rsid w:val="009B0A15"/>
    <w:rsid w:val="009B2E00"/>
    <w:rsid w:val="009B594B"/>
    <w:rsid w:val="009C097F"/>
    <w:rsid w:val="009C0B0E"/>
    <w:rsid w:val="009C4A5E"/>
    <w:rsid w:val="009C697B"/>
    <w:rsid w:val="009D2F11"/>
    <w:rsid w:val="009D5209"/>
    <w:rsid w:val="009E0C43"/>
    <w:rsid w:val="009E0E7D"/>
    <w:rsid w:val="009E6326"/>
    <w:rsid w:val="009F7307"/>
    <w:rsid w:val="00A04872"/>
    <w:rsid w:val="00A06A9B"/>
    <w:rsid w:val="00A108A5"/>
    <w:rsid w:val="00A1294B"/>
    <w:rsid w:val="00A3126C"/>
    <w:rsid w:val="00A34F76"/>
    <w:rsid w:val="00A40783"/>
    <w:rsid w:val="00A41665"/>
    <w:rsid w:val="00A41AEC"/>
    <w:rsid w:val="00A4467C"/>
    <w:rsid w:val="00A5224F"/>
    <w:rsid w:val="00A53DA8"/>
    <w:rsid w:val="00A56257"/>
    <w:rsid w:val="00A62E64"/>
    <w:rsid w:val="00A772F3"/>
    <w:rsid w:val="00A97642"/>
    <w:rsid w:val="00AA4ADD"/>
    <w:rsid w:val="00AA5272"/>
    <w:rsid w:val="00AB0983"/>
    <w:rsid w:val="00AB2CB9"/>
    <w:rsid w:val="00AB3680"/>
    <w:rsid w:val="00AB46E1"/>
    <w:rsid w:val="00AB6D42"/>
    <w:rsid w:val="00AB6EB8"/>
    <w:rsid w:val="00AC01F2"/>
    <w:rsid w:val="00AC7CB8"/>
    <w:rsid w:val="00B102AC"/>
    <w:rsid w:val="00B246F0"/>
    <w:rsid w:val="00B336BA"/>
    <w:rsid w:val="00B36A6A"/>
    <w:rsid w:val="00B74C25"/>
    <w:rsid w:val="00B77C76"/>
    <w:rsid w:val="00B82CC0"/>
    <w:rsid w:val="00B8486F"/>
    <w:rsid w:val="00B851D0"/>
    <w:rsid w:val="00B86AD1"/>
    <w:rsid w:val="00BB1276"/>
    <w:rsid w:val="00BB79C0"/>
    <w:rsid w:val="00BB7CE4"/>
    <w:rsid w:val="00BD1C4B"/>
    <w:rsid w:val="00BE0BED"/>
    <w:rsid w:val="00BE7544"/>
    <w:rsid w:val="00C021C5"/>
    <w:rsid w:val="00C078CD"/>
    <w:rsid w:val="00C07F50"/>
    <w:rsid w:val="00C1582C"/>
    <w:rsid w:val="00C36A65"/>
    <w:rsid w:val="00C37CD0"/>
    <w:rsid w:val="00C41A64"/>
    <w:rsid w:val="00C4363F"/>
    <w:rsid w:val="00C52D82"/>
    <w:rsid w:val="00C5559C"/>
    <w:rsid w:val="00C576DA"/>
    <w:rsid w:val="00C66226"/>
    <w:rsid w:val="00C679A7"/>
    <w:rsid w:val="00C718F6"/>
    <w:rsid w:val="00C81A2C"/>
    <w:rsid w:val="00C82AEA"/>
    <w:rsid w:val="00C8698F"/>
    <w:rsid w:val="00CA273C"/>
    <w:rsid w:val="00CC351C"/>
    <w:rsid w:val="00CC66B0"/>
    <w:rsid w:val="00CC679A"/>
    <w:rsid w:val="00CD2F06"/>
    <w:rsid w:val="00CD4383"/>
    <w:rsid w:val="00CE3F85"/>
    <w:rsid w:val="00CF16D7"/>
    <w:rsid w:val="00CF2E43"/>
    <w:rsid w:val="00D226BF"/>
    <w:rsid w:val="00D27B9E"/>
    <w:rsid w:val="00D3240D"/>
    <w:rsid w:val="00D410E3"/>
    <w:rsid w:val="00D526FA"/>
    <w:rsid w:val="00D601A0"/>
    <w:rsid w:val="00D663B7"/>
    <w:rsid w:val="00D73928"/>
    <w:rsid w:val="00D75E18"/>
    <w:rsid w:val="00D86248"/>
    <w:rsid w:val="00DB3498"/>
    <w:rsid w:val="00DB4977"/>
    <w:rsid w:val="00DC1385"/>
    <w:rsid w:val="00DC23C0"/>
    <w:rsid w:val="00DC2B6F"/>
    <w:rsid w:val="00DC6606"/>
    <w:rsid w:val="00DC67C7"/>
    <w:rsid w:val="00DD4C73"/>
    <w:rsid w:val="00DD5244"/>
    <w:rsid w:val="00DD63D0"/>
    <w:rsid w:val="00DD6DE8"/>
    <w:rsid w:val="00DD7EF4"/>
    <w:rsid w:val="00DF449B"/>
    <w:rsid w:val="00DF6B7A"/>
    <w:rsid w:val="00E00E90"/>
    <w:rsid w:val="00E04909"/>
    <w:rsid w:val="00E25E6E"/>
    <w:rsid w:val="00E300A2"/>
    <w:rsid w:val="00E3181B"/>
    <w:rsid w:val="00E3404C"/>
    <w:rsid w:val="00E513D2"/>
    <w:rsid w:val="00E5604A"/>
    <w:rsid w:val="00E6597A"/>
    <w:rsid w:val="00E66A55"/>
    <w:rsid w:val="00E70E4D"/>
    <w:rsid w:val="00E84E8A"/>
    <w:rsid w:val="00E86242"/>
    <w:rsid w:val="00E87B0E"/>
    <w:rsid w:val="00EA738A"/>
    <w:rsid w:val="00EC0772"/>
    <w:rsid w:val="00EC081E"/>
    <w:rsid w:val="00ED333F"/>
    <w:rsid w:val="00ED4404"/>
    <w:rsid w:val="00F00653"/>
    <w:rsid w:val="00F04342"/>
    <w:rsid w:val="00F14D1A"/>
    <w:rsid w:val="00F224B4"/>
    <w:rsid w:val="00F22BF1"/>
    <w:rsid w:val="00F23691"/>
    <w:rsid w:val="00F249F7"/>
    <w:rsid w:val="00F26989"/>
    <w:rsid w:val="00F412E4"/>
    <w:rsid w:val="00F45335"/>
    <w:rsid w:val="00F467C5"/>
    <w:rsid w:val="00F4691A"/>
    <w:rsid w:val="00F51863"/>
    <w:rsid w:val="00F549EE"/>
    <w:rsid w:val="00F57255"/>
    <w:rsid w:val="00F700CE"/>
    <w:rsid w:val="00F71E5A"/>
    <w:rsid w:val="00F727CB"/>
    <w:rsid w:val="00F934BE"/>
    <w:rsid w:val="00FA2C3F"/>
    <w:rsid w:val="00FB2737"/>
    <w:rsid w:val="00FC10AF"/>
    <w:rsid w:val="00FC1717"/>
    <w:rsid w:val="00FC3436"/>
    <w:rsid w:val="00FC4B0A"/>
    <w:rsid w:val="00FC5BFE"/>
    <w:rsid w:val="00FD2AC4"/>
    <w:rsid w:val="00FD6D98"/>
    <w:rsid w:val="00FE2BE0"/>
    <w:rsid w:val="00FE72E1"/>
    <w:rsid w:val="00FF2F06"/>
    <w:rsid w:val="00FF31C4"/>
    <w:rsid w:val="00FF4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876FA"/>
  <w15:chartTrackingRefBased/>
  <w15:docId w15:val="{138FB41C-62DA-4311-B729-981AB41D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BC3"/>
    <w:rPr>
      <w:rFonts w:eastAsiaTheme="majorEastAsia" w:cstheme="majorBidi"/>
      <w:color w:val="272727" w:themeColor="text1" w:themeTint="D8"/>
    </w:rPr>
  </w:style>
  <w:style w:type="paragraph" w:styleId="Title">
    <w:name w:val="Title"/>
    <w:basedOn w:val="Normal"/>
    <w:next w:val="Normal"/>
    <w:link w:val="TitleChar"/>
    <w:uiPriority w:val="10"/>
    <w:qFormat/>
    <w:rsid w:val="009A0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BC3"/>
    <w:pPr>
      <w:spacing w:before="160"/>
      <w:jc w:val="center"/>
    </w:pPr>
    <w:rPr>
      <w:i/>
      <w:iCs/>
      <w:color w:val="404040" w:themeColor="text1" w:themeTint="BF"/>
    </w:rPr>
  </w:style>
  <w:style w:type="character" w:customStyle="1" w:styleId="QuoteChar">
    <w:name w:val="Quote Char"/>
    <w:basedOn w:val="DefaultParagraphFont"/>
    <w:link w:val="Quote"/>
    <w:uiPriority w:val="29"/>
    <w:rsid w:val="009A0BC3"/>
    <w:rPr>
      <w:i/>
      <w:iCs/>
      <w:color w:val="404040" w:themeColor="text1" w:themeTint="BF"/>
    </w:rPr>
  </w:style>
  <w:style w:type="paragraph" w:styleId="ListParagraph">
    <w:name w:val="List Paragraph"/>
    <w:basedOn w:val="Normal"/>
    <w:uiPriority w:val="34"/>
    <w:qFormat/>
    <w:rsid w:val="009A0BC3"/>
    <w:pPr>
      <w:ind w:left="720"/>
      <w:contextualSpacing/>
    </w:pPr>
  </w:style>
  <w:style w:type="character" w:styleId="IntenseEmphasis">
    <w:name w:val="Intense Emphasis"/>
    <w:basedOn w:val="DefaultParagraphFont"/>
    <w:uiPriority w:val="21"/>
    <w:qFormat/>
    <w:rsid w:val="009A0BC3"/>
    <w:rPr>
      <w:i/>
      <w:iCs/>
      <w:color w:val="0F4761" w:themeColor="accent1" w:themeShade="BF"/>
    </w:rPr>
  </w:style>
  <w:style w:type="paragraph" w:styleId="IntenseQuote">
    <w:name w:val="Intense Quote"/>
    <w:basedOn w:val="Normal"/>
    <w:next w:val="Normal"/>
    <w:link w:val="IntenseQuoteChar"/>
    <w:uiPriority w:val="30"/>
    <w:qFormat/>
    <w:rsid w:val="009A0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BC3"/>
    <w:rPr>
      <w:i/>
      <w:iCs/>
      <w:color w:val="0F4761" w:themeColor="accent1" w:themeShade="BF"/>
    </w:rPr>
  </w:style>
  <w:style w:type="character" w:styleId="IntenseReference">
    <w:name w:val="Intense Reference"/>
    <w:basedOn w:val="DefaultParagraphFont"/>
    <w:uiPriority w:val="32"/>
    <w:qFormat/>
    <w:rsid w:val="009A0BC3"/>
    <w:rPr>
      <w:b/>
      <w:bCs/>
      <w:smallCaps/>
      <w:color w:val="0F4761" w:themeColor="accent1" w:themeShade="BF"/>
      <w:spacing w:val="5"/>
    </w:rPr>
  </w:style>
  <w:style w:type="paragraph" w:styleId="Header">
    <w:name w:val="header"/>
    <w:basedOn w:val="Normal"/>
    <w:link w:val="HeaderChar"/>
    <w:uiPriority w:val="99"/>
    <w:unhideWhenUsed/>
    <w:rsid w:val="009A0B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0BC3"/>
  </w:style>
  <w:style w:type="paragraph" w:styleId="Footer">
    <w:name w:val="footer"/>
    <w:basedOn w:val="Normal"/>
    <w:link w:val="FooterChar"/>
    <w:uiPriority w:val="99"/>
    <w:unhideWhenUsed/>
    <w:rsid w:val="009A0BC3"/>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0BC3"/>
  </w:style>
  <w:style w:type="paragraph" w:styleId="NoSpacing">
    <w:name w:val="No Spacing"/>
    <w:uiPriority w:val="1"/>
    <w:qFormat/>
    <w:rsid w:val="00DF6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11454</TotalTime>
  <Pages>35</Pages>
  <Words>6429</Words>
  <Characters>36646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WALID ALKHATEB</dc:creator>
  <cp:keywords/>
  <dc:description/>
  <cp:lastModifiedBy>DR. WALID ALKHATEB</cp:lastModifiedBy>
  <cp:revision>124</cp:revision>
  <cp:lastPrinted>2026-01-29T20:52:00Z</cp:lastPrinted>
  <dcterms:created xsi:type="dcterms:W3CDTF">2026-01-29T16:03:00Z</dcterms:created>
  <dcterms:modified xsi:type="dcterms:W3CDTF">2026-02-08T23:16:00Z</dcterms:modified>
</cp:coreProperties>
</file>