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144B" w14:textId="77777777" w:rsidR="0082116A" w:rsidRDefault="0082116A" w:rsidP="00A423B3">
      <w:pPr>
        <w:bidi/>
        <w:rPr>
          <w:rFonts w:asciiTheme="minorBidi" w:hAnsiTheme="minorBidi"/>
          <w:sz w:val="32"/>
          <w:szCs w:val="32"/>
          <w:rtl/>
          <w:lang w:bidi="ar-LB"/>
        </w:rPr>
      </w:pPr>
    </w:p>
    <w:p w14:paraId="7710B962" w14:textId="77777777" w:rsidR="002268E3" w:rsidRDefault="002268E3" w:rsidP="002268E3">
      <w:pPr>
        <w:bidi/>
        <w:rPr>
          <w:rFonts w:asciiTheme="minorBidi" w:hAnsiTheme="minorBidi"/>
          <w:sz w:val="32"/>
          <w:szCs w:val="32"/>
          <w:rtl/>
          <w:lang w:bidi="ar-LB"/>
        </w:rPr>
      </w:pPr>
    </w:p>
    <w:p w14:paraId="50BE9B89" w14:textId="77777777" w:rsidR="0082116A" w:rsidRDefault="0082116A" w:rsidP="0082116A">
      <w:pPr>
        <w:bidi/>
        <w:rPr>
          <w:rFonts w:asciiTheme="minorBidi" w:hAnsiTheme="minorBidi"/>
          <w:sz w:val="32"/>
          <w:szCs w:val="32"/>
          <w:rtl/>
          <w:lang w:bidi="ar-LB"/>
        </w:rPr>
      </w:pPr>
    </w:p>
    <w:p w14:paraId="6578D3A4" w14:textId="075A9DD9" w:rsidR="00A423B3" w:rsidRDefault="00A423B3" w:rsidP="00635C34">
      <w:pPr>
        <w:bidi/>
        <w:jc w:val="highKashida"/>
        <w:rPr>
          <w:rFonts w:asciiTheme="minorBidi" w:hAnsiTheme="minorBidi"/>
          <w:b/>
          <w:bCs/>
          <w:sz w:val="36"/>
          <w:szCs w:val="36"/>
          <w:rtl/>
          <w:lang w:bidi="ar-LB"/>
        </w:rPr>
      </w:pPr>
      <w:r w:rsidRPr="00635C34">
        <w:rPr>
          <w:rFonts w:asciiTheme="minorBidi" w:hAnsiTheme="minorBidi" w:hint="cs"/>
          <w:b/>
          <w:bCs/>
          <w:sz w:val="36"/>
          <w:szCs w:val="36"/>
          <w:rtl/>
          <w:lang w:bidi="ar-LB"/>
        </w:rPr>
        <w:t>فرض</w:t>
      </w:r>
      <w:r w:rsidR="00524072" w:rsidRPr="00635C34">
        <w:rPr>
          <w:rFonts w:asciiTheme="minorBidi" w:hAnsiTheme="minorBidi" w:hint="cs"/>
          <w:b/>
          <w:bCs/>
          <w:sz w:val="36"/>
          <w:szCs w:val="36"/>
          <w:rtl/>
          <w:lang w:bidi="ar-LB"/>
        </w:rPr>
        <w:t xml:space="preserve"> رسم هبة على ور</w:t>
      </w:r>
      <w:r w:rsidRPr="00635C34">
        <w:rPr>
          <w:rFonts w:asciiTheme="minorBidi" w:hAnsiTheme="minorBidi" w:hint="cs"/>
          <w:b/>
          <w:bCs/>
          <w:sz w:val="36"/>
          <w:szCs w:val="36"/>
          <w:rtl/>
          <w:lang w:bidi="ar-LB"/>
        </w:rPr>
        <w:t xml:space="preserve">ثة </w:t>
      </w:r>
      <w:r w:rsidR="0082116A" w:rsidRPr="00635C34">
        <w:rPr>
          <w:rFonts w:asciiTheme="minorBidi" w:hAnsiTheme="minorBidi" w:hint="cs"/>
          <w:b/>
          <w:bCs/>
          <w:sz w:val="36"/>
          <w:szCs w:val="36"/>
          <w:rtl/>
          <w:lang w:bidi="ar-LB"/>
        </w:rPr>
        <w:t>شهيد خلافاً لأحكام</w:t>
      </w:r>
      <w:r w:rsidR="00635C34" w:rsidRPr="00635C34">
        <w:rPr>
          <w:rFonts w:asciiTheme="minorBidi" w:hAnsiTheme="minorBidi" w:hint="cs"/>
          <w:b/>
          <w:bCs/>
          <w:sz w:val="36"/>
          <w:szCs w:val="36"/>
          <w:rtl/>
          <w:lang w:bidi="ar-LB"/>
        </w:rPr>
        <w:t xml:space="preserve"> القوانين النافذة، ولا سيما</w:t>
      </w:r>
      <w:r w:rsidR="0082116A" w:rsidRPr="00635C34">
        <w:rPr>
          <w:rFonts w:asciiTheme="minorBidi" w:hAnsiTheme="minorBidi" w:hint="cs"/>
          <w:b/>
          <w:bCs/>
          <w:sz w:val="36"/>
          <w:szCs w:val="36"/>
          <w:rtl/>
          <w:lang w:bidi="ar-LB"/>
        </w:rPr>
        <w:t xml:space="preserve"> القانون رقم 22 تاريخ 11/7/2025، ولقرار معالي وزير المالية رقم 970/1 تاريخ 19 تشرين الثاني 2025</w:t>
      </w:r>
    </w:p>
    <w:p w14:paraId="6CF5D87A" w14:textId="77777777" w:rsidR="002268E3" w:rsidRPr="00635C34" w:rsidRDefault="002268E3" w:rsidP="002268E3">
      <w:pPr>
        <w:bidi/>
        <w:jc w:val="highKashida"/>
        <w:rPr>
          <w:rFonts w:asciiTheme="minorBidi" w:hAnsiTheme="minorBidi"/>
          <w:b/>
          <w:bCs/>
          <w:sz w:val="36"/>
          <w:szCs w:val="36"/>
          <w:rtl/>
          <w:lang w:bidi="ar-LB"/>
        </w:rPr>
      </w:pPr>
    </w:p>
    <w:p w14:paraId="26FA9588" w14:textId="77777777" w:rsidR="00A423B3" w:rsidRDefault="00A423B3" w:rsidP="00635C34">
      <w:pPr>
        <w:bidi/>
        <w:jc w:val="highKashida"/>
        <w:rPr>
          <w:rFonts w:asciiTheme="minorBidi" w:hAnsiTheme="minorBidi"/>
          <w:sz w:val="32"/>
          <w:szCs w:val="32"/>
          <w:rtl/>
          <w:lang w:bidi="ar-LB"/>
        </w:rPr>
      </w:pPr>
    </w:p>
    <w:p w14:paraId="28D623A4" w14:textId="08AF1F95" w:rsidR="00A423B3" w:rsidRDefault="00006A88" w:rsidP="00635C34">
      <w:pPr>
        <w:bidi/>
        <w:jc w:val="highKashida"/>
        <w:rPr>
          <w:rFonts w:asciiTheme="minorBidi" w:hAnsiTheme="minorBidi"/>
          <w:b/>
          <w:bCs/>
          <w:sz w:val="32"/>
          <w:szCs w:val="32"/>
          <w:rtl/>
          <w:lang w:bidi="ar-LB"/>
        </w:rPr>
      </w:pPr>
      <w:r w:rsidRPr="00635C34">
        <w:rPr>
          <w:rFonts w:asciiTheme="minorBidi" w:hAnsiTheme="minorBidi" w:hint="cs"/>
          <w:b/>
          <w:bCs/>
          <w:sz w:val="32"/>
          <w:szCs w:val="32"/>
          <w:rtl/>
          <w:lang w:bidi="ar-LB"/>
        </w:rPr>
        <w:t>بقلم: المحامي وليد نورالدين الخطيب</w:t>
      </w:r>
    </w:p>
    <w:p w14:paraId="4FA9C6A1" w14:textId="77777777" w:rsidR="002268E3" w:rsidRPr="00635C34" w:rsidRDefault="002268E3" w:rsidP="002268E3">
      <w:pPr>
        <w:bidi/>
        <w:jc w:val="highKashida"/>
        <w:rPr>
          <w:rFonts w:asciiTheme="minorBidi" w:hAnsiTheme="minorBidi"/>
          <w:b/>
          <w:bCs/>
          <w:sz w:val="32"/>
          <w:szCs w:val="32"/>
          <w:rtl/>
          <w:lang w:bidi="ar-LB"/>
        </w:rPr>
      </w:pPr>
    </w:p>
    <w:p w14:paraId="65D9D306" w14:textId="77777777" w:rsidR="00006A88" w:rsidRDefault="00006A88" w:rsidP="00635C34">
      <w:pPr>
        <w:bidi/>
        <w:jc w:val="highKashida"/>
        <w:rPr>
          <w:rFonts w:asciiTheme="minorBidi" w:hAnsiTheme="minorBidi"/>
          <w:sz w:val="32"/>
          <w:szCs w:val="32"/>
          <w:rtl/>
          <w:lang w:bidi="ar-LB"/>
        </w:rPr>
      </w:pPr>
    </w:p>
    <w:p w14:paraId="47FC0FA6" w14:textId="36FABE69" w:rsidR="00A423B3" w:rsidRDefault="00A423B3" w:rsidP="00635C34">
      <w:pPr>
        <w:bidi/>
        <w:jc w:val="highKashida"/>
        <w:rPr>
          <w:rFonts w:asciiTheme="minorBidi" w:hAnsiTheme="minorBidi"/>
          <w:sz w:val="32"/>
          <w:szCs w:val="32"/>
          <w:rtl/>
          <w:lang w:bidi="ar-LB"/>
        </w:rPr>
      </w:pPr>
      <w:r w:rsidRPr="00524072">
        <w:rPr>
          <w:rFonts w:asciiTheme="minorBidi" w:hAnsiTheme="minorBidi" w:hint="cs"/>
          <w:b/>
          <w:bCs/>
          <w:sz w:val="32"/>
          <w:szCs w:val="32"/>
          <w:u w:val="single"/>
          <w:rtl/>
          <w:lang w:bidi="ar-LB"/>
        </w:rPr>
        <w:t>أولاً- في الو</w:t>
      </w:r>
      <w:r w:rsidR="006241D5">
        <w:rPr>
          <w:rFonts w:asciiTheme="minorBidi" w:hAnsiTheme="minorBidi" w:hint="cs"/>
          <w:b/>
          <w:bCs/>
          <w:sz w:val="32"/>
          <w:szCs w:val="32"/>
          <w:u w:val="single"/>
          <w:rtl/>
          <w:lang w:bidi="ar-LB"/>
        </w:rPr>
        <w:t>اقعات</w:t>
      </w:r>
      <w:r>
        <w:rPr>
          <w:rFonts w:asciiTheme="minorBidi" w:hAnsiTheme="minorBidi" w:hint="cs"/>
          <w:sz w:val="32"/>
          <w:szCs w:val="32"/>
          <w:rtl/>
          <w:lang w:bidi="ar-LB"/>
        </w:rPr>
        <w:t>:</w:t>
      </w:r>
    </w:p>
    <w:p w14:paraId="305F90B9" w14:textId="11E2371C" w:rsidR="00006A88" w:rsidRDefault="00006A88" w:rsidP="00635C34">
      <w:pPr>
        <w:pStyle w:val="ListParagraph"/>
        <w:numPr>
          <w:ilvl w:val="0"/>
          <w:numId w:val="1"/>
        </w:numPr>
        <w:bidi/>
        <w:jc w:val="highKashida"/>
        <w:rPr>
          <w:rFonts w:asciiTheme="minorBidi" w:hAnsiTheme="minorBidi"/>
          <w:sz w:val="32"/>
          <w:szCs w:val="32"/>
          <w:lang w:bidi="ar-LB"/>
        </w:rPr>
      </w:pPr>
      <w:r>
        <w:rPr>
          <w:rFonts w:asciiTheme="minorBidi" w:hAnsiTheme="minorBidi" w:hint="cs"/>
          <w:sz w:val="32"/>
          <w:szCs w:val="32"/>
          <w:rtl/>
          <w:lang w:bidi="ar-LB"/>
        </w:rPr>
        <w:t>أُثيرت أمامي مسألة ضريبية متعلقة بما يلي:</w:t>
      </w:r>
    </w:p>
    <w:p w14:paraId="0984A636" w14:textId="626ACE6C" w:rsidR="00006A88" w:rsidRPr="00006A88" w:rsidRDefault="00006A88" w:rsidP="00635C34">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أن هناك مواطناً لبنانياً لقي حتفه بإستشهاده من جراء الإعتداءات الإسرائيلية</w:t>
      </w:r>
      <w:r w:rsidR="00635C34">
        <w:rPr>
          <w:rFonts w:asciiTheme="minorBidi" w:hAnsiTheme="minorBidi" w:hint="cs"/>
          <w:sz w:val="32"/>
          <w:szCs w:val="32"/>
          <w:rtl/>
          <w:lang w:bidi="ar-LB"/>
        </w:rPr>
        <w:t xml:space="preserve"> الحاصلة منذ فترة وما زالت</w:t>
      </w:r>
      <w:r>
        <w:rPr>
          <w:rFonts w:asciiTheme="minorBidi" w:hAnsiTheme="minorBidi" w:hint="cs"/>
          <w:sz w:val="32"/>
          <w:szCs w:val="32"/>
          <w:rtl/>
          <w:lang w:bidi="ar-LB"/>
        </w:rPr>
        <w:t>.</w:t>
      </w:r>
    </w:p>
    <w:p w14:paraId="0FECAC22" w14:textId="5C83DD74" w:rsidR="00A423B3" w:rsidRPr="00792B60" w:rsidRDefault="00006A88" w:rsidP="00792B60">
      <w:pPr>
        <w:pStyle w:val="ListParagraph"/>
        <w:numPr>
          <w:ilvl w:val="0"/>
          <w:numId w:val="1"/>
        </w:numPr>
        <w:bidi/>
        <w:jc w:val="highKashida"/>
        <w:rPr>
          <w:rFonts w:asciiTheme="minorBidi" w:hAnsiTheme="minorBidi"/>
          <w:sz w:val="32"/>
          <w:szCs w:val="32"/>
          <w:lang w:bidi="ar-LB"/>
        </w:rPr>
      </w:pPr>
      <w:r>
        <w:rPr>
          <w:rFonts w:asciiTheme="minorBidi" w:hAnsiTheme="minorBidi" w:hint="cs"/>
          <w:sz w:val="32"/>
          <w:szCs w:val="32"/>
          <w:rtl/>
          <w:lang w:bidi="ar-LB"/>
        </w:rPr>
        <w:t xml:space="preserve">وأنه </w:t>
      </w:r>
      <w:r w:rsidR="00A423B3">
        <w:rPr>
          <w:rFonts w:asciiTheme="minorBidi" w:hAnsiTheme="minorBidi" w:hint="cs"/>
          <w:sz w:val="32"/>
          <w:szCs w:val="32"/>
          <w:rtl/>
          <w:lang w:bidi="ar-LB"/>
        </w:rPr>
        <w:t>لدى مراجعة الدوائر الضريبية المختصة</w:t>
      </w:r>
      <w:r w:rsidR="000F0BDE">
        <w:rPr>
          <w:rFonts w:asciiTheme="minorBidi" w:hAnsiTheme="minorBidi" w:hint="cs"/>
          <w:sz w:val="32"/>
          <w:szCs w:val="32"/>
          <w:rtl/>
          <w:lang w:bidi="ar-LB"/>
        </w:rPr>
        <w:t xml:space="preserve"> في وزارة المالية،</w:t>
      </w:r>
      <w:r w:rsidR="00A423B3">
        <w:rPr>
          <w:rFonts w:asciiTheme="minorBidi" w:hAnsiTheme="minorBidi" w:hint="cs"/>
          <w:sz w:val="32"/>
          <w:szCs w:val="32"/>
          <w:rtl/>
          <w:lang w:bidi="ar-LB"/>
        </w:rPr>
        <w:t xml:space="preserve"> بشأن رسم الإنتقال</w:t>
      </w:r>
      <w:r>
        <w:rPr>
          <w:rFonts w:asciiTheme="minorBidi" w:hAnsiTheme="minorBidi" w:hint="cs"/>
          <w:sz w:val="32"/>
          <w:szCs w:val="32"/>
          <w:rtl/>
          <w:lang w:bidi="ar-LB"/>
        </w:rPr>
        <w:t xml:space="preserve"> لورث</w:t>
      </w:r>
      <w:r w:rsidR="00EC4010">
        <w:rPr>
          <w:rFonts w:asciiTheme="minorBidi" w:hAnsiTheme="minorBidi" w:hint="cs"/>
          <w:sz w:val="32"/>
          <w:szCs w:val="32"/>
          <w:rtl/>
          <w:lang w:bidi="ar-LB"/>
        </w:rPr>
        <w:t>ة الشهيد المشار إليه،</w:t>
      </w:r>
      <w:r w:rsidR="00A423B3">
        <w:rPr>
          <w:rFonts w:asciiTheme="minorBidi" w:hAnsiTheme="minorBidi" w:hint="cs"/>
          <w:sz w:val="32"/>
          <w:szCs w:val="32"/>
          <w:rtl/>
          <w:lang w:bidi="ar-LB"/>
        </w:rPr>
        <w:t xml:space="preserve"> تبين أن الإدارة الضريبية </w:t>
      </w:r>
      <w:r w:rsidR="00380F2D">
        <w:rPr>
          <w:rFonts w:asciiTheme="minorBidi" w:hAnsiTheme="minorBidi" w:hint="cs"/>
          <w:sz w:val="32"/>
          <w:szCs w:val="32"/>
          <w:rtl/>
          <w:lang w:bidi="ar-LB"/>
        </w:rPr>
        <w:t>ستعمد الى إعتبار رفض الإرث</w:t>
      </w:r>
      <w:r>
        <w:rPr>
          <w:rFonts w:asciiTheme="minorBidi" w:hAnsiTheme="minorBidi" w:hint="cs"/>
          <w:sz w:val="32"/>
          <w:szCs w:val="32"/>
          <w:rtl/>
          <w:lang w:bidi="ar-LB"/>
        </w:rPr>
        <w:t xml:space="preserve"> الحاصل من قبل والد</w:t>
      </w:r>
      <w:r w:rsidR="00635C34">
        <w:rPr>
          <w:rFonts w:asciiTheme="minorBidi" w:hAnsiTheme="minorBidi" w:hint="cs"/>
          <w:sz w:val="32"/>
          <w:szCs w:val="32"/>
          <w:rtl/>
          <w:lang w:bidi="ar-LB"/>
        </w:rPr>
        <w:t>ّ</w:t>
      </w:r>
      <w:r>
        <w:rPr>
          <w:rFonts w:asciiTheme="minorBidi" w:hAnsiTheme="minorBidi" w:hint="cs"/>
          <w:sz w:val="32"/>
          <w:szCs w:val="32"/>
          <w:rtl/>
          <w:lang w:bidi="ar-LB"/>
        </w:rPr>
        <w:t>ي المرحوم( الجد والجدة</w:t>
      </w:r>
      <w:r w:rsidR="00635C34">
        <w:rPr>
          <w:rFonts w:asciiTheme="minorBidi" w:hAnsiTheme="minorBidi" w:hint="cs"/>
          <w:sz w:val="32"/>
          <w:szCs w:val="32"/>
          <w:rtl/>
          <w:lang w:bidi="ar-LB"/>
        </w:rPr>
        <w:t>)</w:t>
      </w:r>
      <w:r>
        <w:rPr>
          <w:rFonts w:asciiTheme="minorBidi" w:hAnsiTheme="minorBidi" w:hint="cs"/>
          <w:sz w:val="32"/>
          <w:szCs w:val="32"/>
          <w:rtl/>
          <w:lang w:bidi="ar-LB"/>
        </w:rPr>
        <w:t xml:space="preserve"> لصالح زوجة الشهيد، ولأولاده منها</w:t>
      </w:r>
      <w:r w:rsidR="00635C34">
        <w:rPr>
          <w:rFonts w:asciiTheme="minorBidi" w:hAnsiTheme="minorBidi" w:hint="cs"/>
          <w:sz w:val="32"/>
          <w:szCs w:val="32"/>
          <w:rtl/>
          <w:lang w:bidi="ar-LB"/>
        </w:rPr>
        <w:t>،</w:t>
      </w:r>
      <w:r w:rsidR="00380F2D">
        <w:rPr>
          <w:rFonts w:asciiTheme="minorBidi" w:hAnsiTheme="minorBidi" w:hint="cs"/>
          <w:sz w:val="32"/>
          <w:szCs w:val="32"/>
          <w:rtl/>
          <w:lang w:bidi="ar-LB"/>
        </w:rPr>
        <w:t xml:space="preserve"> والتنازل عنه</w:t>
      </w:r>
      <w:r w:rsidR="005F15B9">
        <w:rPr>
          <w:rFonts w:asciiTheme="minorBidi" w:hAnsiTheme="minorBidi" w:hint="cs"/>
          <w:sz w:val="32"/>
          <w:szCs w:val="32"/>
          <w:rtl/>
          <w:lang w:bidi="ar-LB"/>
        </w:rPr>
        <w:t>،</w:t>
      </w:r>
      <w:r w:rsidR="000F0BDE">
        <w:rPr>
          <w:rFonts w:asciiTheme="minorBidi" w:hAnsiTheme="minorBidi" w:hint="cs"/>
          <w:sz w:val="32"/>
          <w:szCs w:val="32"/>
          <w:rtl/>
          <w:lang w:bidi="ar-LB"/>
        </w:rPr>
        <w:t xml:space="preserve"> ينجم عنه رسم هبة</w:t>
      </w:r>
      <w:r w:rsidR="00635C34">
        <w:rPr>
          <w:rFonts w:asciiTheme="minorBidi" w:hAnsiTheme="minorBidi" w:hint="cs"/>
          <w:sz w:val="32"/>
          <w:szCs w:val="32"/>
          <w:rtl/>
          <w:lang w:bidi="ar-LB"/>
        </w:rPr>
        <w:t>،</w:t>
      </w:r>
      <w:r w:rsidR="00EC4010">
        <w:rPr>
          <w:rFonts w:asciiTheme="minorBidi" w:hAnsiTheme="minorBidi" w:hint="cs"/>
          <w:sz w:val="32"/>
          <w:szCs w:val="32"/>
          <w:rtl/>
          <w:lang w:bidi="ar-LB"/>
        </w:rPr>
        <w:t xml:space="preserve"> </w:t>
      </w:r>
      <w:r w:rsidR="000F0BDE">
        <w:rPr>
          <w:rFonts w:asciiTheme="minorBidi" w:hAnsiTheme="minorBidi" w:hint="cs"/>
          <w:sz w:val="32"/>
          <w:szCs w:val="32"/>
          <w:rtl/>
          <w:lang w:bidi="ar-LB"/>
        </w:rPr>
        <w:t xml:space="preserve">ذلك </w:t>
      </w:r>
      <w:r w:rsidR="00EC4010">
        <w:rPr>
          <w:rFonts w:asciiTheme="minorBidi" w:hAnsiTheme="minorBidi" w:hint="cs"/>
          <w:sz w:val="32"/>
          <w:szCs w:val="32"/>
          <w:rtl/>
          <w:lang w:bidi="ar-LB"/>
        </w:rPr>
        <w:t>أن هذا الرفض او التنازل، يعتبر</w:t>
      </w:r>
      <w:r w:rsidR="00380F2D">
        <w:rPr>
          <w:rFonts w:asciiTheme="minorBidi" w:hAnsiTheme="minorBidi" w:hint="cs"/>
          <w:sz w:val="32"/>
          <w:szCs w:val="32"/>
          <w:rtl/>
          <w:lang w:bidi="ar-LB"/>
        </w:rPr>
        <w:t xml:space="preserve"> بمثابة هبة يتوجب عليها رسم مالي</w:t>
      </w:r>
      <w:r w:rsidR="00EC4010">
        <w:rPr>
          <w:rFonts w:asciiTheme="minorBidi" w:hAnsiTheme="minorBidi" w:hint="cs"/>
          <w:sz w:val="32"/>
          <w:szCs w:val="32"/>
          <w:rtl/>
          <w:lang w:bidi="ar-LB"/>
        </w:rPr>
        <w:t>،</w:t>
      </w:r>
      <w:r w:rsidR="001357B9">
        <w:rPr>
          <w:rFonts w:asciiTheme="minorBidi" w:hAnsiTheme="minorBidi" w:hint="cs"/>
          <w:sz w:val="32"/>
          <w:szCs w:val="32"/>
          <w:rtl/>
          <w:lang w:bidi="ar-LB"/>
        </w:rPr>
        <w:t xml:space="preserve"> وهو ما درجت عليه بعض الوحدات الضريبية،</w:t>
      </w:r>
      <w:r w:rsidR="00380F2D">
        <w:rPr>
          <w:rFonts w:asciiTheme="minorBidi" w:hAnsiTheme="minorBidi" w:hint="cs"/>
          <w:sz w:val="32"/>
          <w:szCs w:val="32"/>
          <w:rtl/>
          <w:lang w:bidi="ar-LB"/>
        </w:rPr>
        <w:t xml:space="preserve"> بصرف النظر عن ا</w:t>
      </w:r>
      <w:r>
        <w:rPr>
          <w:rFonts w:asciiTheme="minorBidi" w:hAnsiTheme="minorBidi" w:hint="cs"/>
          <w:sz w:val="32"/>
          <w:szCs w:val="32"/>
          <w:rtl/>
          <w:lang w:bidi="ar-LB"/>
        </w:rPr>
        <w:t>ل</w:t>
      </w:r>
      <w:r w:rsidR="00380F2D">
        <w:rPr>
          <w:rFonts w:asciiTheme="minorBidi" w:hAnsiTheme="minorBidi" w:hint="cs"/>
          <w:sz w:val="32"/>
          <w:szCs w:val="32"/>
          <w:rtl/>
          <w:lang w:bidi="ar-LB"/>
        </w:rPr>
        <w:t>قوانين الصادرة</w:t>
      </w:r>
      <w:r w:rsidR="000F0BDE">
        <w:rPr>
          <w:rFonts w:asciiTheme="minorBidi" w:hAnsiTheme="minorBidi" w:hint="cs"/>
          <w:sz w:val="32"/>
          <w:szCs w:val="32"/>
          <w:rtl/>
          <w:lang w:bidi="ar-LB"/>
        </w:rPr>
        <w:t xml:space="preserve"> حديثاً</w:t>
      </w:r>
      <w:r w:rsidR="00380F2D">
        <w:rPr>
          <w:rFonts w:asciiTheme="minorBidi" w:hAnsiTheme="minorBidi" w:hint="cs"/>
          <w:sz w:val="32"/>
          <w:szCs w:val="32"/>
          <w:rtl/>
          <w:lang w:bidi="ar-LB"/>
        </w:rPr>
        <w:t xml:space="preserve"> بشأن إعفاءات الشهداء بسبب العدوان الإسرائيلي</w:t>
      </w:r>
      <w:r w:rsidR="00792B60">
        <w:rPr>
          <w:rFonts w:asciiTheme="minorBidi" w:hAnsiTheme="minorBidi" w:hint="cs"/>
          <w:sz w:val="32"/>
          <w:szCs w:val="32"/>
          <w:rtl/>
          <w:lang w:bidi="ar-LB"/>
        </w:rPr>
        <w:t>،</w:t>
      </w:r>
      <w:r w:rsidR="00380F2D">
        <w:rPr>
          <w:rFonts w:asciiTheme="minorBidi" w:hAnsiTheme="minorBidi" w:hint="cs"/>
          <w:sz w:val="32"/>
          <w:szCs w:val="32"/>
          <w:rtl/>
          <w:lang w:bidi="ar-LB"/>
        </w:rPr>
        <w:t xml:space="preserve"> من رسوم الإنتقال جميعها</w:t>
      </w:r>
      <w:r w:rsidR="000F046F">
        <w:rPr>
          <w:rFonts w:asciiTheme="minorBidi" w:hAnsiTheme="minorBidi" w:hint="cs"/>
          <w:sz w:val="32"/>
          <w:szCs w:val="32"/>
          <w:rtl/>
          <w:lang w:bidi="ar-LB"/>
        </w:rPr>
        <w:t xml:space="preserve"> وغيرها</w:t>
      </w:r>
      <w:r w:rsidR="00380F2D">
        <w:rPr>
          <w:rFonts w:asciiTheme="minorBidi" w:hAnsiTheme="minorBidi" w:hint="cs"/>
          <w:sz w:val="32"/>
          <w:szCs w:val="32"/>
          <w:rtl/>
          <w:lang w:bidi="ar-LB"/>
        </w:rPr>
        <w:t xml:space="preserve">، ولا سيما أحكام القانون رقم 22 تاريخ 11/7/2025، والقرار </w:t>
      </w:r>
      <w:r w:rsidR="00380F2D">
        <w:rPr>
          <w:rFonts w:asciiTheme="minorBidi" w:hAnsiTheme="minorBidi" w:hint="cs"/>
          <w:sz w:val="32"/>
          <w:szCs w:val="32"/>
          <w:rtl/>
          <w:lang w:bidi="ar-LB"/>
        </w:rPr>
        <w:lastRenderedPageBreak/>
        <w:t>التطبيقي لوزير المالية رقم 970/1 تاريخ 19/11/2025 المتضمن ( منح  المتضررين من الإعتداءات الإسرائيلية بعض الإعفاءات من الضرائب والرسوم و</w:t>
      </w:r>
      <w:r w:rsidR="000F046F">
        <w:rPr>
          <w:rFonts w:asciiTheme="minorBidi" w:hAnsiTheme="minorBidi" w:hint="cs"/>
          <w:sz w:val="32"/>
          <w:szCs w:val="32"/>
          <w:rtl/>
          <w:lang w:bidi="ar-LB"/>
        </w:rPr>
        <w:t>ت</w:t>
      </w:r>
      <w:r w:rsidR="00380F2D">
        <w:rPr>
          <w:rFonts w:asciiTheme="minorBidi" w:hAnsiTheme="minorBidi" w:hint="cs"/>
          <w:sz w:val="32"/>
          <w:szCs w:val="32"/>
          <w:rtl/>
          <w:lang w:bidi="ar-LB"/>
        </w:rPr>
        <w:t>عليق المهل المتعلقة بالحقوق والواجبات الضريبية ومعالجة أوضاع وحدات العقارات أو أقسامها المهدمة)</w:t>
      </w:r>
      <w:r w:rsidR="003A3438">
        <w:rPr>
          <w:rFonts w:asciiTheme="minorBidi" w:hAnsiTheme="minorBidi" w:hint="cs"/>
          <w:sz w:val="32"/>
          <w:szCs w:val="32"/>
          <w:rtl/>
          <w:lang w:bidi="ar-LB"/>
        </w:rPr>
        <w:t>.</w:t>
      </w:r>
      <w:r w:rsidR="00635C34" w:rsidRPr="00792B60">
        <w:rPr>
          <w:rFonts w:asciiTheme="minorBidi" w:hAnsiTheme="minorBidi" w:hint="cs"/>
          <w:sz w:val="32"/>
          <w:szCs w:val="32"/>
          <w:rtl/>
          <w:lang w:bidi="ar-LB"/>
        </w:rPr>
        <w:t xml:space="preserve"> مما دعاني الى إبداء الرأي القانوني المتعلق بهذه المسألة نفعاً للقانون، ووضعاً للأمور في نطاقها</w:t>
      </w:r>
      <w:r w:rsidR="00792B60">
        <w:rPr>
          <w:rFonts w:asciiTheme="minorBidi" w:hAnsiTheme="minorBidi" w:hint="cs"/>
          <w:sz w:val="32"/>
          <w:szCs w:val="32"/>
          <w:rtl/>
          <w:lang w:bidi="ar-LB"/>
        </w:rPr>
        <w:t xml:space="preserve"> الواقعي</w:t>
      </w:r>
      <w:r w:rsidR="00635C34" w:rsidRPr="00792B60">
        <w:rPr>
          <w:rFonts w:asciiTheme="minorBidi" w:hAnsiTheme="minorBidi" w:hint="cs"/>
          <w:sz w:val="32"/>
          <w:szCs w:val="32"/>
          <w:rtl/>
          <w:lang w:bidi="ar-LB"/>
        </w:rPr>
        <w:t xml:space="preserve"> </w:t>
      </w:r>
      <w:r w:rsidR="00792B60">
        <w:rPr>
          <w:rFonts w:asciiTheme="minorBidi" w:hAnsiTheme="minorBidi" w:hint="cs"/>
          <w:sz w:val="32"/>
          <w:szCs w:val="32"/>
          <w:rtl/>
          <w:lang w:bidi="ar-LB"/>
        </w:rPr>
        <w:t>و</w:t>
      </w:r>
      <w:r w:rsidR="00635C34" w:rsidRPr="00792B60">
        <w:rPr>
          <w:rFonts w:asciiTheme="minorBidi" w:hAnsiTheme="minorBidi" w:hint="cs"/>
          <w:sz w:val="32"/>
          <w:szCs w:val="32"/>
          <w:rtl/>
          <w:lang w:bidi="ar-LB"/>
        </w:rPr>
        <w:t>القانوني الصحيح أيضاً.</w:t>
      </w:r>
    </w:p>
    <w:p w14:paraId="347F5B4E" w14:textId="2C524FE6" w:rsidR="002863C3" w:rsidRDefault="003A3438" w:rsidP="00635C34">
      <w:pPr>
        <w:pStyle w:val="ListParagraph"/>
        <w:numPr>
          <w:ilvl w:val="0"/>
          <w:numId w:val="1"/>
        </w:numPr>
        <w:bidi/>
        <w:jc w:val="highKashida"/>
        <w:rPr>
          <w:rFonts w:asciiTheme="minorBidi" w:hAnsiTheme="minorBidi"/>
          <w:sz w:val="32"/>
          <w:szCs w:val="32"/>
          <w:lang w:bidi="ar-LB"/>
        </w:rPr>
      </w:pPr>
      <w:r w:rsidRPr="00524072">
        <w:rPr>
          <w:rFonts w:asciiTheme="minorBidi" w:hAnsiTheme="minorBidi" w:hint="cs"/>
          <w:b/>
          <w:bCs/>
          <w:sz w:val="32"/>
          <w:szCs w:val="32"/>
          <w:u w:val="single"/>
          <w:rtl/>
          <w:lang w:bidi="ar-LB"/>
        </w:rPr>
        <w:t>ثانياً- في القانون</w:t>
      </w:r>
      <w:r>
        <w:rPr>
          <w:rFonts w:asciiTheme="minorBidi" w:hAnsiTheme="minorBidi" w:hint="cs"/>
          <w:sz w:val="32"/>
          <w:szCs w:val="32"/>
          <w:rtl/>
          <w:lang w:bidi="ar-LB"/>
        </w:rPr>
        <w:t>:</w:t>
      </w:r>
    </w:p>
    <w:p w14:paraId="7FB0719D" w14:textId="5DA08D85" w:rsidR="002863C3" w:rsidRDefault="002863C3" w:rsidP="00635C34">
      <w:pPr>
        <w:bidi/>
        <w:jc w:val="highKashida"/>
        <w:rPr>
          <w:rFonts w:asciiTheme="minorBidi" w:hAnsiTheme="minorBidi"/>
          <w:sz w:val="32"/>
          <w:szCs w:val="32"/>
          <w:rtl/>
          <w:lang w:bidi="ar-LB"/>
        </w:rPr>
      </w:pPr>
      <w:r>
        <w:rPr>
          <w:rFonts w:asciiTheme="minorBidi" w:hAnsiTheme="minorBidi" w:hint="cs"/>
          <w:sz w:val="32"/>
          <w:szCs w:val="32"/>
          <w:rtl/>
          <w:lang w:bidi="ar-LB"/>
        </w:rPr>
        <w:t>بما ان</w:t>
      </w:r>
      <w:r w:rsidR="009022FD">
        <w:rPr>
          <w:rFonts w:asciiTheme="minorBidi" w:hAnsiTheme="minorBidi"/>
          <w:sz w:val="32"/>
          <w:szCs w:val="32"/>
          <w:lang w:bidi="ar-LB"/>
        </w:rPr>
        <w:t xml:space="preserve"> </w:t>
      </w:r>
      <w:r w:rsidR="009022FD">
        <w:rPr>
          <w:rFonts w:asciiTheme="minorBidi" w:hAnsiTheme="minorBidi" w:hint="cs"/>
          <w:sz w:val="32"/>
          <w:szCs w:val="32"/>
          <w:rtl/>
          <w:lang w:bidi="ar-LB"/>
        </w:rPr>
        <w:t xml:space="preserve"> المادة</w:t>
      </w:r>
      <w:r w:rsidR="005A6D7D">
        <w:rPr>
          <w:rFonts w:asciiTheme="minorBidi" w:hAnsiTheme="minorBidi" w:hint="cs"/>
          <w:sz w:val="32"/>
          <w:szCs w:val="32"/>
          <w:rtl/>
          <w:lang w:bidi="ar-LB"/>
        </w:rPr>
        <w:t xml:space="preserve"> 8 من</w:t>
      </w:r>
      <w:r>
        <w:rPr>
          <w:rFonts w:asciiTheme="minorBidi" w:hAnsiTheme="minorBidi" w:hint="cs"/>
          <w:sz w:val="32"/>
          <w:szCs w:val="32"/>
          <w:rtl/>
          <w:lang w:bidi="ar-LB"/>
        </w:rPr>
        <w:t xml:space="preserve"> القانون</w:t>
      </w:r>
      <w:r w:rsidR="005A6D7D">
        <w:rPr>
          <w:rFonts w:asciiTheme="minorBidi" w:hAnsiTheme="minorBidi" w:hint="cs"/>
          <w:sz w:val="32"/>
          <w:szCs w:val="32"/>
          <w:rtl/>
          <w:lang w:bidi="ar-LB"/>
        </w:rPr>
        <w:t xml:space="preserve"> رقم 22/2025 جاء فيها أن الإعفاء يشمل:</w:t>
      </w:r>
    </w:p>
    <w:p w14:paraId="5ED4EA6D" w14:textId="73497D20" w:rsidR="00635C34" w:rsidRPr="00E073DA" w:rsidRDefault="005A6D7D" w:rsidP="00E073DA">
      <w:pPr>
        <w:bidi/>
        <w:jc w:val="highKashida"/>
        <w:rPr>
          <w:rFonts w:asciiTheme="minorBidi" w:hAnsiTheme="minorBidi"/>
          <w:b/>
          <w:bCs/>
          <w:sz w:val="32"/>
          <w:szCs w:val="32"/>
          <w:rtl/>
          <w:lang w:bidi="ar-LB"/>
        </w:rPr>
      </w:pPr>
      <w:r>
        <w:rPr>
          <w:rFonts w:asciiTheme="minorBidi" w:hAnsiTheme="minorBidi" w:hint="cs"/>
          <w:sz w:val="32"/>
          <w:szCs w:val="32"/>
          <w:rtl/>
          <w:lang w:bidi="ar-LB"/>
        </w:rPr>
        <w:t xml:space="preserve">".... ورثة اللبنانيين الذين إستشهدوا او يستشهدون بتاريخ لاحق لصدور هذا القانون، من جراء الإعتداءات الإسرائيلية على الأراضي اللبنانية على : " </w:t>
      </w:r>
      <w:r w:rsidRPr="00792B60">
        <w:rPr>
          <w:rFonts w:asciiTheme="minorBidi" w:hAnsiTheme="minorBidi" w:hint="cs"/>
          <w:b/>
          <w:bCs/>
          <w:sz w:val="40"/>
          <w:szCs w:val="40"/>
          <w:u w:val="single"/>
          <w:rtl/>
          <w:lang w:bidi="ar-LB"/>
        </w:rPr>
        <w:t>جميع الحقوق</w:t>
      </w:r>
      <w:r w:rsidRPr="005A6D7D">
        <w:rPr>
          <w:rFonts w:asciiTheme="minorBidi" w:hAnsiTheme="minorBidi" w:hint="cs"/>
          <w:b/>
          <w:bCs/>
          <w:sz w:val="32"/>
          <w:szCs w:val="32"/>
          <w:rtl/>
          <w:lang w:bidi="ar-LB"/>
        </w:rPr>
        <w:t xml:space="preserve"> والأموال المنقولة وغير المنقولة المتعلقة بمورثهم</w:t>
      </w:r>
      <w:r>
        <w:rPr>
          <w:rFonts w:asciiTheme="minorBidi" w:hAnsiTheme="minorBidi" w:hint="cs"/>
          <w:b/>
          <w:bCs/>
          <w:sz w:val="32"/>
          <w:szCs w:val="32"/>
          <w:rtl/>
          <w:lang w:bidi="ar-LB"/>
        </w:rPr>
        <w:t>.."</w:t>
      </w:r>
    </w:p>
    <w:p w14:paraId="25024A38" w14:textId="0EBF58C9" w:rsidR="00DD7457" w:rsidRDefault="005A6D7D" w:rsidP="00E073DA">
      <w:pPr>
        <w:bidi/>
        <w:jc w:val="highKashida"/>
        <w:rPr>
          <w:rFonts w:asciiTheme="minorBidi" w:hAnsiTheme="minorBidi"/>
          <w:sz w:val="32"/>
          <w:szCs w:val="32"/>
          <w:rtl/>
          <w:lang w:bidi="ar-LB"/>
        </w:rPr>
      </w:pPr>
      <w:r w:rsidRPr="005A6D7D">
        <w:rPr>
          <w:rFonts w:asciiTheme="minorBidi" w:hAnsiTheme="minorBidi" w:hint="cs"/>
          <w:sz w:val="32"/>
          <w:szCs w:val="32"/>
          <w:rtl/>
          <w:lang w:bidi="ar-LB"/>
        </w:rPr>
        <w:t>وبما</w:t>
      </w:r>
      <w:r>
        <w:rPr>
          <w:rFonts w:asciiTheme="minorBidi" w:hAnsiTheme="minorBidi" w:hint="cs"/>
          <w:sz w:val="32"/>
          <w:szCs w:val="32"/>
          <w:rtl/>
          <w:lang w:bidi="ar-LB"/>
        </w:rPr>
        <w:t xml:space="preserve"> أن المادة الحادية عشرة من </w:t>
      </w:r>
      <w:r w:rsidR="00C51E65">
        <w:rPr>
          <w:rFonts w:asciiTheme="minorBidi" w:hAnsiTheme="minorBidi" w:hint="cs"/>
          <w:sz w:val="32"/>
          <w:szCs w:val="32"/>
          <w:rtl/>
          <w:lang w:bidi="ar-LB"/>
        </w:rPr>
        <w:t>ال</w:t>
      </w:r>
      <w:r>
        <w:rPr>
          <w:rFonts w:asciiTheme="minorBidi" w:hAnsiTheme="minorBidi" w:hint="cs"/>
          <w:sz w:val="32"/>
          <w:szCs w:val="32"/>
          <w:rtl/>
          <w:lang w:bidi="ar-LB"/>
        </w:rPr>
        <w:t>قرار</w:t>
      </w:r>
      <w:r w:rsidR="00C51E65">
        <w:rPr>
          <w:rFonts w:asciiTheme="minorBidi" w:hAnsiTheme="minorBidi" w:hint="cs"/>
          <w:sz w:val="32"/>
          <w:szCs w:val="32"/>
          <w:rtl/>
          <w:lang w:bidi="ar-LB"/>
        </w:rPr>
        <w:t xml:space="preserve"> التطبيقي الصادر عن</w:t>
      </w:r>
      <w:r>
        <w:rPr>
          <w:rFonts w:asciiTheme="minorBidi" w:hAnsiTheme="minorBidi" w:hint="cs"/>
          <w:sz w:val="32"/>
          <w:szCs w:val="32"/>
          <w:rtl/>
          <w:lang w:bidi="ar-LB"/>
        </w:rPr>
        <w:t xml:space="preserve"> معالي وزير المالية رقم 970/1 تاريخ 19 تشرين الثاني 2025، والمتعلق بتحديد دقائق تطبيق</w:t>
      </w:r>
      <w:r w:rsidR="00EC4010">
        <w:rPr>
          <w:rFonts w:asciiTheme="minorBidi" w:hAnsiTheme="minorBidi" w:hint="cs"/>
          <w:sz w:val="32"/>
          <w:szCs w:val="32"/>
          <w:rtl/>
          <w:lang w:bidi="ar-LB"/>
        </w:rPr>
        <w:t xml:space="preserve"> القانون المذكور</w:t>
      </w:r>
      <w:r w:rsidR="00DD7457">
        <w:rPr>
          <w:rFonts w:asciiTheme="minorBidi" w:hAnsiTheme="minorBidi" w:hint="cs"/>
          <w:sz w:val="32"/>
          <w:szCs w:val="32"/>
          <w:rtl/>
          <w:lang w:bidi="ar-LB"/>
        </w:rPr>
        <w:t xml:space="preserve"> جاءت لتؤكد مضمون الإعفاء الوارد في المادة 8 المشار اليها في القانون اعلاه، ودون زيادة أو نقصان،</w:t>
      </w:r>
      <w:r w:rsidR="0010068D">
        <w:rPr>
          <w:rFonts w:asciiTheme="minorBidi" w:hAnsiTheme="minorBidi" w:hint="cs"/>
          <w:sz w:val="32"/>
          <w:szCs w:val="32"/>
          <w:rtl/>
          <w:lang w:bidi="ar-LB"/>
        </w:rPr>
        <w:t xml:space="preserve"> حيث جاء فيها ما يلي:</w:t>
      </w:r>
    </w:p>
    <w:p w14:paraId="683087C2" w14:textId="38790D24" w:rsidR="0010068D" w:rsidRDefault="0010068D" w:rsidP="00635C34">
      <w:pPr>
        <w:bidi/>
        <w:jc w:val="highKashida"/>
        <w:rPr>
          <w:rFonts w:asciiTheme="minorBidi" w:hAnsiTheme="minorBidi"/>
          <w:b/>
          <w:bCs/>
          <w:sz w:val="32"/>
          <w:szCs w:val="32"/>
          <w:rtl/>
          <w:lang w:bidi="ar-LB"/>
        </w:rPr>
      </w:pPr>
      <w:r>
        <w:rPr>
          <w:rFonts w:asciiTheme="minorBidi" w:hAnsiTheme="minorBidi" w:hint="cs"/>
          <w:sz w:val="32"/>
          <w:szCs w:val="32"/>
          <w:rtl/>
          <w:lang w:bidi="ar-LB"/>
        </w:rPr>
        <w:t xml:space="preserve">" يعفى من رسم الإنتقال وزرثة اللبنانيين الذين إستشهدوا او يستشهدون بتاريخ لاحق لصدور القانون رقم 22/2025 من جراء الإعتداءات الاسرائيلية على الاراضي اللبنانية، على </w:t>
      </w:r>
      <w:r w:rsidRPr="005E057D">
        <w:rPr>
          <w:rFonts w:asciiTheme="minorBidi" w:hAnsiTheme="minorBidi" w:hint="cs"/>
          <w:b/>
          <w:bCs/>
          <w:sz w:val="32"/>
          <w:szCs w:val="32"/>
          <w:rtl/>
          <w:lang w:bidi="ar-LB"/>
        </w:rPr>
        <w:t>جميع الحقوق</w:t>
      </w:r>
      <w:r>
        <w:rPr>
          <w:rFonts w:asciiTheme="minorBidi" w:hAnsiTheme="minorBidi" w:hint="cs"/>
          <w:sz w:val="32"/>
          <w:szCs w:val="32"/>
          <w:rtl/>
          <w:lang w:bidi="ar-LB"/>
        </w:rPr>
        <w:t xml:space="preserve"> </w:t>
      </w:r>
      <w:r w:rsidRPr="005E057D">
        <w:rPr>
          <w:rFonts w:asciiTheme="minorBidi" w:hAnsiTheme="minorBidi" w:hint="cs"/>
          <w:b/>
          <w:bCs/>
          <w:sz w:val="32"/>
          <w:szCs w:val="32"/>
          <w:rtl/>
          <w:lang w:bidi="ar-LB"/>
        </w:rPr>
        <w:t>وا</w:t>
      </w:r>
      <w:r w:rsidR="005E057D" w:rsidRPr="005E057D">
        <w:rPr>
          <w:rFonts w:asciiTheme="minorBidi" w:hAnsiTheme="minorBidi" w:hint="cs"/>
          <w:b/>
          <w:bCs/>
          <w:sz w:val="32"/>
          <w:szCs w:val="32"/>
          <w:rtl/>
          <w:lang w:bidi="ar-LB"/>
        </w:rPr>
        <w:t>لأ</w:t>
      </w:r>
      <w:r w:rsidRPr="005E057D">
        <w:rPr>
          <w:rFonts w:asciiTheme="minorBidi" w:hAnsiTheme="minorBidi" w:hint="cs"/>
          <w:b/>
          <w:bCs/>
          <w:sz w:val="32"/>
          <w:szCs w:val="32"/>
          <w:rtl/>
          <w:lang w:bidi="ar-LB"/>
        </w:rPr>
        <w:t>موال المنقولة وغير المنقولة المتعلقة بتركات مورثهم "</w:t>
      </w:r>
    </w:p>
    <w:p w14:paraId="2AE56D87" w14:textId="2B8922DC" w:rsidR="00763FDF" w:rsidRDefault="00356E81" w:rsidP="00763FDF">
      <w:pPr>
        <w:bidi/>
        <w:jc w:val="highKashida"/>
        <w:rPr>
          <w:rFonts w:asciiTheme="minorBidi" w:hAnsiTheme="minorBidi"/>
          <w:i/>
          <w:iCs/>
          <w:sz w:val="32"/>
          <w:szCs w:val="32"/>
          <w:rtl/>
          <w:lang w:bidi="ar-LB"/>
        </w:rPr>
      </w:pPr>
      <w:r>
        <w:rPr>
          <w:rFonts w:asciiTheme="minorBidi" w:hAnsiTheme="minorBidi" w:hint="cs"/>
          <w:sz w:val="32"/>
          <w:szCs w:val="32"/>
          <w:rtl/>
          <w:lang w:bidi="ar-LB"/>
        </w:rPr>
        <w:t>وبما</w:t>
      </w:r>
      <w:r w:rsidR="00763FDF" w:rsidRPr="00763FDF">
        <w:rPr>
          <w:rFonts w:asciiTheme="minorBidi" w:hAnsiTheme="minorBidi" w:hint="cs"/>
          <w:sz w:val="32"/>
          <w:szCs w:val="32"/>
          <w:rtl/>
          <w:lang w:bidi="ar-LB"/>
        </w:rPr>
        <w:t xml:space="preserve"> أن</w:t>
      </w:r>
      <w:r w:rsidR="00763FDF">
        <w:rPr>
          <w:rFonts w:asciiTheme="minorBidi" w:hAnsiTheme="minorBidi" w:hint="cs"/>
          <w:sz w:val="32"/>
          <w:szCs w:val="32"/>
          <w:rtl/>
          <w:lang w:bidi="ar-LB"/>
        </w:rPr>
        <w:t xml:space="preserve">ه لا يجب أن نقع في ما نبّه إليه </w:t>
      </w:r>
      <w:r w:rsidR="00763FDF" w:rsidRPr="003B0D1D">
        <w:rPr>
          <w:rFonts w:asciiTheme="minorBidi" w:hAnsiTheme="minorBidi"/>
          <w:i/>
          <w:iCs/>
          <w:sz w:val="32"/>
          <w:szCs w:val="32"/>
          <w:lang w:bidi="ar-LB"/>
        </w:rPr>
        <w:t>Montesquieu</w:t>
      </w:r>
      <w:r w:rsidR="00763FDF" w:rsidRPr="00763FDF">
        <w:rPr>
          <w:rFonts w:asciiTheme="minorBidi" w:hAnsiTheme="minorBidi" w:hint="cs"/>
          <w:sz w:val="32"/>
          <w:szCs w:val="32"/>
          <w:rtl/>
          <w:lang w:bidi="ar-LB"/>
        </w:rPr>
        <w:t xml:space="preserve"> بقوله أن كل من يملك سلطة يميل الى إساءة إستعمالها</w:t>
      </w:r>
    </w:p>
    <w:p w14:paraId="6D2E39EC" w14:textId="2A47945E" w:rsidR="00763FDF" w:rsidRPr="00763FDF" w:rsidRDefault="00763FDF" w:rsidP="00763FDF">
      <w:pPr>
        <w:bidi/>
        <w:jc w:val="right"/>
        <w:rPr>
          <w:rFonts w:asciiTheme="minorBidi" w:hAnsiTheme="minorBidi"/>
          <w:i/>
          <w:iCs/>
          <w:sz w:val="32"/>
          <w:szCs w:val="32"/>
          <w:lang w:val="fr-FR" w:bidi="ar-LB"/>
        </w:rPr>
      </w:pPr>
      <w:r>
        <w:rPr>
          <w:rFonts w:asciiTheme="minorBidi" w:hAnsiTheme="minorBidi" w:hint="cs"/>
          <w:i/>
          <w:iCs/>
          <w:sz w:val="32"/>
          <w:szCs w:val="32"/>
          <w:rtl/>
          <w:lang w:bidi="ar-LB"/>
        </w:rPr>
        <w:t xml:space="preserve"> </w:t>
      </w:r>
      <w:r w:rsidRPr="00763FDF">
        <w:rPr>
          <w:rFonts w:asciiTheme="minorBidi" w:hAnsiTheme="minorBidi"/>
          <w:i/>
          <w:iCs/>
          <w:sz w:val="32"/>
          <w:szCs w:val="32"/>
          <w:lang w:val="fr-FR" w:bidi="ar-LB"/>
        </w:rPr>
        <w:t>Toute homme qui a d</w:t>
      </w:r>
      <w:r>
        <w:rPr>
          <w:rFonts w:asciiTheme="minorBidi" w:hAnsiTheme="minorBidi"/>
          <w:i/>
          <w:iCs/>
          <w:sz w:val="32"/>
          <w:szCs w:val="32"/>
          <w:lang w:val="fr-FR" w:bidi="ar-LB"/>
        </w:rPr>
        <w:t>u pouvoir est porté à en abuser</w:t>
      </w:r>
    </w:p>
    <w:p w14:paraId="032EBC60" w14:textId="1BB733DD" w:rsidR="00195EB4" w:rsidRDefault="00195EB4" w:rsidP="00195EB4">
      <w:pPr>
        <w:bidi/>
        <w:jc w:val="highKashida"/>
        <w:rPr>
          <w:rFonts w:asciiTheme="minorBidi" w:hAnsiTheme="minorBidi"/>
          <w:sz w:val="32"/>
          <w:szCs w:val="32"/>
          <w:rtl/>
          <w:lang w:bidi="ar-LB"/>
        </w:rPr>
      </w:pPr>
      <w:r w:rsidRPr="00195EB4">
        <w:rPr>
          <w:rFonts w:asciiTheme="minorBidi" w:hAnsiTheme="minorBidi" w:hint="cs"/>
          <w:sz w:val="32"/>
          <w:szCs w:val="32"/>
          <w:rtl/>
          <w:lang w:bidi="ar-LB"/>
        </w:rPr>
        <w:t>وعليه</w:t>
      </w:r>
      <w:r>
        <w:rPr>
          <w:rFonts w:asciiTheme="minorBidi" w:hAnsiTheme="minorBidi" w:hint="cs"/>
          <w:sz w:val="32"/>
          <w:szCs w:val="32"/>
          <w:rtl/>
          <w:lang w:bidi="ar-LB"/>
        </w:rPr>
        <w:t>، سيتم بحث الموضوع</w:t>
      </w:r>
      <w:r w:rsidR="00356E81">
        <w:rPr>
          <w:rFonts w:asciiTheme="minorBidi" w:hAnsiTheme="minorBidi" w:hint="cs"/>
          <w:sz w:val="32"/>
          <w:szCs w:val="32"/>
          <w:rtl/>
          <w:lang w:bidi="ar-LB"/>
        </w:rPr>
        <w:t xml:space="preserve"> قانوناً</w:t>
      </w:r>
      <w:r w:rsidR="005B369C">
        <w:rPr>
          <w:rFonts w:asciiTheme="minorBidi" w:hAnsiTheme="minorBidi" w:hint="cs"/>
          <w:sz w:val="32"/>
          <w:szCs w:val="32"/>
          <w:rtl/>
          <w:lang w:bidi="ar-LB"/>
        </w:rPr>
        <w:t xml:space="preserve"> ضمن قسمين</w:t>
      </w:r>
      <w:r>
        <w:rPr>
          <w:rFonts w:asciiTheme="minorBidi" w:hAnsiTheme="minorBidi" w:hint="cs"/>
          <w:sz w:val="32"/>
          <w:szCs w:val="32"/>
          <w:rtl/>
          <w:lang w:bidi="ar-LB"/>
        </w:rPr>
        <w:t xml:space="preserve"> وفقاً للآتي</w:t>
      </w:r>
      <w:r w:rsidR="005B369C">
        <w:rPr>
          <w:rFonts w:asciiTheme="minorBidi" w:hAnsiTheme="minorBidi" w:hint="cs"/>
          <w:sz w:val="32"/>
          <w:szCs w:val="32"/>
          <w:rtl/>
          <w:lang w:bidi="ar-LB"/>
        </w:rPr>
        <w:t>:</w:t>
      </w:r>
    </w:p>
    <w:p w14:paraId="0B129C99" w14:textId="6D566DFA" w:rsidR="00195EB4" w:rsidRDefault="005B369C" w:rsidP="00195EB4">
      <w:pPr>
        <w:pStyle w:val="ListParagraph"/>
        <w:numPr>
          <w:ilvl w:val="0"/>
          <w:numId w:val="5"/>
        </w:numPr>
        <w:bidi/>
        <w:jc w:val="highKashida"/>
        <w:rPr>
          <w:rFonts w:asciiTheme="minorBidi" w:hAnsiTheme="minorBidi"/>
          <w:sz w:val="32"/>
          <w:szCs w:val="32"/>
          <w:lang w:bidi="ar-LB"/>
        </w:rPr>
      </w:pPr>
      <w:r w:rsidRPr="005B369C">
        <w:rPr>
          <w:rFonts w:asciiTheme="minorBidi" w:hAnsiTheme="minorBidi" w:hint="cs"/>
          <w:b/>
          <w:bCs/>
          <w:sz w:val="32"/>
          <w:szCs w:val="32"/>
          <w:u w:val="single"/>
          <w:rtl/>
          <w:lang w:bidi="ar-LB"/>
        </w:rPr>
        <w:lastRenderedPageBreak/>
        <w:t>القسم الأول</w:t>
      </w:r>
      <w:r w:rsidRPr="005B369C">
        <w:rPr>
          <w:rFonts w:asciiTheme="minorBidi" w:hAnsiTheme="minorBidi" w:hint="cs"/>
          <w:b/>
          <w:bCs/>
          <w:sz w:val="32"/>
          <w:szCs w:val="32"/>
          <w:rtl/>
          <w:lang w:bidi="ar-LB"/>
        </w:rPr>
        <w:t>:</w:t>
      </w:r>
      <w:r w:rsidR="00195EB4" w:rsidRPr="005B369C">
        <w:rPr>
          <w:rFonts w:asciiTheme="minorBidi" w:hAnsiTheme="minorBidi" w:hint="cs"/>
          <w:b/>
          <w:bCs/>
          <w:sz w:val="32"/>
          <w:szCs w:val="32"/>
          <w:rtl/>
          <w:lang w:bidi="ar-LB"/>
        </w:rPr>
        <w:t>مدى شرعية إخضاع رفض الأصول  ( الجد والجدة ) لحصتهم الإرثية من تركة إبنهما الشهيد لرسم الهبة</w:t>
      </w:r>
      <w:r w:rsidRPr="005B369C">
        <w:rPr>
          <w:rFonts w:asciiTheme="minorBidi" w:hAnsiTheme="minorBidi" w:hint="cs"/>
          <w:b/>
          <w:bCs/>
          <w:sz w:val="32"/>
          <w:szCs w:val="32"/>
          <w:rtl/>
          <w:lang w:bidi="ar-LB"/>
        </w:rPr>
        <w:t>، رغم الإعفاء التشريعي الخاص من رسم الانتقال</w:t>
      </w:r>
      <w:r>
        <w:rPr>
          <w:rFonts w:asciiTheme="minorBidi" w:hAnsiTheme="minorBidi" w:hint="cs"/>
          <w:sz w:val="32"/>
          <w:szCs w:val="32"/>
          <w:rtl/>
          <w:lang w:bidi="ar-LB"/>
        </w:rPr>
        <w:t>.</w:t>
      </w:r>
    </w:p>
    <w:p w14:paraId="6BE1C39C" w14:textId="77777777" w:rsidR="005B369C" w:rsidRDefault="005B369C" w:rsidP="005B369C">
      <w:pPr>
        <w:pStyle w:val="ListParagraph"/>
        <w:numPr>
          <w:ilvl w:val="0"/>
          <w:numId w:val="5"/>
        </w:numPr>
        <w:bidi/>
        <w:jc w:val="highKashida"/>
        <w:rPr>
          <w:rFonts w:asciiTheme="minorBidi" w:hAnsiTheme="minorBidi"/>
          <w:sz w:val="32"/>
          <w:szCs w:val="32"/>
          <w:lang w:bidi="ar-LB"/>
        </w:rPr>
      </w:pPr>
      <w:r w:rsidRPr="00C51E65">
        <w:rPr>
          <w:rFonts w:asciiTheme="minorBidi" w:hAnsiTheme="minorBidi" w:hint="cs"/>
          <w:b/>
          <w:bCs/>
          <w:sz w:val="32"/>
          <w:szCs w:val="32"/>
          <w:u w:val="single"/>
          <w:rtl/>
          <w:lang w:bidi="ar-LB"/>
        </w:rPr>
        <w:t>القسم الثاني:</w:t>
      </w:r>
      <w:r w:rsidRPr="00C51E65">
        <w:rPr>
          <w:rFonts w:asciiTheme="minorBidi" w:hAnsiTheme="minorBidi" w:hint="cs"/>
          <w:b/>
          <w:bCs/>
          <w:sz w:val="32"/>
          <w:szCs w:val="32"/>
          <w:rtl/>
          <w:lang w:bidi="ar-LB"/>
        </w:rPr>
        <w:t xml:space="preserve"> الوضع القانوني العام لهذه المسألة</w:t>
      </w:r>
      <w:r>
        <w:rPr>
          <w:rFonts w:asciiTheme="minorBidi" w:hAnsiTheme="minorBidi" w:hint="cs"/>
          <w:sz w:val="32"/>
          <w:szCs w:val="32"/>
          <w:rtl/>
          <w:lang w:bidi="ar-LB"/>
        </w:rPr>
        <w:t xml:space="preserve">، </w:t>
      </w:r>
    </w:p>
    <w:p w14:paraId="1AA91849" w14:textId="70D3E40D" w:rsidR="005B369C" w:rsidRDefault="005B369C" w:rsidP="005B369C">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بحيث وفيما </w:t>
      </w:r>
      <w:r w:rsidR="00C51E65">
        <w:rPr>
          <w:rFonts w:asciiTheme="minorBidi" w:hAnsiTheme="minorBidi" w:hint="cs"/>
          <w:sz w:val="32"/>
          <w:szCs w:val="32"/>
          <w:rtl/>
          <w:lang w:bidi="ar-LB"/>
        </w:rPr>
        <w:t xml:space="preserve">يعود </w:t>
      </w:r>
      <w:r>
        <w:rPr>
          <w:rFonts w:asciiTheme="minorBidi" w:hAnsiTheme="minorBidi" w:hint="cs"/>
          <w:sz w:val="32"/>
          <w:szCs w:val="32"/>
          <w:rtl/>
          <w:lang w:bidi="ar-LB"/>
        </w:rPr>
        <w:t>للقسم الأول</w:t>
      </w:r>
      <w:r w:rsidR="00C51E65">
        <w:rPr>
          <w:rFonts w:asciiTheme="minorBidi" w:hAnsiTheme="minorBidi" w:hint="cs"/>
          <w:sz w:val="32"/>
          <w:szCs w:val="32"/>
          <w:rtl/>
          <w:lang w:bidi="ar-LB"/>
        </w:rPr>
        <w:t>،</w:t>
      </w:r>
      <w:r>
        <w:rPr>
          <w:rFonts w:asciiTheme="minorBidi" w:hAnsiTheme="minorBidi" w:hint="cs"/>
          <w:sz w:val="32"/>
          <w:szCs w:val="32"/>
          <w:rtl/>
          <w:lang w:bidi="ar-LB"/>
        </w:rPr>
        <w:t xml:space="preserve"> نبدي ما يلي:</w:t>
      </w:r>
    </w:p>
    <w:p w14:paraId="3ACF2898" w14:textId="46C9A00A" w:rsidR="00244494" w:rsidRDefault="00244494" w:rsidP="00244494">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بما أنه وخلافاً لصريح النصين ( القانون رقم 22؟2025، والقرار التطبيقي بشأنه رقم 970/1/2025، الصادر عن وزير المالية</w:t>
      </w:r>
      <w:r w:rsidR="00C51E65">
        <w:rPr>
          <w:rFonts w:asciiTheme="minorBidi" w:hAnsiTheme="minorBidi" w:hint="cs"/>
          <w:sz w:val="32"/>
          <w:szCs w:val="32"/>
          <w:rtl/>
          <w:lang w:bidi="ar-LB"/>
        </w:rPr>
        <w:t>)</w:t>
      </w:r>
      <w:r>
        <w:rPr>
          <w:rFonts w:asciiTheme="minorBidi" w:hAnsiTheme="minorBidi" w:hint="cs"/>
          <w:sz w:val="32"/>
          <w:szCs w:val="32"/>
          <w:rtl/>
          <w:lang w:bidi="ar-LB"/>
        </w:rPr>
        <w:t xml:space="preserve">، ستعمد الإدارة الضريبية الى تكييف رفض الأصول لحصتهما الإرثية بوصفه هبة صادرة عنهما، وفرض عليه رسم الهبة، رغم شمول نص الإعفاء " </w:t>
      </w:r>
      <w:r w:rsidRPr="00C51E65">
        <w:rPr>
          <w:rFonts w:asciiTheme="minorBidi" w:hAnsiTheme="minorBidi" w:hint="cs"/>
          <w:b/>
          <w:bCs/>
          <w:sz w:val="32"/>
          <w:szCs w:val="32"/>
          <w:rtl/>
          <w:lang w:bidi="ar-LB"/>
        </w:rPr>
        <w:t>لجميع الحقوق</w:t>
      </w:r>
      <w:r>
        <w:rPr>
          <w:rFonts w:asciiTheme="minorBidi" w:hAnsiTheme="minorBidi" w:hint="cs"/>
          <w:sz w:val="32"/>
          <w:szCs w:val="32"/>
          <w:rtl/>
          <w:lang w:bidi="ar-LB"/>
        </w:rPr>
        <w:t xml:space="preserve"> " ورغم أن رسم الإنتقال </w:t>
      </w:r>
      <w:r>
        <w:rPr>
          <w:rFonts w:asciiTheme="minorBidi" w:hAnsiTheme="minorBidi"/>
          <w:sz w:val="32"/>
          <w:szCs w:val="32"/>
          <w:rtl/>
          <w:lang w:bidi="ar-LB"/>
        </w:rPr>
        <w:t>–</w:t>
      </w:r>
      <w:r>
        <w:rPr>
          <w:rFonts w:asciiTheme="minorBidi" w:hAnsiTheme="minorBidi" w:hint="cs"/>
          <w:sz w:val="32"/>
          <w:szCs w:val="32"/>
          <w:rtl/>
          <w:lang w:bidi="ar-LB"/>
        </w:rPr>
        <w:t xml:space="preserve"> </w:t>
      </w:r>
      <w:r w:rsidRPr="00C51E65">
        <w:rPr>
          <w:rFonts w:asciiTheme="minorBidi" w:hAnsiTheme="minorBidi" w:hint="cs"/>
          <w:b/>
          <w:bCs/>
          <w:sz w:val="32"/>
          <w:szCs w:val="32"/>
          <w:rtl/>
          <w:lang w:bidi="ar-LB"/>
        </w:rPr>
        <w:t xml:space="preserve">وهو الأساس القانوني الذي ينبثق منه هذا الإلتزام أياً كانت صورته </w:t>
      </w:r>
      <w:r w:rsidRPr="00C51E65">
        <w:rPr>
          <w:rFonts w:asciiTheme="minorBidi" w:hAnsiTheme="minorBidi"/>
          <w:b/>
          <w:bCs/>
          <w:sz w:val="32"/>
          <w:szCs w:val="32"/>
          <w:rtl/>
          <w:lang w:bidi="ar-LB"/>
        </w:rPr>
        <w:t>–</w:t>
      </w:r>
      <w:r w:rsidRPr="00C51E65">
        <w:rPr>
          <w:rFonts w:asciiTheme="minorBidi" w:hAnsiTheme="minorBidi" w:hint="cs"/>
          <w:b/>
          <w:bCs/>
          <w:sz w:val="32"/>
          <w:szCs w:val="32"/>
          <w:rtl/>
          <w:lang w:bidi="ar-LB"/>
        </w:rPr>
        <w:t xml:space="preserve"> معفى بنص خاص وآمر</w:t>
      </w:r>
      <w:r>
        <w:rPr>
          <w:rFonts w:asciiTheme="minorBidi" w:hAnsiTheme="minorBidi" w:hint="cs"/>
          <w:sz w:val="32"/>
          <w:szCs w:val="32"/>
          <w:rtl/>
          <w:lang w:bidi="ar-LB"/>
        </w:rPr>
        <w:t xml:space="preserve">. فهل يجوز للإدارة </w:t>
      </w:r>
      <w:r w:rsidR="008F7253">
        <w:rPr>
          <w:rFonts w:asciiTheme="minorBidi" w:hAnsiTheme="minorBidi" w:hint="cs"/>
          <w:sz w:val="32"/>
          <w:szCs w:val="32"/>
          <w:rtl/>
          <w:lang w:bidi="ar-LB"/>
        </w:rPr>
        <w:t>فعل ذلك.</w:t>
      </w:r>
    </w:p>
    <w:p w14:paraId="35DF9DAD" w14:textId="7CF126D2" w:rsidR="008F7253" w:rsidRDefault="008F7253" w:rsidP="008F7253">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وللإجابة على هذا التساؤل نجيب </w:t>
      </w:r>
      <w:r w:rsidRPr="00C51E65">
        <w:rPr>
          <w:rFonts w:asciiTheme="minorBidi" w:hAnsiTheme="minorBidi" w:hint="cs"/>
          <w:b/>
          <w:bCs/>
          <w:sz w:val="32"/>
          <w:szCs w:val="32"/>
          <w:u w:val="single"/>
          <w:rtl/>
          <w:lang w:bidi="ar-LB"/>
        </w:rPr>
        <w:t>بثلاثة دفوع</w:t>
      </w:r>
      <w:r>
        <w:rPr>
          <w:rFonts w:asciiTheme="minorBidi" w:hAnsiTheme="minorBidi" w:hint="cs"/>
          <w:sz w:val="32"/>
          <w:szCs w:val="32"/>
          <w:rtl/>
          <w:lang w:bidi="ar-LB"/>
        </w:rPr>
        <w:t xml:space="preserve"> تبرر عدم صحة ما نُسب الى الإدارة الضريبية</w:t>
      </w:r>
      <w:r w:rsidR="00C51E65">
        <w:rPr>
          <w:rFonts w:asciiTheme="minorBidi" w:hAnsiTheme="minorBidi" w:hint="cs"/>
          <w:sz w:val="32"/>
          <w:szCs w:val="32"/>
          <w:rtl/>
          <w:lang w:bidi="ar-LB"/>
        </w:rPr>
        <w:t>، أو ما قد تقوم به تجاه هذا الموضوع</w:t>
      </w:r>
      <w:r>
        <w:rPr>
          <w:rFonts w:asciiTheme="minorBidi" w:hAnsiTheme="minorBidi" w:hint="cs"/>
          <w:sz w:val="32"/>
          <w:szCs w:val="32"/>
          <w:rtl/>
          <w:lang w:bidi="ar-LB"/>
        </w:rPr>
        <w:t>:</w:t>
      </w:r>
    </w:p>
    <w:p w14:paraId="1EAD899B" w14:textId="452D2240" w:rsidR="008F7253" w:rsidRDefault="008F7253" w:rsidP="008F7253">
      <w:pPr>
        <w:pStyle w:val="ListParagraph"/>
        <w:numPr>
          <w:ilvl w:val="0"/>
          <w:numId w:val="1"/>
        </w:numPr>
        <w:bidi/>
        <w:jc w:val="highKashida"/>
        <w:rPr>
          <w:rFonts w:asciiTheme="minorBidi" w:hAnsiTheme="minorBidi"/>
          <w:sz w:val="32"/>
          <w:szCs w:val="32"/>
          <w:lang w:bidi="ar-LB"/>
        </w:rPr>
      </w:pPr>
      <w:r w:rsidRPr="008F7253">
        <w:rPr>
          <w:rFonts w:asciiTheme="minorBidi" w:hAnsiTheme="minorBidi" w:hint="cs"/>
          <w:b/>
          <w:bCs/>
          <w:sz w:val="32"/>
          <w:szCs w:val="32"/>
          <w:u w:val="single"/>
          <w:rtl/>
          <w:lang w:bidi="ar-LB"/>
        </w:rPr>
        <w:t>الدفع الأول: إنعدام الواقعة الضريبية المنشئة من الأصل</w:t>
      </w:r>
      <w:r>
        <w:rPr>
          <w:rFonts w:asciiTheme="minorBidi" w:hAnsiTheme="minorBidi" w:hint="cs"/>
          <w:sz w:val="32"/>
          <w:szCs w:val="32"/>
          <w:rtl/>
          <w:lang w:bidi="ar-LB"/>
        </w:rPr>
        <w:t>:</w:t>
      </w:r>
    </w:p>
    <w:p w14:paraId="4761A4B5" w14:textId="4A6B47D7" w:rsidR="008F7253" w:rsidRDefault="008F7253" w:rsidP="008F7253">
      <w:pPr>
        <w:pStyle w:val="ListParagraph"/>
        <w:bidi/>
        <w:jc w:val="highKashida"/>
        <w:rPr>
          <w:rFonts w:asciiTheme="minorBidi" w:hAnsiTheme="minorBidi"/>
          <w:sz w:val="32"/>
          <w:szCs w:val="32"/>
          <w:rtl/>
          <w:lang w:bidi="ar-LB"/>
        </w:rPr>
      </w:pPr>
      <w:r w:rsidRPr="008F7253">
        <w:rPr>
          <w:rFonts w:asciiTheme="minorBidi" w:hAnsiTheme="minorBidi" w:hint="cs"/>
          <w:sz w:val="32"/>
          <w:szCs w:val="32"/>
          <w:rtl/>
          <w:lang w:bidi="ar-LB"/>
        </w:rPr>
        <w:t xml:space="preserve">فرسم </w:t>
      </w:r>
      <w:r>
        <w:rPr>
          <w:rFonts w:asciiTheme="minorBidi" w:hAnsiTheme="minorBidi" w:hint="cs"/>
          <w:sz w:val="32"/>
          <w:szCs w:val="32"/>
          <w:rtl/>
          <w:lang w:bidi="ar-LB"/>
        </w:rPr>
        <w:t xml:space="preserve">الهبة، من حيث بنيته القانونية، ليس رسماً مستقلاً بذاته </w:t>
      </w:r>
      <w:r w:rsidR="00C51E65">
        <w:rPr>
          <w:rFonts w:asciiTheme="minorBidi" w:hAnsiTheme="minorBidi" w:hint="cs"/>
          <w:sz w:val="32"/>
          <w:szCs w:val="32"/>
          <w:rtl/>
          <w:lang w:bidi="ar-LB"/>
        </w:rPr>
        <w:t>و</w:t>
      </w:r>
      <w:r>
        <w:rPr>
          <w:rFonts w:asciiTheme="minorBidi" w:hAnsiTheme="minorBidi" w:hint="cs"/>
          <w:sz w:val="32"/>
          <w:szCs w:val="32"/>
          <w:rtl/>
          <w:lang w:bidi="ar-LB"/>
        </w:rPr>
        <w:t xml:space="preserve">له واقعة منشئة منفصلة، بل هو تطبيق فرعي ضمن المنظومة الواحدة التي تحكم إنتقال الأموال دون عوض، سواءً </w:t>
      </w:r>
      <w:r w:rsidR="00C45F57">
        <w:rPr>
          <w:rFonts w:asciiTheme="minorBidi" w:hAnsiTheme="minorBidi" w:hint="cs"/>
          <w:sz w:val="32"/>
          <w:szCs w:val="32"/>
          <w:rtl/>
          <w:lang w:bidi="ar-LB"/>
        </w:rPr>
        <w:t>كان سبب الإنتقال الوفاة ( رسم الإنتقال ) أو التصرف بين الأحياء(الهبة) فكلاهما يخضعان لذات المنظق الضريبي: فرض رسم على إنتقال ثروة دون مقابل مالي.</w:t>
      </w:r>
    </w:p>
    <w:p w14:paraId="6104F7D0" w14:textId="49FF9608" w:rsidR="00784E87" w:rsidRDefault="00C45F57" w:rsidP="00C45F57">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وإذا كان </w:t>
      </w:r>
      <w:r w:rsidRPr="00C51E65">
        <w:rPr>
          <w:rFonts w:asciiTheme="minorBidi" w:hAnsiTheme="minorBidi" w:hint="cs"/>
          <w:b/>
          <w:bCs/>
          <w:sz w:val="32"/>
          <w:szCs w:val="32"/>
          <w:rtl/>
          <w:lang w:bidi="ar-LB"/>
        </w:rPr>
        <w:t xml:space="preserve">القانون الخاص رقم 22/2025 قد أعفى تركة هذا الشهيد تحديداً من رسم الانتقال </w:t>
      </w:r>
      <w:r w:rsidRPr="00C51E65">
        <w:rPr>
          <w:rFonts w:asciiTheme="minorBidi" w:hAnsiTheme="minorBidi"/>
          <w:b/>
          <w:bCs/>
          <w:sz w:val="32"/>
          <w:szCs w:val="32"/>
          <w:rtl/>
          <w:lang w:bidi="ar-LB"/>
        </w:rPr>
        <w:t>–</w:t>
      </w:r>
      <w:r w:rsidRPr="00C51E65">
        <w:rPr>
          <w:rFonts w:asciiTheme="minorBidi" w:hAnsiTheme="minorBidi" w:hint="cs"/>
          <w:b/>
          <w:bCs/>
          <w:sz w:val="32"/>
          <w:szCs w:val="32"/>
          <w:rtl/>
          <w:lang w:bidi="ar-LB"/>
        </w:rPr>
        <w:t xml:space="preserve"> وهو الجذر القانوني الذي ينبثق منه أي رسم على إنتقال أموال لهذه التركة أياً كانت صورته </w:t>
      </w:r>
      <w:r>
        <w:rPr>
          <w:rFonts w:asciiTheme="minorBidi" w:hAnsiTheme="minorBidi"/>
          <w:sz w:val="32"/>
          <w:szCs w:val="32"/>
          <w:rtl/>
          <w:lang w:bidi="ar-LB"/>
        </w:rPr>
        <w:t>–</w:t>
      </w:r>
      <w:r>
        <w:rPr>
          <w:rFonts w:asciiTheme="minorBidi" w:hAnsiTheme="minorBidi" w:hint="cs"/>
          <w:sz w:val="32"/>
          <w:szCs w:val="32"/>
          <w:rtl/>
          <w:lang w:bidi="ar-LB"/>
        </w:rPr>
        <w:t xml:space="preserve"> فإن </w:t>
      </w:r>
      <w:r w:rsidRPr="00C51E65">
        <w:rPr>
          <w:rFonts w:asciiTheme="minorBidi" w:hAnsiTheme="minorBidi" w:hint="cs"/>
          <w:b/>
          <w:bCs/>
          <w:sz w:val="32"/>
          <w:szCs w:val="32"/>
          <w:rtl/>
          <w:lang w:bidi="ar-LB"/>
        </w:rPr>
        <w:t xml:space="preserve">هذا الإعفاء لا ينصّب على مجرد التسمية، بل على الوقعة المنشئة ذاتها. فحين تُعدم الواقعة المنشئة </w:t>
      </w:r>
      <w:r w:rsidR="007F49BA" w:rsidRPr="00C51E65">
        <w:rPr>
          <w:rFonts w:asciiTheme="minorBidi" w:hAnsiTheme="minorBidi" w:hint="cs"/>
          <w:b/>
          <w:bCs/>
          <w:sz w:val="32"/>
          <w:szCs w:val="32"/>
          <w:rtl/>
          <w:lang w:bidi="ar-LB"/>
        </w:rPr>
        <w:t xml:space="preserve">بنص معفٍ وآمر ، تُعدم لكل صورها، ولا تبقى هناك حالة ضريبية قائمة يمكن للإدارة أن تُعيد تسميتها تحت عنوانٍ آخر لإحيائها </w:t>
      </w:r>
      <w:r w:rsidR="007F49BA" w:rsidRPr="00C51E65">
        <w:rPr>
          <w:rFonts w:asciiTheme="minorBidi" w:hAnsiTheme="minorBidi" w:hint="cs"/>
          <w:b/>
          <w:bCs/>
          <w:sz w:val="32"/>
          <w:szCs w:val="32"/>
          <w:rtl/>
          <w:lang w:bidi="ar-LB"/>
        </w:rPr>
        <w:lastRenderedPageBreak/>
        <w:t>من جديد</w:t>
      </w:r>
      <w:r w:rsidR="007F49BA">
        <w:rPr>
          <w:rFonts w:asciiTheme="minorBidi" w:hAnsiTheme="minorBidi" w:hint="cs"/>
          <w:sz w:val="32"/>
          <w:szCs w:val="32"/>
          <w:rtl/>
          <w:lang w:bidi="ar-LB"/>
        </w:rPr>
        <w:t xml:space="preserve">، وفقاً للقاعدة الفقهية والقانونية بأن " </w:t>
      </w:r>
      <w:r w:rsidR="007F49BA" w:rsidRPr="00C51E65">
        <w:rPr>
          <w:rFonts w:asciiTheme="minorBidi" w:hAnsiTheme="minorBidi" w:hint="cs"/>
          <w:b/>
          <w:bCs/>
          <w:sz w:val="32"/>
          <w:szCs w:val="32"/>
          <w:rtl/>
          <w:lang w:bidi="ar-LB"/>
        </w:rPr>
        <w:t>الفرع يتبع الأصل</w:t>
      </w:r>
      <w:r w:rsidR="007F49BA">
        <w:rPr>
          <w:rFonts w:asciiTheme="minorBidi" w:hAnsiTheme="minorBidi" w:hint="cs"/>
          <w:sz w:val="32"/>
          <w:szCs w:val="32"/>
          <w:rtl/>
          <w:lang w:bidi="ar-LB"/>
        </w:rPr>
        <w:t xml:space="preserve"> ". فتكون الإدارة الضريبية في حال قيامها بذلك </w:t>
      </w:r>
      <w:r w:rsidR="007F49BA">
        <w:rPr>
          <w:rFonts w:asciiTheme="minorBidi" w:hAnsiTheme="minorBidi"/>
          <w:sz w:val="32"/>
          <w:szCs w:val="32"/>
          <w:rtl/>
          <w:lang w:bidi="ar-LB"/>
        </w:rPr>
        <w:t>–</w:t>
      </w:r>
      <w:r w:rsidR="007F49BA">
        <w:rPr>
          <w:rFonts w:asciiTheme="minorBidi" w:hAnsiTheme="minorBidi" w:hint="cs"/>
          <w:sz w:val="32"/>
          <w:szCs w:val="32"/>
          <w:rtl/>
          <w:lang w:bidi="ar-LB"/>
        </w:rPr>
        <w:t xml:space="preserve"> أي بفرض رسم هبة -، لا تطبق نصاً على واقعة قائمة، بل </w:t>
      </w:r>
      <w:r w:rsidR="007F49BA" w:rsidRPr="00C51E65">
        <w:rPr>
          <w:rFonts w:asciiTheme="minorBidi" w:hAnsiTheme="minorBidi" w:hint="cs"/>
          <w:b/>
          <w:bCs/>
          <w:sz w:val="32"/>
          <w:szCs w:val="32"/>
          <w:rtl/>
          <w:lang w:bidi="ar-LB"/>
        </w:rPr>
        <w:t>تنشىء واقعة ضريبية من العدم، خلافاً</w:t>
      </w:r>
      <w:r w:rsidR="00784E87" w:rsidRPr="00C51E65">
        <w:rPr>
          <w:rFonts w:asciiTheme="minorBidi" w:hAnsiTheme="minorBidi" w:hint="cs"/>
          <w:b/>
          <w:bCs/>
          <w:sz w:val="32"/>
          <w:szCs w:val="32"/>
          <w:rtl/>
          <w:lang w:bidi="ar-LB"/>
        </w:rPr>
        <w:t xml:space="preserve"> لمبدأ الشرعية الضريبية الذي يقضي بأنه يجب ألا </w:t>
      </w:r>
      <w:r w:rsidR="00E9623C">
        <w:rPr>
          <w:rFonts w:asciiTheme="minorBidi" w:hAnsiTheme="minorBidi" w:hint="cs"/>
          <w:b/>
          <w:bCs/>
          <w:sz w:val="32"/>
          <w:szCs w:val="32"/>
          <w:rtl/>
          <w:lang w:bidi="ar-LB"/>
        </w:rPr>
        <w:t>ت</w:t>
      </w:r>
      <w:r w:rsidR="00784E87" w:rsidRPr="00C51E65">
        <w:rPr>
          <w:rFonts w:asciiTheme="minorBidi" w:hAnsiTheme="minorBidi" w:hint="cs"/>
          <w:b/>
          <w:bCs/>
          <w:sz w:val="32"/>
          <w:szCs w:val="32"/>
          <w:rtl/>
          <w:lang w:bidi="ar-LB"/>
        </w:rPr>
        <w:t>فرض ضريبة أو رسم إلا بنص صريح يُنشئها،</w:t>
      </w:r>
      <w:r w:rsidR="00784E87">
        <w:rPr>
          <w:rFonts w:asciiTheme="minorBidi" w:hAnsiTheme="minorBidi" w:hint="cs"/>
          <w:sz w:val="32"/>
          <w:szCs w:val="32"/>
          <w:rtl/>
          <w:lang w:bidi="ar-LB"/>
        </w:rPr>
        <w:t xml:space="preserve"> ولايوجد في حالتنا هذه أي نص يُنشىء إلتزاماً ضريبياً مستقلاً بعنوان " هبة " منفصلاً عن رسم الإنتقال المعفى بخصوص</w:t>
      </w:r>
      <w:r w:rsidR="00575B28">
        <w:rPr>
          <w:rFonts w:asciiTheme="minorBidi" w:hAnsiTheme="minorBidi" w:hint="cs"/>
          <w:sz w:val="32"/>
          <w:szCs w:val="32"/>
          <w:rtl/>
          <w:lang w:bidi="ar-LB"/>
        </w:rPr>
        <w:t xml:space="preserve"> </w:t>
      </w:r>
      <w:r w:rsidR="00784E87">
        <w:rPr>
          <w:rFonts w:asciiTheme="minorBidi" w:hAnsiTheme="minorBidi" w:hint="cs"/>
          <w:sz w:val="32"/>
          <w:szCs w:val="32"/>
          <w:rtl/>
          <w:lang w:bidi="ar-LB"/>
        </w:rPr>
        <w:t>هذه التركة بالذات.</w:t>
      </w:r>
    </w:p>
    <w:p w14:paraId="1035473F" w14:textId="26B64FB6" w:rsidR="00C45F57" w:rsidRDefault="00784E87" w:rsidP="00784E87">
      <w:pPr>
        <w:pStyle w:val="ListParagraph"/>
        <w:numPr>
          <w:ilvl w:val="0"/>
          <w:numId w:val="1"/>
        </w:numPr>
        <w:bidi/>
        <w:jc w:val="highKashida"/>
        <w:rPr>
          <w:rFonts w:asciiTheme="minorBidi" w:hAnsiTheme="minorBidi"/>
          <w:sz w:val="32"/>
          <w:szCs w:val="32"/>
          <w:lang w:bidi="ar-LB"/>
        </w:rPr>
      </w:pPr>
      <w:r w:rsidRPr="00784E87">
        <w:rPr>
          <w:rFonts w:asciiTheme="minorBidi" w:hAnsiTheme="minorBidi" w:hint="cs"/>
          <w:b/>
          <w:bCs/>
          <w:sz w:val="32"/>
          <w:szCs w:val="32"/>
          <w:u w:val="single"/>
          <w:rtl/>
          <w:lang w:bidi="ar-LB"/>
        </w:rPr>
        <w:t>الدفع الثاني: بطلان تكييف رفض الإرث بوصفه هبة</w:t>
      </w:r>
      <w:r>
        <w:rPr>
          <w:rFonts w:asciiTheme="minorBidi" w:hAnsiTheme="minorBidi" w:hint="cs"/>
          <w:sz w:val="32"/>
          <w:szCs w:val="32"/>
          <w:rtl/>
          <w:lang w:bidi="ar-LB"/>
        </w:rPr>
        <w:t>:  وبمعزلٍ عن الد</w:t>
      </w:r>
      <w:r w:rsidR="00575B28">
        <w:rPr>
          <w:rFonts w:asciiTheme="minorBidi" w:hAnsiTheme="minorBidi" w:hint="cs"/>
          <w:sz w:val="32"/>
          <w:szCs w:val="32"/>
          <w:rtl/>
          <w:lang w:bidi="ar-LB"/>
        </w:rPr>
        <w:t>ف</w:t>
      </w:r>
      <w:r>
        <w:rPr>
          <w:rFonts w:asciiTheme="minorBidi" w:hAnsiTheme="minorBidi" w:hint="cs"/>
          <w:sz w:val="32"/>
          <w:szCs w:val="32"/>
          <w:rtl/>
          <w:lang w:bidi="ar-LB"/>
        </w:rPr>
        <w:t>ع الأول أعلاه، فإن تكييف الإدارة لو</w:t>
      </w:r>
      <w:r w:rsidR="00575B28">
        <w:rPr>
          <w:rFonts w:asciiTheme="minorBidi" w:hAnsiTheme="minorBidi" w:hint="cs"/>
          <w:sz w:val="32"/>
          <w:szCs w:val="32"/>
          <w:rtl/>
          <w:lang w:bidi="ar-LB"/>
        </w:rPr>
        <w:t>ا</w:t>
      </w:r>
      <w:r>
        <w:rPr>
          <w:rFonts w:asciiTheme="minorBidi" w:hAnsiTheme="minorBidi" w:hint="cs"/>
          <w:sz w:val="32"/>
          <w:szCs w:val="32"/>
          <w:rtl/>
          <w:lang w:bidi="ar-LB"/>
        </w:rPr>
        <w:t xml:space="preserve">قعة رفض الإرث </w:t>
      </w:r>
      <w:r w:rsidR="00B71493">
        <w:rPr>
          <w:rFonts w:asciiTheme="minorBidi" w:hAnsiTheme="minorBidi" w:hint="cs"/>
          <w:sz w:val="32"/>
          <w:szCs w:val="32"/>
          <w:rtl/>
          <w:lang w:bidi="ar-LB"/>
        </w:rPr>
        <w:t>بوصفه هبة، هو تكييف مخالف للطبيعة القانونية للتصرفين</w:t>
      </w:r>
      <w:r w:rsidR="00575B28">
        <w:rPr>
          <w:rFonts w:asciiTheme="minorBidi" w:hAnsiTheme="minorBidi" w:hint="cs"/>
          <w:sz w:val="32"/>
          <w:szCs w:val="32"/>
          <w:rtl/>
          <w:lang w:bidi="ar-LB"/>
        </w:rPr>
        <w:t xml:space="preserve"> معاً</w:t>
      </w:r>
      <w:r w:rsidR="00B71493">
        <w:rPr>
          <w:rFonts w:asciiTheme="minorBidi" w:hAnsiTheme="minorBidi" w:hint="cs"/>
          <w:sz w:val="32"/>
          <w:szCs w:val="32"/>
          <w:rtl/>
          <w:lang w:bidi="ar-LB"/>
        </w:rPr>
        <w:t>:</w:t>
      </w:r>
    </w:p>
    <w:p w14:paraId="7755C9EF" w14:textId="39DEC4C2" w:rsidR="00B71493" w:rsidRPr="00575B28" w:rsidRDefault="00B71493" w:rsidP="004C4188">
      <w:pPr>
        <w:pStyle w:val="ListParagraph"/>
        <w:bidi/>
        <w:jc w:val="highKashida"/>
        <w:rPr>
          <w:rFonts w:asciiTheme="minorBidi" w:hAnsiTheme="minorBidi"/>
          <w:b/>
          <w:bCs/>
          <w:sz w:val="32"/>
          <w:szCs w:val="32"/>
          <w:rtl/>
          <w:lang w:bidi="ar-LB"/>
        </w:rPr>
      </w:pPr>
      <w:r w:rsidRPr="00575B28">
        <w:rPr>
          <w:rFonts w:asciiTheme="minorBidi" w:hAnsiTheme="minorBidi" w:hint="cs"/>
          <w:b/>
          <w:bCs/>
          <w:sz w:val="32"/>
          <w:szCs w:val="32"/>
          <w:rtl/>
          <w:lang w:bidi="ar-LB"/>
        </w:rPr>
        <w:t>فالهبة تصرف تمليكي إيجابي، تفترض حقاً قائماً في ذمة الواهب، وإرادة إيجابية لنقله الى موهوبٍ له محدد</w:t>
      </w:r>
      <w:r>
        <w:rPr>
          <w:rFonts w:asciiTheme="minorBidi" w:hAnsiTheme="minorBidi" w:hint="cs"/>
          <w:sz w:val="32"/>
          <w:szCs w:val="32"/>
          <w:rtl/>
          <w:lang w:bidi="ar-LB"/>
        </w:rPr>
        <w:t xml:space="preserve">، </w:t>
      </w:r>
      <w:r w:rsidRPr="00575B28">
        <w:rPr>
          <w:rFonts w:asciiTheme="minorBidi" w:hAnsiTheme="minorBidi" w:hint="cs"/>
          <w:b/>
          <w:bCs/>
          <w:sz w:val="32"/>
          <w:szCs w:val="32"/>
          <w:u w:val="single"/>
          <w:rtl/>
          <w:lang w:bidi="ar-LB"/>
        </w:rPr>
        <w:t>وقبول هذا الأخير</w:t>
      </w:r>
      <w:r>
        <w:rPr>
          <w:rFonts w:asciiTheme="minorBidi" w:hAnsiTheme="minorBidi" w:hint="cs"/>
          <w:b/>
          <w:bCs/>
          <w:sz w:val="32"/>
          <w:szCs w:val="32"/>
          <w:rtl/>
          <w:lang w:bidi="ar-LB"/>
        </w:rPr>
        <w:t xml:space="preserve">. </w:t>
      </w:r>
      <w:r>
        <w:rPr>
          <w:rFonts w:asciiTheme="minorBidi" w:hAnsiTheme="minorBidi" w:hint="cs"/>
          <w:sz w:val="32"/>
          <w:szCs w:val="32"/>
          <w:rtl/>
          <w:lang w:bidi="ar-LB"/>
        </w:rPr>
        <w:t xml:space="preserve"> أما </w:t>
      </w:r>
      <w:r w:rsidRPr="00575B28">
        <w:rPr>
          <w:rFonts w:asciiTheme="minorBidi" w:hAnsiTheme="minorBidi" w:hint="cs"/>
          <w:b/>
          <w:bCs/>
          <w:sz w:val="32"/>
          <w:szCs w:val="32"/>
          <w:rtl/>
          <w:lang w:bidi="ar-LB"/>
        </w:rPr>
        <w:t xml:space="preserve">رفض الإرث فهو </w:t>
      </w:r>
      <w:r w:rsidRPr="00575B28">
        <w:rPr>
          <w:rFonts w:asciiTheme="minorBidi" w:hAnsiTheme="minorBidi" w:hint="cs"/>
          <w:b/>
          <w:bCs/>
          <w:sz w:val="32"/>
          <w:szCs w:val="32"/>
          <w:u w:val="single"/>
          <w:rtl/>
          <w:lang w:bidi="ar-LB"/>
        </w:rPr>
        <w:t>تصرف إسقاطي إمتنناعي</w:t>
      </w:r>
      <w:r>
        <w:rPr>
          <w:rFonts w:asciiTheme="minorBidi" w:hAnsiTheme="minorBidi" w:hint="cs"/>
          <w:sz w:val="32"/>
          <w:szCs w:val="32"/>
          <w:rtl/>
          <w:lang w:bidi="ar-LB"/>
        </w:rPr>
        <w:t xml:space="preserve">: </w:t>
      </w:r>
      <w:r w:rsidRPr="00575B28">
        <w:rPr>
          <w:rFonts w:asciiTheme="minorBidi" w:hAnsiTheme="minorBidi" w:hint="cs"/>
          <w:b/>
          <w:bCs/>
          <w:sz w:val="32"/>
          <w:szCs w:val="32"/>
          <w:rtl/>
          <w:lang w:bidi="ar-LB"/>
        </w:rPr>
        <w:t>الوارث الرافض لا ينقل شيئاً لأحد، بل يُسقط حقه بأثر رجعي</w:t>
      </w:r>
      <w:r w:rsidR="004C4188" w:rsidRPr="00575B28">
        <w:rPr>
          <w:rFonts w:asciiTheme="minorBidi" w:hAnsiTheme="minorBidi" w:hint="cs"/>
          <w:b/>
          <w:bCs/>
          <w:sz w:val="32"/>
          <w:szCs w:val="32"/>
          <w:rtl/>
          <w:lang w:bidi="ar-LB"/>
        </w:rPr>
        <w:t xml:space="preserve">، بحيث يُعتبر </w:t>
      </w:r>
      <w:r w:rsidR="004C4188" w:rsidRPr="00575B28">
        <w:rPr>
          <w:rFonts w:asciiTheme="minorBidi" w:hAnsiTheme="minorBidi"/>
          <w:b/>
          <w:bCs/>
          <w:sz w:val="32"/>
          <w:szCs w:val="32"/>
          <w:rtl/>
          <w:lang w:bidi="ar-LB"/>
        </w:rPr>
        <w:t>–</w:t>
      </w:r>
      <w:r w:rsidR="004C4188" w:rsidRPr="00575B28">
        <w:rPr>
          <w:rFonts w:asciiTheme="minorBidi" w:hAnsiTheme="minorBidi" w:hint="cs"/>
          <w:b/>
          <w:bCs/>
          <w:sz w:val="32"/>
          <w:szCs w:val="32"/>
          <w:rtl/>
          <w:lang w:bidi="ar-LB"/>
        </w:rPr>
        <w:t xml:space="preserve"> وفق المبدأ الراسخ في القانون المدني والفقه الاسلامي في باب رد الإرث وإسقاط الحق </w:t>
      </w:r>
      <w:r w:rsidR="004C4188" w:rsidRPr="00575B28">
        <w:rPr>
          <w:rFonts w:asciiTheme="minorBidi" w:hAnsiTheme="minorBidi"/>
          <w:b/>
          <w:bCs/>
          <w:sz w:val="32"/>
          <w:szCs w:val="32"/>
          <w:rtl/>
          <w:lang w:bidi="ar-LB"/>
        </w:rPr>
        <w:t>–</w:t>
      </w:r>
      <w:r w:rsidR="004C4188" w:rsidRPr="00575B28">
        <w:rPr>
          <w:rFonts w:asciiTheme="minorBidi" w:hAnsiTheme="minorBidi" w:hint="cs"/>
          <w:b/>
          <w:bCs/>
          <w:sz w:val="32"/>
          <w:szCs w:val="32"/>
          <w:rtl/>
          <w:lang w:bidi="ar-LB"/>
        </w:rPr>
        <w:t xml:space="preserve"> كأن لم يكن وارثاً من الأصل. وبناءً عليه، تعود الحصة التي كانت س</w:t>
      </w:r>
      <w:r w:rsidR="00575B28">
        <w:rPr>
          <w:rFonts w:asciiTheme="minorBidi" w:hAnsiTheme="minorBidi" w:hint="cs"/>
          <w:b/>
          <w:bCs/>
          <w:sz w:val="32"/>
          <w:szCs w:val="32"/>
          <w:rtl/>
          <w:lang w:bidi="ar-LB"/>
        </w:rPr>
        <w:t>ت</w:t>
      </w:r>
      <w:r w:rsidR="004C4188" w:rsidRPr="00575B28">
        <w:rPr>
          <w:rFonts w:asciiTheme="minorBidi" w:hAnsiTheme="minorBidi" w:hint="cs"/>
          <w:b/>
          <w:bCs/>
          <w:sz w:val="32"/>
          <w:szCs w:val="32"/>
          <w:rtl/>
          <w:lang w:bidi="ar-LB"/>
        </w:rPr>
        <w:t>ؤول إليه إلى باقي الور</w:t>
      </w:r>
      <w:r w:rsidR="00575B28">
        <w:rPr>
          <w:rFonts w:asciiTheme="minorBidi" w:hAnsiTheme="minorBidi" w:hint="cs"/>
          <w:b/>
          <w:bCs/>
          <w:sz w:val="32"/>
          <w:szCs w:val="32"/>
          <w:rtl/>
          <w:lang w:bidi="ar-LB"/>
        </w:rPr>
        <w:t>ث</w:t>
      </w:r>
      <w:r w:rsidR="004C4188" w:rsidRPr="00575B28">
        <w:rPr>
          <w:rFonts w:asciiTheme="minorBidi" w:hAnsiTheme="minorBidi" w:hint="cs"/>
          <w:b/>
          <w:bCs/>
          <w:sz w:val="32"/>
          <w:szCs w:val="32"/>
          <w:rtl/>
          <w:lang w:bidi="ar-LB"/>
        </w:rPr>
        <w:t xml:space="preserve">ة </w:t>
      </w:r>
      <w:r w:rsidR="004C4188" w:rsidRPr="00575B28">
        <w:rPr>
          <w:rFonts w:asciiTheme="minorBidi" w:hAnsiTheme="minorBidi" w:hint="cs"/>
          <w:b/>
          <w:bCs/>
          <w:sz w:val="32"/>
          <w:szCs w:val="32"/>
          <w:u w:val="single"/>
          <w:rtl/>
          <w:lang w:bidi="ar-LB"/>
        </w:rPr>
        <w:t>بقوة القانون</w:t>
      </w:r>
      <w:r w:rsidR="004C4188" w:rsidRPr="00575B28">
        <w:rPr>
          <w:rFonts w:asciiTheme="minorBidi" w:hAnsiTheme="minorBidi" w:hint="cs"/>
          <w:b/>
          <w:bCs/>
          <w:sz w:val="32"/>
          <w:szCs w:val="32"/>
          <w:rtl/>
          <w:lang w:bidi="ar-LB"/>
        </w:rPr>
        <w:t xml:space="preserve">، </w:t>
      </w:r>
      <w:r w:rsidR="004C4188" w:rsidRPr="00575B28">
        <w:rPr>
          <w:rFonts w:asciiTheme="minorBidi" w:hAnsiTheme="minorBidi" w:hint="cs"/>
          <w:b/>
          <w:bCs/>
          <w:sz w:val="32"/>
          <w:szCs w:val="32"/>
          <w:u w:val="single"/>
          <w:rtl/>
          <w:lang w:bidi="ar-LB"/>
        </w:rPr>
        <w:t>لا بفعل تصرف إرادي صادر عن الرافض تجاه ورثة معينين.</w:t>
      </w:r>
      <w:r w:rsidR="004C4188" w:rsidRPr="00575B28">
        <w:rPr>
          <w:rFonts w:asciiTheme="minorBidi" w:hAnsiTheme="minorBidi" w:hint="cs"/>
          <w:b/>
          <w:bCs/>
          <w:sz w:val="32"/>
          <w:szCs w:val="32"/>
          <w:rtl/>
          <w:lang w:bidi="ar-LB"/>
        </w:rPr>
        <w:t xml:space="preserve"> فلا يوجد ناقل ومنقول إليه بالمعنى الذي تفترضه الهبة</w:t>
      </w:r>
      <w:r w:rsidR="00575B28">
        <w:rPr>
          <w:rFonts w:asciiTheme="minorBidi" w:hAnsiTheme="minorBidi" w:hint="cs"/>
          <w:b/>
          <w:bCs/>
          <w:sz w:val="32"/>
          <w:szCs w:val="32"/>
          <w:rtl/>
          <w:lang w:bidi="ar-LB"/>
        </w:rPr>
        <w:t>.</w:t>
      </w:r>
      <w:r w:rsidR="004C4188" w:rsidRPr="00575B28">
        <w:rPr>
          <w:rFonts w:asciiTheme="minorBidi" w:hAnsiTheme="minorBidi" w:hint="cs"/>
          <w:b/>
          <w:bCs/>
          <w:sz w:val="32"/>
          <w:szCs w:val="32"/>
          <w:rtl/>
          <w:lang w:bidi="ar-LB"/>
        </w:rPr>
        <w:t xml:space="preserve"> وسلطة التكييف لا تخوّل الإدارة إختراع واقعة قانونية ( تصرف تمليكي ) لا  وجود لها في الحقيقة </w:t>
      </w:r>
      <w:r w:rsidR="00F13E85" w:rsidRPr="00575B28">
        <w:rPr>
          <w:rFonts w:asciiTheme="minorBidi" w:hAnsiTheme="minorBidi" w:hint="cs"/>
          <w:b/>
          <w:bCs/>
          <w:sz w:val="32"/>
          <w:szCs w:val="32"/>
          <w:rtl/>
          <w:lang w:bidi="ar-LB"/>
        </w:rPr>
        <w:t>المدنية للتصرف، لأن التكييف يفترض مطابقة الوصف القانوني للواقعة الفعلية، لا إستبدال طبيعتها لتحقيق نتيجة ضريبية مقصودة.</w:t>
      </w:r>
    </w:p>
    <w:p w14:paraId="047E4AE9" w14:textId="7E79BBAE" w:rsidR="00EF4352" w:rsidRPr="00575B28" w:rsidRDefault="00F13E85" w:rsidP="00F13E85">
      <w:pPr>
        <w:pStyle w:val="ListParagraph"/>
        <w:numPr>
          <w:ilvl w:val="0"/>
          <w:numId w:val="1"/>
        </w:numPr>
        <w:bidi/>
        <w:jc w:val="highKashida"/>
        <w:rPr>
          <w:rFonts w:asciiTheme="minorBidi" w:hAnsiTheme="minorBidi"/>
          <w:bCs/>
          <w:sz w:val="32"/>
          <w:szCs w:val="32"/>
          <w:lang w:bidi="ar-LB"/>
        </w:rPr>
      </w:pPr>
      <w:r w:rsidRPr="00F13E85">
        <w:rPr>
          <w:rFonts w:asciiTheme="minorBidi" w:hAnsiTheme="minorBidi" w:hint="cs"/>
          <w:bCs/>
          <w:sz w:val="32"/>
          <w:szCs w:val="32"/>
          <w:u w:val="single"/>
          <w:rtl/>
          <w:lang w:bidi="ar-LB"/>
        </w:rPr>
        <w:t xml:space="preserve">الدفع الثالث </w:t>
      </w:r>
      <w:r w:rsidRPr="00F13E85">
        <w:rPr>
          <w:rFonts w:asciiTheme="minorBidi" w:hAnsiTheme="minorBidi"/>
          <w:bCs/>
          <w:sz w:val="32"/>
          <w:szCs w:val="32"/>
          <w:u w:val="single"/>
          <w:rtl/>
          <w:lang w:bidi="ar-LB"/>
        </w:rPr>
        <w:t>–</w:t>
      </w:r>
      <w:r w:rsidRPr="00F13E85">
        <w:rPr>
          <w:rFonts w:asciiTheme="minorBidi" w:hAnsiTheme="minorBidi" w:hint="cs"/>
          <w:bCs/>
          <w:sz w:val="32"/>
          <w:szCs w:val="32"/>
          <w:u w:val="single"/>
          <w:rtl/>
          <w:lang w:bidi="ar-LB"/>
        </w:rPr>
        <w:t xml:space="preserve"> مخ</w:t>
      </w:r>
      <w:r>
        <w:rPr>
          <w:rFonts w:asciiTheme="minorBidi" w:hAnsiTheme="minorBidi" w:hint="cs"/>
          <w:bCs/>
          <w:sz w:val="32"/>
          <w:szCs w:val="32"/>
          <w:u w:val="single"/>
          <w:rtl/>
          <w:lang w:bidi="ar-LB"/>
        </w:rPr>
        <w:t>ا</w:t>
      </w:r>
      <w:r w:rsidRPr="00F13E85">
        <w:rPr>
          <w:rFonts w:asciiTheme="minorBidi" w:hAnsiTheme="minorBidi" w:hint="cs"/>
          <w:bCs/>
          <w:sz w:val="32"/>
          <w:szCs w:val="32"/>
          <w:u w:val="single"/>
          <w:rtl/>
          <w:lang w:bidi="ar-LB"/>
        </w:rPr>
        <w:t>لفة نص الإعفاء الخاص الآمر وتجاوز حد السلطة:</w:t>
      </w:r>
      <w:r>
        <w:rPr>
          <w:rFonts w:asciiTheme="minorBidi" w:hAnsiTheme="minorBidi" w:hint="cs"/>
          <w:bCs/>
          <w:sz w:val="32"/>
          <w:szCs w:val="32"/>
          <w:u w:val="single"/>
          <w:rtl/>
          <w:lang w:bidi="ar-LB"/>
        </w:rPr>
        <w:t xml:space="preserve"> </w:t>
      </w:r>
      <w:r>
        <w:rPr>
          <w:rFonts w:asciiTheme="minorBidi" w:hAnsiTheme="minorBidi" w:hint="cs"/>
          <w:b/>
          <w:sz w:val="32"/>
          <w:szCs w:val="32"/>
          <w:rtl/>
          <w:lang w:bidi="ar-LB"/>
        </w:rPr>
        <w:t xml:space="preserve">سلطة التكييف </w:t>
      </w:r>
      <w:r>
        <w:rPr>
          <w:rFonts w:asciiTheme="minorBidi" w:hAnsiTheme="minorBidi"/>
          <w:b/>
          <w:sz w:val="32"/>
          <w:szCs w:val="32"/>
          <w:rtl/>
          <w:lang w:bidi="ar-LB"/>
        </w:rPr>
        <w:t>–</w:t>
      </w:r>
      <w:r>
        <w:rPr>
          <w:rFonts w:asciiTheme="minorBidi" w:hAnsiTheme="minorBidi" w:hint="cs"/>
          <w:b/>
          <w:sz w:val="32"/>
          <w:szCs w:val="32"/>
          <w:rtl/>
          <w:lang w:bidi="ar-LB"/>
        </w:rPr>
        <w:t xml:space="preserve"> وإن سلمنا بها جدلاً </w:t>
      </w:r>
      <w:r>
        <w:rPr>
          <w:rFonts w:asciiTheme="minorBidi" w:hAnsiTheme="minorBidi"/>
          <w:b/>
          <w:sz w:val="32"/>
          <w:szCs w:val="32"/>
          <w:rtl/>
          <w:lang w:bidi="ar-LB"/>
        </w:rPr>
        <w:t>–</w:t>
      </w:r>
      <w:r>
        <w:rPr>
          <w:rFonts w:asciiTheme="minorBidi" w:hAnsiTheme="minorBidi" w:hint="cs"/>
          <w:b/>
          <w:sz w:val="32"/>
          <w:szCs w:val="32"/>
          <w:rtl/>
          <w:lang w:bidi="ar-LB"/>
        </w:rPr>
        <w:t xml:space="preserve"> هي </w:t>
      </w:r>
      <w:r w:rsidRPr="00575B28">
        <w:rPr>
          <w:rFonts w:asciiTheme="minorBidi" w:hAnsiTheme="minorBidi" w:hint="cs"/>
          <w:bCs/>
          <w:sz w:val="32"/>
          <w:szCs w:val="32"/>
          <w:rtl/>
          <w:lang w:bidi="ar-LB"/>
        </w:rPr>
        <w:t>س</w:t>
      </w:r>
      <w:r w:rsidR="00575B28" w:rsidRPr="00575B28">
        <w:rPr>
          <w:rFonts w:asciiTheme="minorBidi" w:hAnsiTheme="minorBidi" w:hint="cs"/>
          <w:bCs/>
          <w:sz w:val="32"/>
          <w:szCs w:val="32"/>
          <w:rtl/>
          <w:lang w:bidi="ar-LB"/>
        </w:rPr>
        <w:t>ل</w:t>
      </w:r>
      <w:r w:rsidRPr="00575B28">
        <w:rPr>
          <w:rFonts w:asciiTheme="minorBidi" w:hAnsiTheme="minorBidi" w:hint="cs"/>
          <w:bCs/>
          <w:sz w:val="32"/>
          <w:szCs w:val="32"/>
          <w:rtl/>
          <w:lang w:bidi="ar-LB"/>
        </w:rPr>
        <w:t>طة تطبيقية لا تشريعية، وظيفتها كشف الحقيقة القانونية للواقعة وتنزيل النص القائم عليها،</w:t>
      </w:r>
      <w:r>
        <w:rPr>
          <w:rFonts w:asciiTheme="minorBidi" w:hAnsiTheme="minorBidi" w:hint="cs"/>
          <w:b/>
          <w:sz w:val="32"/>
          <w:szCs w:val="32"/>
          <w:rtl/>
          <w:lang w:bidi="ar-LB"/>
        </w:rPr>
        <w:t xml:space="preserve"> </w:t>
      </w:r>
      <w:r w:rsidRPr="00575B28">
        <w:rPr>
          <w:rFonts w:asciiTheme="minorBidi" w:hAnsiTheme="minorBidi" w:hint="cs"/>
          <w:bCs/>
          <w:sz w:val="32"/>
          <w:szCs w:val="32"/>
          <w:rtl/>
          <w:lang w:bidi="ar-LB"/>
        </w:rPr>
        <w:t xml:space="preserve">لا تجاوز نص خاص وصريح يحكم </w:t>
      </w:r>
      <w:r w:rsidRPr="00575B28">
        <w:rPr>
          <w:rFonts w:asciiTheme="minorBidi" w:hAnsiTheme="minorBidi" w:hint="cs"/>
          <w:bCs/>
          <w:sz w:val="32"/>
          <w:szCs w:val="32"/>
          <w:rtl/>
          <w:lang w:bidi="ar-LB"/>
        </w:rPr>
        <w:lastRenderedPageBreak/>
        <w:t>هذه الواقعة بالذات</w:t>
      </w:r>
      <w:r w:rsidR="00575B28">
        <w:rPr>
          <w:rFonts w:asciiTheme="minorBidi" w:hAnsiTheme="minorBidi" w:hint="cs"/>
          <w:bCs/>
          <w:sz w:val="32"/>
          <w:szCs w:val="32"/>
          <w:rtl/>
          <w:lang w:bidi="ar-LB"/>
        </w:rPr>
        <w:t xml:space="preserve"> بالإعفاء</w:t>
      </w:r>
      <w:r w:rsidRPr="00575B28">
        <w:rPr>
          <w:rFonts w:asciiTheme="minorBidi" w:hAnsiTheme="minorBidi" w:hint="cs"/>
          <w:bCs/>
          <w:sz w:val="32"/>
          <w:szCs w:val="32"/>
          <w:rtl/>
          <w:lang w:bidi="ar-LB"/>
        </w:rPr>
        <w:t xml:space="preserve">. فحين يصادف التكييف </w:t>
      </w:r>
      <w:r w:rsidR="00EF4352" w:rsidRPr="00575B28">
        <w:rPr>
          <w:rFonts w:asciiTheme="minorBidi" w:hAnsiTheme="minorBidi" w:hint="cs"/>
          <w:bCs/>
          <w:sz w:val="32"/>
          <w:szCs w:val="32"/>
          <w:rtl/>
          <w:lang w:bidi="ar-LB"/>
        </w:rPr>
        <w:t>نصاً خاصاً كنص الإعفاء هنا، تنتهي وظيفته عند حدوده، إذ أن التكليف يعمل داخل النص القانوني القائم لا فوقه.</w:t>
      </w:r>
    </w:p>
    <w:p w14:paraId="3D94E349" w14:textId="77777777" w:rsidR="00EF4352" w:rsidRDefault="00EF4352" w:rsidP="00EF4352">
      <w:pPr>
        <w:pStyle w:val="ListParagraph"/>
        <w:bidi/>
        <w:jc w:val="highKashida"/>
        <w:rPr>
          <w:rFonts w:asciiTheme="minorBidi" w:hAnsiTheme="minorBidi"/>
          <w:sz w:val="32"/>
          <w:szCs w:val="32"/>
          <w:lang w:bidi="ar-LB"/>
        </w:rPr>
      </w:pPr>
      <w:r>
        <w:rPr>
          <w:rFonts w:asciiTheme="minorBidi" w:hAnsiTheme="minorBidi" w:hint="cs"/>
          <w:b/>
          <w:sz w:val="32"/>
          <w:szCs w:val="32"/>
          <w:rtl/>
          <w:lang w:bidi="ar-LB"/>
        </w:rPr>
        <w:t xml:space="preserve"> ويؤكد ذلك</w:t>
      </w:r>
      <w:r w:rsidR="00F13E85">
        <w:rPr>
          <w:rFonts w:asciiTheme="minorBidi" w:hAnsiTheme="minorBidi" w:hint="cs"/>
          <w:b/>
          <w:sz w:val="32"/>
          <w:szCs w:val="32"/>
          <w:rtl/>
          <w:lang w:bidi="ar-LB"/>
        </w:rPr>
        <w:t xml:space="preserve"> </w:t>
      </w:r>
      <w:r>
        <w:rPr>
          <w:rFonts w:asciiTheme="minorBidi" w:hAnsiTheme="minorBidi" w:hint="cs"/>
          <w:b/>
          <w:sz w:val="32"/>
          <w:szCs w:val="32"/>
          <w:rtl/>
          <w:lang w:bidi="ar-LB"/>
        </w:rPr>
        <w:t>قاعدتان أصوليتان:</w:t>
      </w:r>
      <w:r>
        <w:rPr>
          <w:rFonts w:asciiTheme="minorBidi" w:hAnsiTheme="minorBidi" w:hint="cs"/>
          <w:sz w:val="32"/>
          <w:szCs w:val="32"/>
          <w:rtl/>
          <w:lang w:bidi="ar-LB"/>
        </w:rPr>
        <w:t xml:space="preserve"> </w:t>
      </w:r>
      <w:r w:rsidRPr="00575B28">
        <w:rPr>
          <w:rFonts w:asciiTheme="minorBidi" w:hAnsiTheme="minorBidi" w:hint="cs"/>
          <w:b/>
          <w:bCs/>
          <w:sz w:val="32"/>
          <w:szCs w:val="32"/>
          <w:u w:val="single"/>
          <w:rtl/>
          <w:lang w:bidi="ar-LB"/>
        </w:rPr>
        <w:t>الخاص يقيد العام</w:t>
      </w:r>
    </w:p>
    <w:p w14:paraId="5CB62532" w14:textId="1E99C830" w:rsidR="007F49BA" w:rsidRPr="00EF4352" w:rsidRDefault="00EF4352" w:rsidP="00EF4352">
      <w:pPr>
        <w:pStyle w:val="ListParagraph"/>
        <w:bidi/>
        <w:jc w:val="right"/>
        <w:rPr>
          <w:rFonts w:asciiTheme="minorBidi" w:hAnsiTheme="minorBidi"/>
          <w:sz w:val="32"/>
          <w:szCs w:val="32"/>
          <w:rtl/>
          <w:lang w:bidi="ar-LB"/>
        </w:rPr>
      </w:pPr>
      <w:r>
        <w:rPr>
          <w:rFonts w:asciiTheme="minorBidi" w:hAnsiTheme="minorBidi" w:hint="cs"/>
          <w:sz w:val="32"/>
          <w:szCs w:val="32"/>
          <w:rtl/>
          <w:lang w:bidi="ar-LB"/>
        </w:rPr>
        <w:t xml:space="preserve"> ( </w:t>
      </w:r>
      <w:r>
        <w:rPr>
          <w:rFonts w:asciiTheme="minorBidi" w:hAnsiTheme="minorBidi"/>
          <w:i/>
          <w:iCs/>
          <w:sz w:val="32"/>
          <w:szCs w:val="32"/>
          <w:lang w:bidi="ar-LB"/>
        </w:rPr>
        <w:t>Specialia generalibus derogant</w:t>
      </w:r>
      <w:r>
        <w:rPr>
          <w:rFonts w:asciiTheme="minorBidi" w:hAnsiTheme="minorBidi" w:hint="cs"/>
          <w:sz w:val="32"/>
          <w:szCs w:val="32"/>
          <w:rtl/>
          <w:lang w:bidi="ar-LB"/>
        </w:rPr>
        <w:t xml:space="preserve"> )</w:t>
      </w:r>
    </w:p>
    <w:p w14:paraId="5F238C65" w14:textId="4BA3E702" w:rsidR="005B369C" w:rsidRDefault="00EF4352" w:rsidP="00EF4352">
      <w:pPr>
        <w:bidi/>
        <w:rPr>
          <w:rFonts w:asciiTheme="minorBidi" w:hAnsiTheme="minorBidi"/>
          <w:sz w:val="32"/>
          <w:szCs w:val="32"/>
          <w:rtl/>
          <w:lang w:bidi="ar-LB"/>
        </w:rPr>
      </w:pPr>
      <w:r>
        <w:rPr>
          <w:rFonts w:asciiTheme="minorBidi" w:hAnsiTheme="minorBidi" w:hint="cs"/>
          <w:sz w:val="32"/>
          <w:szCs w:val="32"/>
          <w:rtl/>
          <w:lang w:bidi="ar-LB"/>
        </w:rPr>
        <w:t>فنص الإعفاء الوارد في القانون رقم 22/2025، هو نص خاص إستثنائي لا  يعل</w:t>
      </w:r>
      <w:r w:rsidR="001F5006">
        <w:rPr>
          <w:rFonts w:asciiTheme="minorBidi" w:hAnsiTheme="minorBidi" w:hint="cs"/>
          <w:sz w:val="32"/>
          <w:szCs w:val="32"/>
          <w:rtl/>
          <w:lang w:bidi="ar-LB"/>
        </w:rPr>
        <w:t xml:space="preserve">و </w:t>
      </w:r>
      <w:r>
        <w:rPr>
          <w:rFonts w:asciiTheme="minorBidi" w:hAnsiTheme="minorBidi" w:hint="cs"/>
          <w:sz w:val="32"/>
          <w:szCs w:val="32"/>
          <w:rtl/>
          <w:lang w:bidi="ar-LB"/>
        </w:rPr>
        <w:t>عليه نص عام كنظام رسم الهبة العادي. كما أن الق</w:t>
      </w:r>
      <w:r w:rsidR="001F5006">
        <w:rPr>
          <w:rFonts w:asciiTheme="minorBidi" w:hAnsiTheme="minorBidi" w:hint="cs"/>
          <w:sz w:val="32"/>
          <w:szCs w:val="32"/>
          <w:rtl/>
          <w:lang w:bidi="ar-LB"/>
        </w:rPr>
        <w:t>ا</w:t>
      </w:r>
      <w:r>
        <w:rPr>
          <w:rFonts w:asciiTheme="minorBidi" w:hAnsiTheme="minorBidi" w:hint="cs"/>
          <w:sz w:val="32"/>
          <w:szCs w:val="32"/>
          <w:rtl/>
          <w:lang w:bidi="ar-LB"/>
        </w:rPr>
        <w:t xml:space="preserve">نون المذكور هو نصٌ آمر ولاحق زمنياً، </w:t>
      </w:r>
      <w:r w:rsidR="001F5006">
        <w:rPr>
          <w:rFonts w:asciiTheme="minorBidi" w:hAnsiTheme="minorBidi" w:hint="cs"/>
          <w:sz w:val="32"/>
          <w:szCs w:val="32"/>
          <w:rtl/>
          <w:lang w:bidi="ar-LB"/>
        </w:rPr>
        <w:t>فيُخصص أي حكم عام سابقٌ عليه، ولا يملك تفسير إداري بإحياء الحكم العام السابق على حساب النص الخاص اللاحق.</w:t>
      </w:r>
    </w:p>
    <w:p w14:paraId="21C5ADF8" w14:textId="3414FD6D" w:rsidR="001F5006" w:rsidRDefault="001F5006" w:rsidP="001F5006">
      <w:pPr>
        <w:bidi/>
        <w:rPr>
          <w:rFonts w:asciiTheme="minorBidi" w:hAnsiTheme="minorBidi"/>
          <w:sz w:val="32"/>
          <w:szCs w:val="32"/>
          <w:rtl/>
          <w:lang w:bidi="ar-LB"/>
        </w:rPr>
      </w:pPr>
      <w:r>
        <w:rPr>
          <w:rFonts w:asciiTheme="minorBidi" w:hAnsiTheme="minorBidi" w:hint="cs"/>
          <w:sz w:val="32"/>
          <w:szCs w:val="32"/>
          <w:rtl/>
          <w:lang w:bidi="ar-LB"/>
        </w:rPr>
        <w:t xml:space="preserve">كما أن </w:t>
      </w:r>
      <w:r w:rsidRPr="00575B28">
        <w:rPr>
          <w:rFonts w:asciiTheme="minorBidi" w:hAnsiTheme="minorBidi" w:hint="cs"/>
          <w:b/>
          <w:bCs/>
          <w:sz w:val="32"/>
          <w:szCs w:val="32"/>
          <w:rtl/>
          <w:lang w:bidi="ar-LB"/>
        </w:rPr>
        <w:t xml:space="preserve">نص الإعفاء ورد </w:t>
      </w:r>
      <w:r w:rsidRPr="00575B28">
        <w:rPr>
          <w:rFonts w:asciiTheme="minorBidi" w:hAnsiTheme="minorBidi" w:hint="cs"/>
          <w:b/>
          <w:bCs/>
          <w:sz w:val="32"/>
          <w:szCs w:val="32"/>
          <w:u w:val="single"/>
          <w:rtl/>
          <w:lang w:bidi="ar-LB"/>
        </w:rPr>
        <w:t>مطلقاً غير مقيد</w:t>
      </w:r>
      <w:r w:rsidRPr="00575B28">
        <w:rPr>
          <w:rFonts w:asciiTheme="minorBidi" w:hAnsiTheme="minorBidi" w:hint="cs"/>
          <w:b/>
          <w:bCs/>
          <w:sz w:val="32"/>
          <w:szCs w:val="32"/>
          <w:rtl/>
          <w:lang w:bidi="ar-LB"/>
        </w:rPr>
        <w:t xml:space="preserve"> بعبارة تحد من شموله حيث جاءت فيه عبارة " جميع الحقوق "، والمطلق يبقى عللى إطلاقه ما لم يرد ما يقيده</w:t>
      </w:r>
      <w:r>
        <w:rPr>
          <w:rFonts w:asciiTheme="minorBidi" w:hAnsiTheme="minorBidi" w:hint="cs"/>
          <w:sz w:val="32"/>
          <w:szCs w:val="32"/>
          <w:rtl/>
          <w:lang w:bidi="ar-LB"/>
        </w:rPr>
        <w:t>، ولا إجتهاد في مورد النص الصريح. والإدارة إذا عمدت لتضييق هذا الإطلاق عبر تكييف غير مس</w:t>
      </w:r>
      <w:r w:rsidR="00575B28">
        <w:rPr>
          <w:rFonts w:asciiTheme="minorBidi" w:hAnsiTheme="minorBidi" w:hint="cs"/>
          <w:sz w:val="32"/>
          <w:szCs w:val="32"/>
          <w:rtl/>
          <w:lang w:bidi="ar-LB"/>
        </w:rPr>
        <w:t>ن</w:t>
      </w:r>
      <w:r>
        <w:rPr>
          <w:rFonts w:asciiTheme="minorBidi" w:hAnsiTheme="minorBidi" w:hint="cs"/>
          <w:sz w:val="32"/>
          <w:szCs w:val="32"/>
          <w:rtl/>
          <w:lang w:bidi="ar-LB"/>
        </w:rPr>
        <w:t>د ومقصود، تكون قد حلّت إجتهادها التفسيري محل إرادة</w:t>
      </w:r>
      <w:r w:rsidR="00F5051E">
        <w:rPr>
          <w:rFonts w:asciiTheme="minorBidi" w:hAnsiTheme="minorBidi" w:hint="cs"/>
          <w:sz w:val="32"/>
          <w:szCs w:val="32"/>
          <w:rtl/>
          <w:lang w:bidi="ar-LB"/>
        </w:rPr>
        <w:t xml:space="preserve"> المشترع الصريحة، وهو ما يُشكّل تجاوزاً لحد السلطة، ومخا</w:t>
      </w:r>
      <w:r w:rsidR="0032560F">
        <w:rPr>
          <w:rFonts w:asciiTheme="minorBidi" w:hAnsiTheme="minorBidi" w:hint="cs"/>
          <w:sz w:val="32"/>
          <w:szCs w:val="32"/>
          <w:rtl/>
          <w:lang w:bidi="ar-LB"/>
        </w:rPr>
        <w:t>ل</w:t>
      </w:r>
      <w:r w:rsidR="00F5051E">
        <w:rPr>
          <w:rFonts w:asciiTheme="minorBidi" w:hAnsiTheme="minorBidi" w:hint="cs"/>
          <w:sz w:val="32"/>
          <w:szCs w:val="32"/>
          <w:rtl/>
          <w:lang w:bidi="ar-LB"/>
        </w:rPr>
        <w:t>فةً للقانون، لا مجرد تفسير مقبولٍ له. وينتج عن ما تقدم:</w:t>
      </w:r>
    </w:p>
    <w:p w14:paraId="5F727FEE" w14:textId="26D3D8E2" w:rsidR="00F5051E" w:rsidRPr="00585C66" w:rsidRDefault="00F5051E" w:rsidP="00F5051E">
      <w:pPr>
        <w:pStyle w:val="ListParagraph"/>
        <w:numPr>
          <w:ilvl w:val="0"/>
          <w:numId w:val="6"/>
        </w:numPr>
        <w:bidi/>
        <w:rPr>
          <w:rFonts w:asciiTheme="minorBidi" w:hAnsiTheme="minorBidi"/>
          <w:b/>
          <w:bCs/>
          <w:sz w:val="32"/>
          <w:szCs w:val="32"/>
          <w:lang w:bidi="ar-LB"/>
        </w:rPr>
      </w:pPr>
      <w:r w:rsidRPr="00585C66">
        <w:rPr>
          <w:rFonts w:asciiTheme="minorBidi" w:hAnsiTheme="minorBidi" w:hint="cs"/>
          <w:b/>
          <w:bCs/>
          <w:sz w:val="32"/>
          <w:szCs w:val="32"/>
          <w:rtl/>
          <w:lang w:bidi="ar-LB"/>
        </w:rPr>
        <w:t xml:space="preserve">إنعدام الواقعة الضريبية المنشئة لرسم هبة، </w:t>
      </w:r>
      <w:r w:rsidRPr="00585C66">
        <w:rPr>
          <w:rFonts w:asciiTheme="minorBidi" w:hAnsiTheme="minorBidi" w:hint="cs"/>
          <w:b/>
          <w:bCs/>
          <w:sz w:val="32"/>
          <w:szCs w:val="32"/>
          <w:u w:val="single"/>
          <w:rtl/>
          <w:lang w:bidi="ar-LB"/>
        </w:rPr>
        <w:t>من أصلها</w:t>
      </w:r>
      <w:r w:rsidRPr="00585C66">
        <w:rPr>
          <w:rFonts w:asciiTheme="minorBidi" w:hAnsiTheme="minorBidi" w:hint="cs"/>
          <w:b/>
          <w:bCs/>
          <w:sz w:val="32"/>
          <w:szCs w:val="32"/>
          <w:rtl/>
          <w:lang w:bidi="ar-LB"/>
        </w:rPr>
        <w:t>،</w:t>
      </w:r>
    </w:p>
    <w:p w14:paraId="72A4BECD" w14:textId="0F97C63A" w:rsidR="00F5051E" w:rsidRPr="00585C66" w:rsidRDefault="00F5051E" w:rsidP="00F5051E">
      <w:pPr>
        <w:pStyle w:val="ListParagraph"/>
        <w:numPr>
          <w:ilvl w:val="0"/>
          <w:numId w:val="6"/>
        </w:numPr>
        <w:bidi/>
        <w:rPr>
          <w:rFonts w:asciiTheme="minorBidi" w:hAnsiTheme="minorBidi"/>
          <w:b/>
          <w:bCs/>
          <w:sz w:val="32"/>
          <w:szCs w:val="32"/>
          <w:lang w:bidi="ar-LB"/>
        </w:rPr>
      </w:pPr>
      <w:r w:rsidRPr="00585C66">
        <w:rPr>
          <w:rFonts w:asciiTheme="minorBidi" w:hAnsiTheme="minorBidi" w:hint="cs"/>
          <w:b/>
          <w:bCs/>
          <w:sz w:val="32"/>
          <w:szCs w:val="32"/>
          <w:rtl/>
          <w:lang w:bidi="ar-LB"/>
        </w:rPr>
        <w:t xml:space="preserve"> بطلان أي تكييف لرفض الإرث بوصفه هبة، لمخالفته الطبيعة القانون</w:t>
      </w:r>
      <w:r w:rsidR="00142648" w:rsidRPr="00585C66">
        <w:rPr>
          <w:rFonts w:asciiTheme="minorBidi" w:hAnsiTheme="minorBidi" w:hint="cs"/>
          <w:b/>
          <w:bCs/>
          <w:sz w:val="32"/>
          <w:szCs w:val="32"/>
          <w:rtl/>
          <w:lang w:bidi="ar-LB"/>
        </w:rPr>
        <w:t>ية الإسقاطية لا التمليكية لهذا التصرف.</w:t>
      </w:r>
    </w:p>
    <w:p w14:paraId="03E40975" w14:textId="0B68F5BE" w:rsidR="005B369C" w:rsidRPr="00142648" w:rsidRDefault="00142648" w:rsidP="00142648">
      <w:pPr>
        <w:pStyle w:val="ListParagraph"/>
        <w:numPr>
          <w:ilvl w:val="0"/>
          <w:numId w:val="6"/>
        </w:numPr>
        <w:bidi/>
        <w:rPr>
          <w:rFonts w:asciiTheme="minorBidi" w:hAnsiTheme="minorBidi"/>
          <w:sz w:val="32"/>
          <w:szCs w:val="32"/>
          <w:rtl/>
          <w:lang w:bidi="ar-LB"/>
        </w:rPr>
      </w:pPr>
      <w:r w:rsidRPr="00585C66">
        <w:rPr>
          <w:rFonts w:asciiTheme="minorBidi" w:hAnsiTheme="minorBidi" w:hint="cs"/>
          <w:b/>
          <w:bCs/>
          <w:sz w:val="32"/>
          <w:szCs w:val="32"/>
          <w:rtl/>
          <w:lang w:bidi="ar-LB"/>
        </w:rPr>
        <w:t xml:space="preserve"> مخالفة نص إعفاء خاص وآمر شمل " جميع الحقوق " وتجاوز حد السلطة بإستبدال إراد المشترع بإجتهاد إداري مُقيد غير محمي بنص قانوني يجيزه</w:t>
      </w:r>
      <w:r>
        <w:rPr>
          <w:rFonts w:asciiTheme="minorBidi" w:hAnsiTheme="minorBidi" w:hint="cs"/>
          <w:sz w:val="32"/>
          <w:szCs w:val="32"/>
          <w:rtl/>
          <w:lang w:bidi="ar-LB"/>
        </w:rPr>
        <w:t>.</w:t>
      </w:r>
    </w:p>
    <w:p w14:paraId="7BC36F5E" w14:textId="77777777" w:rsidR="00585C66" w:rsidRDefault="005B369C" w:rsidP="00142648">
      <w:pPr>
        <w:bidi/>
        <w:jc w:val="highKashida"/>
        <w:rPr>
          <w:rFonts w:asciiTheme="minorBidi" w:hAnsiTheme="minorBidi"/>
          <w:sz w:val="32"/>
          <w:szCs w:val="32"/>
          <w:rtl/>
          <w:lang w:bidi="ar-LB"/>
        </w:rPr>
      </w:pPr>
      <w:r w:rsidRPr="00244494">
        <w:rPr>
          <w:rFonts w:asciiTheme="minorBidi" w:hAnsiTheme="minorBidi" w:hint="cs"/>
          <w:b/>
          <w:bCs/>
          <w:sz w:val="32"/>
          <w:szCs w:val="32"/>
          <w:u w:val="single"/>
          <w:rtl/>
          <w:lang w:bidi="ar-LB"/>
        </w:rPr>
        <w:t>القسم الثاني</w:t>
      </w:r>
      <w:r>
        <w:rPr>
          <w:rFonts w:asciiTheme="minorBidi" w:hAnsiTheme="minorBidi" w:hint="cs"/>
          <w:sz w:val="32"/>
          <w:szCs w:val="32"/>
          <w:rtl/>
          <w:lang w:bidi="ar-LB"/>
        </w:rPr>
        <w:t>:</w:t>
      </w:r>
      <w:r w:rsidR="00585C66">
        <w:rPr>
          <w:rFonts w:asciiTheme="minorBidi" w:hAnsiTheme="minorBidi" w:hint="cs"/>
          <w:sz w:val="32"/>
          <w:szCs w:val="32"/>
          <w:rtl/>
          <w:lang w:bidi="ar-LB"/>
        </w:rPr>
        <w:t xml:space="preserve"> وبصورة عامة،</w:t>
      </w:r>
    </w:p>
    <w:p w14:paraId="2C8E7E63" w14:textId="1394563F" w:rsidR="005C7039" w:rsidRDefault="00524072" w:rsidP="00585C66">
      <w:pPr>
        <w:bidi/>
        <w:jc w:val="highKashida"/>
        <w:rPr>
          <w:rFonts w:asciiTheme="minorBidi" w:hAnsiTheme="minorBidi"/>
          <w:sz w:val="32"/>
          <w:szCs w:val="32"/>
          <w:rtl/>
          <w:lang w:bidi="ar-LB"/>
        </w:rPr>
      </w:pPr>
      <w:r>
        <w:rPr>
          <w:rFonts w:asciiTheme="minorBidi" w:hAnsiTheme="minorBidi" w:hint="cs"/>
          <w:sz w:val="32"/>
          <w:szCs w:val="32"/>
          <w:rtl/>
          <w:lang w:bidi="ar-LB"/>
        </w:rPr>
        <w:t xml:space="preserve">وبما أن </w:t>
      </w:r>
      <w:r w:rsidR="00142648">
        <w:rPr>
          <w:rFonts w:asciiTheme="minorBidi" w:hAnsiTheme="minorBidi" w:hint="cs"/>
          <w:sz w:val="32"/>
          <w:szCs w:val="32"/>
          <w:rtl/>
          <w:lang w:bidi="ar-LB"/>
        </w:rPr>
        <w:t xml:space="preserve"> القول بوجوب </w:t>
      </w:r>
      <w:r>
        <w:rPr>
          <w:rFonts w:asciiTheme="minorBidi" w:hAnsiTheme="minorBidi" w:hint="cs"/>
          <w:sz w:val="32"/>
          <w:szCs w:val="32"/>
          <w:rtl/>
          <w:lang w:bidi="ar-LB"/>
        </w:rPr>
        <w:t>فرض رسم هبة على الوارثين</w:t>
      </w:r>
      <w:r w:rsidR="00E073DA">
        <w:rPr>
          <w:rFonts w:asciiTheme="minorBidi" w:hAnsiTheme="minorBidi" w:hint="cs"/>
          <w:sz w:val="32"/>
          <w:szCs w:val="32"/>
          <w:rtl/>
          <w:lang w:bidi="ar-LB"/>
        </w:rPr>
        <w:t>(</w:t>
      </w:r>
      <w:r>
        <w:rPr>
          <w:rFonts w:asciiTheme="minorBidi" w:hAnsiTheme="minorBidi" w:hint="cs"/>
          <w:sz w:val="32"/>
          <w:szCs w:val="32"/>
          <w:rtl/>
          <w:lang w:bidi="ar-LB"/>
        </w:rPr>
        <w:t xml:space="preserve"> الجد والجدة </w:t>
      </w:r>
      <w:r w:rsidR="00E073DA">
        <w:rPr>
          <w:rFonts w:asciiTheme="minorBidi" w:hAnsiTheme="minorBidi" w:hint="cs"/>
          <w:sz w:val="32"/>
          <w:szCs w:val="32"/>
          <w:rtl/>
          <w:lang w:bidi="ar-LB"/>
        </w:rPr>
        <w:t xml:space="preserve">) </w:t>
      </w:r>
      <w:r>
        <w:rPr>
          <w:rFonts w:asciiTheme="minorBidi" w:hAnsiTheme="minorBidi" w:hint="cs"/>
          <w:sz w:val="32"/>
          <w:szCs w:val="32"/>
          <w:rtl/>
          <w:lang w:bidi="ar-LB"/>
        </w:rPr>
        <w:t>لرفضهم الإرث من إبنهم الشهيد لصالح باقي الورثة، زوجة المرحوم الشهيد وأولاده منها، يتعارض مع النص القانوني والقواعد الآمرة الواردة في القانون رقم 22/2025، والقرار التطبيقي الصادر بشأنه رقم 970/1/2025، كما هو واردٌ أعلاه،</w:t>
      </w:r>
    </w:p>
    <w:p w14:paraId="75FED0FE" w14:textId="77777777" w:rsidR="005C7039" w:rsidRDefault="005C7039" w:rsidP="00635C34">
      <w:pPr>
        <w:bidi/>
        <w:jc w:val="highKashida"/>
        <w:rPr>
          <w:rFonts w:asciiTheme="minorBidi" w:hAnsiTheme="minorBidi"/>
          <w:sz w:val="32"/>
          <w:szCs w:val="32"/>
          <w:rtl/>
          <w:lang w:bidi="ar-LB"/>
        </w:rPr>
      </w:pPr>
      <w:r>
        <w:rPr>
          <w:rFonts w:asciiTheme="minorBidi" w:hAnsiTheme="minorBidi" w:hint="cs"/>
          <w:sz w:val="32"/>
          <w:szCs w:val="32"/>
          <w:rtl/>
          <w:lang w:bidi="ar-LB"/>
        </w:rPr>
        <w:t>وكما أنه يتعارض أيضاً مع القاعدة اللاتينية القديمة القائلة بأن التفسير ينقطع بالوضوح،</w:t>
      </w:r>
    </w:p>
    <w:p w14:paraId="0C9BE52A" w14:textId="6FF91BB2" w:rsidR="005C7039" w:rsidRPr="005C7039" w:rsidRDefault="005C7039" w:rsidP="005649AD">
      <w:pPr>
        <w:bidi/>
        <w:jc w:val="right"/>
        <w:rPr>
          <w:rFonts w:asciiTheme="minorBidi" w:hAnsiTheme="minorBidi"/>
          <w:i/>
          <w:iCs/>
          <w:sz w:val="32"/>
          <w:szCs w:val="32"/>
          <w:rtl/>
          <w:lang w:bidi="ar-LB"/>
        </w:rPr>
      </w:pPr>
      <w:r>
        <w:rPr>
          <w:rFonts w:asciiTheme="minorBidi" w:hAnsiTheme="minorBidi"/>
          <w:i/>
          <w:iCs/>
          <w:sz w:val="32"/>
          <w:szCs w:val="32"/>
          <w:lang w:bidi="ar-LB"/>
        </w:rPr>
        <w:lastRenderedPageBreak/>
        <w:t>Interpretario cessat in claris</w:t>
      </w:r>
    </w:p>
    <w:p w14:paraId="56287A74" w14:textId="0F1744D2" w:rsidR="005C7039" w:rsidRDefault="005C7039" w:rsidP="00635C34">
      <w:pPr>
        <w:bidi/>
        <w:jc w:val="highKashida"/>
        <w:rPr>
          <w:rFonts w:asciiTheme="minorBidi" w:hAnsiTheme="minorBidi"/>
          <w:sz w:val="32"/>
          <w:szCs w:val="32"/>
          <w:rtl/>
          <w:lang w:bidi="ar-LB"/>
        </w:rPr>
      </w:pPr>
      <w:r>
        <w:rPr>
          <w:rFonts w:asciiTheme="minorBidi" w:hAnsiTheme="minorBidi" w:hint="cs"/>
          <w:sz w:val="32"/>
          <w:szCs w:val="32"/>
          <w:rtl/>
          <w:lang w:bidi="ar-LB"/>
        </w:rPr>
        <w:t>وكذلك أيضاً مع القاعدة الفقهية والشرعية والق</w:t>
      </w:r>
      <w:r w:rsidR="00E073DA">
        <w:rPr>
          <w:rFonts w:asciiTheme="minorBidi" w:hAnsiTheme="minorBidi" w:hint="cs"/>
          <w:sz w:val="32"/>
          <w:szCs w:val="32"/>
          <w:rtl/>
          <w:lang w:bidi="ar-LB"/>
        </w:rPr>
        <w:t>ان</w:t>
      </w:r>
      <w:r>
        <w:rPr>
          <w:rFonts w:asciiTheme="minorBidi" w:hAnsiTheme="minorBidi" w:hint="cs"/>
          <w:sz w:val="32"/>
          <w:szCs w:val="32"/>
          <w:rtl/>
          <w:lang w:bidi="ar-LB"/>
        </w:rPr>
        <w:t xml:space="preserve">ونية القائلة بأنه </w:t>
      </w:r>
      <w:r w:rsidRPr="005C7039">
        <w:rPr>
          <w:rFonts w:asciiTheme="minorBidi" w:hAnsiTheme="minorBidi" w:hint="cs"/>
          <w:b/>
          <w:bCs/>
          <w:sz w:val="32"/>
          <w:szCs w:val="32"/>
          <w:rtl/>
          <w:lang w:bidi="ar-LB"/>
        </w:rPr>
        <w:t>لا إجتهاد في معرض النص</w:t>
      </w:r>
      <w:r>
        <w:rPr>
          <w:rFonts w:asciiTheme="minorBidi" w:hAnsiTheme="minorBidi" w:hint="cs"/>
          <w:sz w:val="32"/>
          <w:szCs w:val="32"/>
          <w:rtl/>
          <w:lang w:bidi="ar-LB"/>
        </w:rPr>
        <w:t>،</w:t>
      </w:r>
    </w:p>
    <w:p w14:paraId="6BF3CE4C" w14:textId="561291DE" w:rsidR="009E4E50" w:rsidRPr="00585C66" w:rsidRDefault="005C7039" w:rsidP="00635C34">
      <w:pPr>
        <w:bidi/>
        <w:jc w:val="highKashida"/>
        <w:rPr>
          <w:rFonts w:asciiTheme="minorBidi" w:hAnsiTheme="minorBidi"/>
          <w:b/>
          <w:bCs/>
          <w:sz w:val="32"/>
          <w:szCs w:val="32"/>
          <w:rtl/>
          <w:lang w:bidi="ar-LB"/>
        </w:rPr>
      </w:pPr>
      <w:r>
        <w:rPr>
          <w:rFonts w:asciiTheme="minorBidi" w:hAnsiTheme="minorBidi" w:hint="cs"/>
          <w:sz w:val="32"/>
          <w:szCs w:val="32"/>
          <w:rtl/>
          <w:lang w:bidi="ar-LB"/>
        </w:rPr>
        <w:t xml:space="preserve">وبما أن ما ينتج عن ما تقدم، يعني أن القاعدة السارية والناتجة عن النصوص القانونية النافذة في  هذا الصدد، هي أن إنتقال أموال المورث الى الورثة يخضع، من حيث الأصل، لأحكام رسم الإنتقال، </w:t>
      </w:r>
      <w:r w:rsidRPr="00585C66">
        <w:rPr>
          <w:rFonts w:asciiTheme="minorBidi" w:hAnsiTheme="minorBidi" w:hint="cs"/>
          <w:b/>
          <w:bCs/>
          <w:sz w:val="32"/>
          <w:szCs w:val="32"/>
          <w:rtl/>
          <w:lang w:bidi="ar-LB"/>
        </w:rPr>
        <w:t>مع الإعفاءات والتنزيلات التي يقررها القانون الخاص</w:t>
      </w:r>
      <w:r>
        <w:rPr>
          <w:rFonts w:asciiTheme="minorBidi" w:hAnsiTheme="minorBidi" w:hint="cs"/>
          <w:sz w:val="32"/>
          <w:szCs w:val="32"/>
          <w:rtl/>
          <w:lang w:bidi="ar-LB"/>
        </w:rPr>
        <w:t xml:space="preserve">. وهذا يعني  </w:t>
      </w:r>
      <w:r w:rsidR="009E4E50">
        <w:rPr>
          <w:rFonts w:asciiTheme="minorBidi" w:hAnsiTheme="minorBidi" w:hint="cs"/>
          <w:sz w:val="32"/>
          <w:szCs w:val="32"/>
          <w:rtl/>
          <w:lang w:bidi="ar-LB"/>
        </w:rPr>
        <w:t xml:space="preserve">ان </w:t>
      </w:r>
      <w:r w:rsidR="009E4E50" w:rsidRPr="00585C66">
        <w:rPr>
          <w:rFonts w:asciiTheme="minorBidi" w:hAnsiTheme="minorBidi" w:hint="cs"/>
          <w:b/>
          <w:bCs/>
          <w:sz w:val="32"/>
          <w:szCs w:val="32"/>
          <w:rtl/>
          <w:lang w:bidi="ar-LB"/>
        </w:rPr>
        <w:t>وزارة المالية لا تملك سلطة تقديرية</w:t>
      </w:r>
      <w:r w:rsidR="009E4E50">
        <w:rPr>
          <w:rFonts w:asciiTheme="minorBidi" w:hAnsiTheme="minorBidi" w:hint="cs"/>
          <w:sz w:val="32"/>
          <w:szCs w:val="32"/>
          <w:rtl/>
          <w:lang w:bidi="ar-LB"/>
        </w:rPr>
        <w:t xml:space="preserve"> في تقرير ما إذا كان الاعفاء او تعليق المهلة ينطبق متى توافرت شروط القانون، </w:t>
      </w:r>
      <w:r w:rsidR="009E4E50" w:rsidRPr="00585C66">
        <w:rPr>
          <w:rFonts w:asciiTheme="minorBidi" w:hAnsiTheme="minorBidi" w:hint="cs"/>
          <w:b/>
          <w:bCs/>
          <w:sz w:val="32"/>
          <w:szCs w:val="32"/>
          <w:rtl/>
          <w:lang w:bidi="ar-LB"/>
        </w:rPr>
        <w:t>وإنما تم</w:t>
      </w:r>
      <w:r w:rsidR="00E073DA" w:rsidRPr="00585C66">
        <w:rPr>
          <w:rFonts w:asciiTheme="minorBidi" w:hAnsiTheme="minorBidi" w:hint="cs"/>
          <w:b/>
          <w:bCs/>
          <w:sz w:val="32"/>
          <w:szCs w:val="32"/>
          <w:rtl/>
          <w:lang w:bidi="ar-LB"/>
        </w:rPr>
        <w:t>ل</w:t>
      </w:r>
      <w:r w:rsidR="009E4E50" w:rsidRPr="00585C66">
        <w:rPr>
          <w:rFonts w:asciiTheme="minorBidi" w:hAnsiTheme="minorBidi" w:hint="cs"/>
          <w:b/>
          <w:bCs/>
          <w:sz w:val="32"/>
          <w:szCs w:val="32"/>
          <w:rtl/>
          <w:lang w:bidi="ar-LB"/>
        </w:rPr>
        <w:t xml:space="preserve">ك السلطة التنفيذية </w:t>
      </w:r>
      <w:r w:rsidR="00E073DA" w:rsidRPr="00585C66">
        <w:rPr>
          <w:rFonts w:asciiTheme="minorBidi" w:hAnsiTheme="minorBidi" w:hint="cs"/>
          <w:b/>
          <w:bCs/>
          <w:sz w:val="32"/>
          <w:szCs w:val="32"/>
          <w:rtl/>
          <w:lang w:bidi="ar-LB"/>
        </w:rPr>
        <w:t>إ</w:t>
      </w:r>
      <w:r w:rsidR="009E4E50" w:rsidRPr="00585C66">
        <w:rPr>
          <w:rFonts w:asciiTheme="minorBidi" w:hAnsiTheme="minorBidi" w:hint="cs"/>
          <w:b/>
          <w:bCs/>
          <w:sz w:val="32"/>
          <w:szCs w:val="32"/>
          <w:rtl/>
          <w:lang w:bidi="ar-LB"/>
        </w:rPr>
        <w:t xml:space="preserve">عطاء موضوع طلب تنفيذ الانتقال </w:t>
      </w:r>
      <w:r w:rsidR="00E073DA" w:rsidRPr="00585C66">
        <w:rPr>
          <w:rFonts w:asciiTheme="minorBidi" w:hAnsiTheme="minorBidi" w:hint="cs"/>
          <w:b/>
          <w:bCs/>
          <w:sz w:val="32"/>
          <w:szCs w:val="32"/>
          <w:rtl/>
          <w:lang w:bidi="ar-LB"/>
        </w:rPr>
        <w:t>الى</w:t>
      </w:r>
      <w:r w:rsidR="009E4E50" w:rsidRPr="00585C66">
        <w:rPr>
          <w:rFonts w:asciiTheme="minorBidi" w:hAnsiTheme="minorBidi" w:hint="cs"/>
          <w:b/>
          <w:bCs/>
          <w:sz w:val="32"/>
          <w:szCs w:val="32"/>
          <w:rtl/>
          <w:lang w:bidi="ar-LB"/>
        </w:rPr>
        <w:t xml:space="preserve"> الورثة مفاعيله القانونية على ضؤ ما تمّ تقريره قانوناً.</w:t>
      </w:r>
    </w:p>
    <w:p w14:paraId="54BAB766" w14:textId="2172E604" w:rsidR="0082116A" w:rsidRDefault="009E4E50" w:rsidP="00635C34">
      <w:pPr>
        <w:bidi/>
        <w:jc w:val="highKashida"/>
        <w:rPr>
          <w:rFonts w:asciiTheme="minorBidi" w:hAnsiTheme="minorBidi"/>
          <w:sz w:val="32"/>
          <w:szCs w:val="32"/>
          <w:rtl/>
          <w:lang w:bidi="ar-LB"/>
        </w:rPr>
      </w:pPr>
      <w:r>
        <w:rPr>
          <w:rFonts w:asciiTheme="minorBidi" w:hAnsiTheme="minorBidi" w:hint="cs"/>
          <w:sz w:val="32"/>
          <w:szCs w:val="32"/>
          <w:rtl/>
          <w:lang w:bidi="ar-LB"/>
        </w:rPr>
        <w:t xml:space="preserve">بمعنى آخر، </w:t>
      </w:r>
      <w:r w:rsidRPr="00E073DA">
        <w:rPr>
          <w:rFonts w:asciiTheme="minorBidi" w:hAnsiTheme="minorBidi" w:hint="cs"/>
          <w:b/>
          <w:bCs/>
          <w:sz w:val="32"/>
          <w:szCs w:val="32"/>
          <w:rtl/>
          <w:lang w:bidi="ar-LB"/>
        </w:rPr>
        <w:t>عند</w:t>
      </w:r>
      <w:r w:rsidR="00E073DA" w:rsidRPr="00E073DA">
        <w:rPr>
          <w:rFonts w:asciiTheme="minorBidi" w:hAnsiTheme="minorBidi" w:hint="cs"/>
          <w:b/>
          <w:bCs/>
          <w:sz w:val="32"/>
          <w:szCs w:val="32"/>
          <w:rtl/>
          <w:lang w:bidi="ar-LB"/>
        </w:rPr>
        <w:t>م</w:t>
      </w:r>
      <w:r w:rsidRPr="00E073DA">
        <w:rPr>
          <w:rFonts w:asciiTheme="minorBidi" w:hAnsiTheme="minorBidi" w:hint="cs"/>
          <w:b/>
          <w:bCs/>
          <w:sz w:val="32"/>
          <w:szCs w:val="32"/>
          <w:rtl/>
          <w:lang w:bidi="ar-LB"/>
        </w:rPr>
        <w:t>ا ينشىْ القانون حقاً ما، وزارة المالية ملزمة بتنفيذه، دون أية إمكانية لها في إلغائه، او تضييق معانيه او توسيعها على حساب النص القانوني.</w:t>
      </w:r>
      <w:r>
        <w:rPr>
          <w:rFonts w:asciiTheme="minorBidi" w:hAnsiTheme="minorBidi" w:hint="cs"/>
          <w:sz w:val="32"/>
          <w:szCs w:val="32"/>
          <w:rtl/>
          <w:lang w:bidi="ar-LB"/>
        </w:rPr>
        <w:t xml:space="preserve"> وهو ما أكدته ال</w:t>
      </w:r>
      <w:r w:rsidR="00E073DA">
        <w:rPr>
          <w:rFonts w:asciiTheme="minorBidi" w:hAnsiTheme="minorBidi" w:hint="cs"/>
          <w:sz w:val="32"/>
          <w:szCs w:val="32"/>
          <w:rtl/>
          <w:lang w:bidi="ar-LB"/>
        </w:rPr>
        <w:t>ن</w:t>
      </w:r>
      <w:r>
        <w:rPr>
          <w:rFonts w:asciiTheme="minorBidi" w:hAnsiTheme="minorBidi" w:hint="cs"/>
          <w:sz w:val="32"/>
          <w:szCs w:val="32"/>
          <w:rtl/>
          <w:lang w:bidi="ar-LB"/>
        </w:rPr>
        <w:t>صوص القانونية الصادرة عن وزير المالية في هذا الصدد والتي جاءت لتؤكد مضمون هذا التوجّه،</w:t>
      </w:r>
    </w:p>
    <w:p w14:paraId="4BA6C1D2" w14:textId="64114F67" w:rsidR="00D3469B" w:rsidRDefault="00A73879" w:rsidP="00635C34">
      <w:pPr>
        <w:bidi/>
        <w:jc w:val="highKashida"/>
        <w:rPr>
          <w:rFonts w:asciiTheme="minorBidi" w:hAnsiTheme="minorBidi"/>
          <w:sz w:val="32"/>
          <w:szCs w:val="32"/>
          <w:rtl/>
          <w:lang w:bidi="ar-LB"/>
        </w:rPr>
      </w:pPr>
      <w:r>
        <w:rPr>
          <w:rFonts w:asciiTheme="minorBidi" w:hAnsiTheme="minorBidi" w:hint="cs"/>
          <w:sz w:val="32"/>
          <w:szCs w:val="32"/>
          <w:rtl/>
          <w:lang w:bidi="ar-LB"/>
        </w:rPr>
        <w:t xml:space="preserve">والناتج عن العبارات القانونية الواردة في القانون رقم 22/2025، والتي حددت أصول الإعفاء </w:t>
      </w:r>
      <w:r w:rsidR="00E073DA">
        <w:rPr>
          <w:rFonts w:asciiTheme="minorBidi" w:hAnsiTheme="minorBidi" w:hint="cs"/>
          <w:sz w:val="32"/>
          <w:szCs w:val="32"/>
          <w:rtl/>
          <w:lang w:bidi="ar-LB"/>
        </w:rPr>
        <w:t>ل</w:t>
      </w:r>
      <w:r>
        <w:rPr>
          <w:rFonts w:asciiTheme="minorBidi" w:hAnsiTheme="minorBidi" w:hint="cs"/>
          <w:sz w:val="32"/>
          <w:szCs w:val="32"/>
          <w:rtl/>
          <w:lang w:bidi="ar-LB"/>
        </w:rPr>
        <w:t xml:space="preserve">عدة أمور منها رسم الإنتقال. والمؤكدة بالنصوص التطبيقية التي صدرت بعد صدور القانون المذكور بهذا الشأن عن وزير المالية، أن الإدارة الضريبية في </w:t>
      </w:r>
      <w:r w:rsidRPr="00585C66">
        <w:rPr>
          <w:rFonts w:asciiTheme="minorBidi" w:hAnsiTheme="minorBidi" w:hint="cs"/>
          <w:b/>
          <w:bCs/>
          <w:sz w:val="32"/>
          <w:szCs w:val="32"/>
          <w:rtl/>
          <w:lang w:bidi="ar-LB"/>
        </w:rPr>
        <w:t xml:space="preserve">وزارة المالية، لا يمكنها أن تضيف الى القانون </w:t>
      </w:r>
      <w:r w:rsidR="00416CDB" w:rsidRPr="00585C66">
        <w:rPr>
          <w:rFonts w:asciiTheme="minorBidi" w:hAnsiTheme="minorBidi" w:hint="cs"/>
          <w:b/>
          <w:bCs/>
          <w:sz w:val="32"/>
          <w:szCs w:val="32"/>
          <w:rtl/>
          <w:lang w:bidi="ar-LB"/>
        </w:rPr>
        <w:t>ما لا يتضمنه، كما لا يمكنها العمل على</w:t>
      </w:r>
      <w:r w:rsidR="00DD1CFA" w:rsidRPr="00585C66">
        <w:rPr>
          <w:rFonts w:asciiTheme="minorBidi" w:hAnsiTheme="minorBidi" w:hint="cs"/>
          <w:b/>
          <w:bCs/>
          <w:sz w:val="32"/>
          <w:szCs w:val="32"/>
          <w:rtl/>
          <w:lang w:bidi="ar-LB"/>
        </w:rPr>
        <w:t xml:space="preserve"> </w:t>
      </w:r>
      <w:r w:rsidR="00416CDB" w:rsidRPr="00585C66">
        <w:rPr>
          <w:rFonts w:asciiTheme="minorBidi" w:hAnsiTheme="minorBidi" w:hint="cs"/>
          <w:b/>
          <w:bCs/>
          <w:sz w:val="32"/>
          <w:szCs w:val="32"/>
          <w:rtl/>
          <w:lang w:bidi="ar-LB"/>
        </w:rPr>
        <w:t xml:space="preserve">إسقاط أيٍ من مفاعيله، أي أنها ملزمة بالتقيد بمضمون القانون. وعلى وجه الخصوص بتعليمات وزير المالية الذي يعود له أمر تطبيق النص القانوني والبت فيه، سنداً للفقرة الثانية من المادة 66 من الدستور التي </w:t>
      </w:r>
      <w:r w:rsidR="00D3469B" w:rsidRPr="00585C66">
        <w:rPr>
          <w:rFonts w:asciiTheme="minorBidi" w:hAnsiTheme="minorBidi" w:hint="cs"/>
          <w:b/>
          <w:bCs/>
          <w:sz w:val="32"/>
          <w:szCs w:val="32"/>
          <w:rtl/>
          <w:lang w:bidi="ar-LB"/>
        </w:rPr>
        <w:t xml:space="preserve">جاء فيها أن </w:t>
      </w:r>
      <w:r w:rsidR="00D3469B" w:rsidRPr="00DD1CFA">
        <w:rPr>
          <w:rFonts w:asciiTheme="minorBidi" w:hAnsiTheme="minorBidi" w:hint="cs"/>
          <w:b/>
          <w:bCs/>
          <w:sz w:val="32"/>
          <w:szCs w:val="32"/>
          <w:rtl/>
          <w:lang w:bidi="ar-LB"/>
        </w:rPr>
        <w:t>الوزراء يتولون إدارة مصالح الدولة، ويناط بهم تطبيق الأنظمة والقوانين كلٌ بما يعود الى إدارته وبما خصّ به</w:t>
      </w:r>
      <w:r w:rsidR="00D3469B">
        <w:rPr>
          <w:rFonts w:asciiTheme="minorBidi" w:hAnsiTheme="minorBidi" w:hint="cs"/>
          <w:sz w:val="32"/>
          <w:szCs w:val="32"/>
          <w:rtl/>
          <w:lang w:bidi="ar-LB"/>
        </w:rPr>
        <w:t xml:space="preserve">. </w:t>
      </w:r>
    </w:p>
    <w:p w14:paraId="3F0B827D" w14:textId="77777777" w:rsidR="00D3469B" w:rsidRDefault="00D3469B" w:rsidP="00635C34">
      <w:pPr>
        <w:bidi/>
        <w:jc w:val="highKashida"/>
        <w:rPr>
          <w:rFonts w:asciiTheme="minorBidi" w:hAnsiTheme="minorBidi"/>
          <w:sz w:val="32"/>
          <w:szCs w:val="32"/>
          <w:rtl/>
          <w:lang w:bidi="ar-LB"/>
        </w:rPr>
      </w:pPr>
      <w:r>
        <w:rPr>
          <w:rFonts w:asciiTheme="minorBidi" w:hAnsiTheme="minorBidi" w:hint="cs"/>
          <w:sz w:val="32"/>
          <w:szCs w:val="32"/>
          <w:rtl/>
          <w:lang w:bidi="ar-LB"/>
        </w:rPr>
        <w:t>وما تقدم تنتج عنه القاعدة القائلة بأنه:</w:t>
      </w:r>
    </w:p>
    <w:p w14:paraId="30FF2020" w14:textId="77777777" w:rsidR="00D3469B" w:rsidRPr="00DD1CFA" w:rsidRDefault="00D3469B" w:rsidP="00635C34">
      <w:pPr>
        <w:pStyle w:val="ListParagraph"/>
        <w:numPr>
          <w:ilvl w:val="0"/>
          <w:numId w:val="1"/>
        </w:numPr>
        <w:bidi/>
        <w:jc w:val="highKashida"/>
        <w:rPr>
          <w:rFonts w:asciiTheme="minorBidi" w:hAnsiTheme="minorBidi"/>
          <w:b/>
          <w:bCs/>
          <w:sz w:val="32"/>
          <w:szCs w:val="32"/>
          <w:lang w:bidi="ar-LB"/>
        </w:rPr>
      </w:pPr>
      <w:r w:rsidRPr="00DD1CFA">
        <w:rPr>
          <w:rFonts w:asciiTheme="minorBidi" w:hAnsiTheme="minorBidi" w:hint="cs"/>
          <w:b/>
          <w:bCs/>
          <w:sz w:val="32"/>
          <w:szCs w:val="32"/>
          <w:rtl/>
          <w:lang w:bidi="ar-LB"/>
        </w:rPr>
        <w:lastRenderedPageBreak/>
        <w:t xml:space="preserve"> لا يمكن التكليف بدون نص تشريعي واضح وصريح، </w:t>
      </w:r>
    </w:p>
    <w:p w14:paraId="307ADDCD" w14:textId="6044E237" w:rsidR="006E39EF" w:rsidRDefault="00D3469B" w:rsidP="00635C34">
      <w:pPr>
        <w:pStyle w:val="ListParagraph"/>
        <w:numPr>
          <w:ilvl w:val="0"/>
          <w:numId w:val="1"/>
        </w:numPr>
        <w:bidi/>
        <w:jc w:val="highKashida"/>
        <w:rPr>
          <w:rFonts w:asciiTheme="minorBidi" w:hAnsiTheme="minorBidi"/>
          <w:sz w:val="32"/>
          <w:szCs w:val="32"/>
          <w:lang w:bidi="ar-LB"/>
        </w:rPr>
      </w:pPr>
      <w:r>
        <w:rPr>
          <w:rFonts w:asciiTheme="minorBidi" w:hAnsiTheme="minorBidi" w:hint="cs"/>
          <w:sz w:val="32"/>
          <w:szCs w:val="32"/>
          <w:rtl/>
          <w:lang w:bidi="ar-LB"/>
        </w:rPr>
        <w:t xml:space="preserve">ان قواعد التفسير للقوانين الضريبية الخاصة تقتضي إعتماد النظرية التي تكون أضمن للمواطن، وأكثر إحتراماً لمبدأ فصل السلطات. </w:t>
      </w:r>
      <w:r w:rsidRPr="00DD1CFA">
        <w:rPr>
          <w:rFonts w:asciiTheme="minorBidi" w:hAnsiTheme="minorBidi" w:hint="cs"/>
          <w:b/>
          <w:bCs/>
          <w:sz w:val="32"/>
          <w:szCs w:val="32"/>
          <w:rtl/>
          <w:lang w:bidi="ar-LB"/>
        </w:rPr>
        <w:t>وأن الإدارة لا تستطيع أن تستولي بالتفسير على إختصاصات السلطات الأخرى</w:t>
      </w:r>
      <w:r>
        <w:rPr>
          <w:rFonts w:asciiTheme="minorBidi" w:hAnsiTheme="minorBidi" w:hint="cs"/>
          <w:sz w:val="32"/>
          <w:szCs w:val="32"/>
          <w:rtl/>
          <w:lang w:bidi="ar-LB"/>
        </w:rPr>
        <w:t>، ولا سيما في حالتنا الحاضرة السلطة التشريعية</w:t>
      </w:r>
      <w:r w:rsidR="006E39EF">
        <w:rPr>
          <w:rFonts w:asciiTheme="minorBidi" w:hAnsiTheme="minorBidi" w:hint="cs"/>
          <w:sz w:val="32"/>
          <w:szCs w:val="32"/>
          <w:rtl/>
          <w:lang w:bidi="ar-LB"/>
        </w:rPr>
        <w:t>،</w:t>
      </w:r>
    </w:p>
    <w:p w14:paraId="447F5507" w14:textId="77777777" w:rsidR="005301DA" w:rsidRPr="00DD1CFA" w:rsidRDefault="006E39EF" w:rsidP="00635C34">
      <w:pPr>
        <w:pStyle w:val="ListParagraph"/>
        <w:numPr>
          <w:ilvl w:val="0"/>
          <w:numId w:val="1"/>
        </w:numPr>
        <w:bidi/>
        <w:jc w:val="highKashida"/>
        <w:rPr>
          <w:rFonts w:asciiTheme="minorBidi" w:hAnsiTheme="minorBidi"/>
          <w:b/>
          <w:bCs/>
          <w:sz w:val="32"/>
          <w:szCs w:val="32"/>
          <w:lang w:bidi="ar-LB"/>
        </w:rPr>
      </w:pPr>
      <w:r>
        <w:rPr>
          <w:rFonts w:asciiTheme="minorBidi" w:hAnsiTheme="minorBidi" w:hint="cs"/>
          <w:sz w:val="32"/>
          <w:szCs w:val="32"/>
          <w:rtl/>
          <w:lang w:bidi="ar-LB"/>
        </w:rPr>
        <w:t xml:space="preserve">وكما قرره الإجتهاد من أن </w:t>
      </w:r>
      <w:r w:rsidRPr="00DD1CFA">
        <w:rPr>
          <w:rFonts w:asciiTheme="minorBidi" w:hAnsiTheme="minorBidi" w:hint="cs"/>
          <w:b/>
          <w:bCs/>
          <w:sz w:val="32"/>
          <w:szCs w:val="32"/>
          <w:rtl/>
          <w:lang w:bidi="ar-LB"/>
        </w:rPr>
        <w:t xml:space="preserve">التكليف الضريبي لا يستنبط بطريق القياس او التوسع، وإنما يجب إستناده الى نص قانوني </w:t>
      </w:r>
      <w:r w:rsidR="005301DA" w:rsidRPr="00DD1CFA">
        <w:rPr>
          <w:rFonts w:asciiTheme="minorBidi" w:hAnsiTheme="minorBidi" w:hint="cs"/>
          <w:b/>
          <w:bCs/>
          <w:sz w:val="32"/>
          <w:szCs w:val="32"/>
          <w:rtl/>
          <w:lang w:bidi="ar-LB"/>
        </w:rPr>
        <w:t>يتعيّن التقيد به</w:t>
      </w:r>
      <w:r w:rsidR="005301DA">
        <w:rPr>
          <w:rFonts w:asciiTheme="minorBidi" w:hAnsiTheme="minorBidi" w:hint="cs"/>
          <w:sz w:val="32"/>
          <w:szCs w:val="32"/>
          <w:rtl/>
          <w:lang w:bidi="ar-LB"/>
        </w:rPr>
        <w:t xml:space="preserve">. مما يؤدي الى القول أنه ليس من حق الإدارة القول بأن النص لم يعفِ هذه الحالة أو تلك صراحةً، </w:t>
      </w:r>
      <w:r w:rsidR="005301DA" w:rsidRPr="00DD1CFA">
        <w:rPr>
          <w:rFonts w:asciiTheme="minorBidi" w:hAnsiTheme="minorBidi" w:hint="cs"/>
          <w:b/>
          <w:bCs/>
          <w:sz w:val="32"/>
          <w:szCs w:val="32"/>
          <w:rtl/>
          <w:lang w:bidi="ar-LB"/>
        </w:rPr>
        <w:t>وإذا كان النص قد حدد نطاق الإعفاء بصورة واضحة وصريحة، فلا يسع الإدارة أن تضيف إليه شروطاً او قيوداً غير موجودة في النص القانوني.</w:t>
      </w:r>
    </w:p>
    <w:p w14:paraId="3DDEA301" w14:textId="77777777" w:rsidR="005301DA" w:rsidRPr="00DD1CFA" w:rsidRDefault="005301DA" w:rsidP="00635C34">
      <w:pPr>
        <w:pStyle w:val="ListParagraph"/>
        <w:numPr>
          <w:ilvl w:val="0"/>
          <w:numId w:val="1"/>
        </w:numPr>
        <w:bidi/>
        <w:jc w:val="highKashida"/>
        <w:rPr>
          <w:rFonts w:asciiTheme="minorBidi" w:hAnsiTheme="minorBidi"/>
          <w:b/>
          <w:bCs/>
          <w:sz w:val="32"/>
          <w:szCs w:val="32"/>
          <w:lang w:bidi="ar-LB"/>
        </w:rPr>
      </w:pPr>
      <w:r>
        <w:rPr>
          <w:rFonts w:asciiTheme="minorBidi" w:hAnsiTheme="minorBidi" w:hint="cs"/>
          <w:sz w:val="32"/>
          <w:szCs w:val="32"/>
          <w:rtl/>
          <w:lang w:bidi="ar-LB"/>
        </w:rPr>
        <w:t xml:space="preserve">أن التفسير الضيق للنص الضريبي لا يعني أن كل غموض يُفسّر دائماً لمصلحة الخزينة، بل يعني أن </w:t>
      </w:r>
      <w:r w:rsidRPr="00DD1CFA">
        <w:rPr>
          <w:rFonts w:asciiTheme="minorBidi" w:hAnsiTheme="minorBidi" w:hint="cs"/>
          <w:b/>
          <w:bCs/>
          <w:sz w:val="32"/>
          <w:szCs w:val="32"/>
          <w:rtl/>
          <w:lang w:bidi="ar-LB"/>
        </w:rPr>
        <w:t>الإدارة والقاضي معاً لا يستطيعان إنشاء عبء ضريبي من خارج النص القانوني.</w:t>
      </w:r>
    </w:p>
    <w:p w14:paraId="6CF1D917" w14:textId="3CBD7459" w:rsidR="0082116A" w:rsidRPr="00CF100A" w:rsidRDefault="005301DA" w:rsidP="00CF100A">
      <w:pPr>
        <w:pStyle w:val="ListParagraph"/>
        <w:numPr>
          <w:ilvl w:val="0"/>
          <w:numId w:val="1"/>
        </w:numPr>
        <w:bidi/>
        <w:jc w:val="highKashida"/>
        <w:rPr>
          <w:rFonts w:asciiTheme="minorBidi" w:hAnsiTheme="minorBidi"/>
          <w:b/>
          <w:bCs/>
          <w:sz w:val="32"/>
          <w:szCs w:val="32"/>
          <w:lang w:bidi="ar-LB"/>
        </w:rPr>
      </w:pPr>
      <w:r>
        <w:rPr>
          <w:rFonts w:asciiTheme="minorBidi" w:hAnsiTheme="minorBidi" w:hint="cs"/>
          <w:sz w:val="32"/>
          <w:szCs w:val="32"/>
          <w:rtl/>
          <w:lang w:bidi="ar-LB"/>
        </w:rPr>
        <w:t xml:space="preserve">أن العبء الضريبي على ضؤ ما تقدم يحتاج الى سند تشريعي. الأمر الذي يؤدي الى القول، بأنه </w:t>
      </w:r>
      <w:r w:rsidRPr="00CF100A">
        <w:rPr>
          <w:rFonts w:asciiTheme="minorBidi" w:hAnsiTheme="minorBidi" w:hint="cs"/>
          <w:b/>
          <w:bCs/>
          <w:sz w:val="32"/>
          <w:szCs w:val="32"/>
          <w:rtl/>
          <w:lang w:bidi="ar-LB"/>
        </w:rPr>
        <w:t>لا يجوز للإدارة الضريبية أن تتخذ من التفسير وسيلة للتشريع</w:t>
      </w:r>
      <w:r w:rsidR="0068456D" w:rsidRPr="00CF100A">
        <w:rPr>
          <w:rFonts w:asciiTheme="minorBidi" w:hAnsiTheme="minorBidi" w:hint="cs"/>
          <w:b/>
          <w:bCs/>
          <w:sz w:val="32"/>
          <w:szCs w:val="32"/>
          <w:rtl/>
          <w:lang w:bidi="ar-LB"/>
        </w:rPr>
        <w:t>، لأن التفسير يكشف عن مدلول النص ولا ينشىء حكماً ضريبياً جديداً خارج عن النص القانوني</w:t>
      </w:r>
      <w:r w:rsidR="00CF100A">
        <w:rPr>
          <w:rFonts w:asciiTheme="minorBidi" w:hAnsiTheme="minorBidi" w:hint="cs"/>
          <w:b/>
          <w:bCs/>
          <w:sz w:val="32"/>
          <w:szCs w:val="32"/>
          <w:rtl/>
          <w:lang w:bidi="ar-LB"/>
        </w:rPr>
        <w:t xml:space="preserve"> الآمر</w:t>
      </w:r>
      <w:r w:rsidR="0068456D" w:rsidRPr="00CF100A">
        <w:rPr>
          <w:rFonts w:asciiTheme="minorBidi" w:hAnsiTheme="minorBidi" w:hint="cs"/>
          <w:b/>
          <w:bCs/>
          <w:sz w:val="32"/>
          <w:szCs w:val="32"/>
          <w:rtl/>
          <w:lang w:bidi="ar-LB"/>
        </w:rPr>
        <w:t xml:space="preserve"> المعمول به.</w:t>
      </w:r>
    </w:p>
    <w:p w14:paraId="6447401E" w14:textId="5CB0918B" w:rsidR="00DC610D" w:rsidRPr="00CF100A" w:rsidRDefault="0068456D" w:rsidP="00635C34">
      <w:pPr>
        <w:bidi/>
        <w:jc w:val="highKashida"/>
        <w:rPr>
          <w:rFonts w:asciiTheme="minorBidi" w:hAnsiTheme="minorBidi"/>
          <w:b/>
          <w:bCs/>
          <w:sz w:val="32"/>
          <w:szCs w:val="32"/>
          <w:rtl/>
          <w:lang w:bidi="ar-LB"/>
        </w:rPr>
      </w:pPr>
      <w:r>
        <w:rPr>
          <w:rFonts w:asciiTheme="minorBidi" w:hAnsiTheme="minorBidi" w:hint="cs"/>
          <w:sz w:val="32"/>
          <w:szCs w:val="32"/>
          <w:rtl/>
          <w:lang w:bidi="ar-LB"/>
        </w:rPr>
        <w:t>وقد أكّد إجتهاد مجلس الدولة الفرنسي هذا التوجه في قرارٍ له برقم 353782 بتاريخ 8 آذار 2013،</w:t>
      </w:r>
      <w:r w:rsidR="00CF100A">
        <w:rPr>
          <w:rFonts w:asciiTheme="minorBidi" w:hAnsiTheme="minorBidi" w:hint="cs"/>
          <w:sz w:val="32"/>
          <w:szCs w:val="32"/>
          <w:rtl/>
          <w:lang w:bidi="ar-LB"/>
        </w:rPr>
        <w:t xml:space="preserve"> ومن</w:t>
      </w:r>
      <w:r>
        <w:rPr>
          <w:rFonts w:asciiTheme="minorBidi" w:hAnsiTheme="minorBidi" w:hint="cs"/>
          <w:sz w:val="32"/>
          <w:szCs w:val="32"/>
          <w:rtl/>
          <w:lang w:bidi="ar-LB"/>
        </w:rPr>
        <w:t xml:space="preserve"> أن </w:t>
      </w:r>
      <w:r w:rsidRPr="00CF100A">
        <w:rPr>
          <w:rFonts w:asciiTheme="minorBidi" w:hAnsiTheme="minorBidi" w:hint="cs"/>
          <w:b/>
          <w:bCs/>
          <w:sz w:val="32"/>
          <w:szCs w:val="32"/>
          <w:rtl/>
          <w:lang w:bidi="ar-LB"/>
        </w:rPr>
        <w:t xml:space="preserve">الآلية </w:t>
      </w:r>
      <w:r w:rsidR="00DC610D" w:rsidRPr="00CF100A">
        <w:rPr>
          <w:rFonts w:asciiTheme="minorBidi" w:hAnsiTheme="minorBidi" w:hint="cs"/>
          <w:b/>
          <w:bCs/>
          <w:sz w:val="32"/>
          <w:szCs w:val="32"/>
          <w:rtl/>
          <w:lang w:bidi="ar-LB"/>
        </w:rPr>
        <w:t>التي تسمح للمكلف بالإستناد الى تفسير الإدارة للنص الضريبي، لا تمنح الإدارة سلطة تنظيمية ولا تسمح لها بمخالفة القانون</w:t>
      </w:r>
    </w:p>
    <w:p w14:paraId="23015C08" w14:textId="77777777" w:rsidR="00DC610D" w:rsidRDefault="00DC610D" w:rsidP="002A4C0D">
      <w:pPr>
        <w:bidi/>
        <w:jc w:val="right"/>
        <w:rPr>
          <w:rFonts w:asciiTheme="minorBidi" w:hAnsiTheme="minorBidi"/>
          <w:i/>
          <w:iCs/>
          <w:sz w:val="32"/>
          <w:szCs w:val="32"/>
          <w:rtl/>
          <w:lang w:val="fr-FR" w:bidi="ar-LB"/>
        </w:rPr>
      </w:pPr>
      <w:r w:rsidRPr="00DC610D">
        <w:rPr>
          <w:rFonts w:asciiTheme="minorBidi" w:hAnsiTheme="minorBidi"/>
          <w:i/>
          <w:iCs/>
          <w:sz w:val="32"/>
          <w:szCs w:val="32"/>
          <w:lang w:val="fr-FR" w:bidi="ar-LB"/>
        </w:rPr>
        <w:t>Ces dispositions n’ont ni pour objet, ni pour effet de confé</w:t>
      </w:r>
      <w:r>
        <w:rPr>
          <w:rFonts w:asciiTheme="minorBidi" w:hAnsiTheme="minorBidi"/>
          <w:i/>
          <w:iCs/>
          <w:sz w:val="32"/>
          <w:szCs w:val="32"/>
          <w:lang w:val="fr-FR" w:bidi="ar-LB"/>
        </w:rPr>
        <w:t>rer à l’administration fiscale un pouvoir réglementaire, ou de lui permettre de déroger la loi</w:t>
      </w:r>
    </w:p>
    <w:p w14:paraId="126118EA" w14:textId="77777777" w:rsidR="00DC610D" w:rsidRDefault="00DC610D" w:rsidP="00635C34">
      <w:pPr>
        <w:bidi/>
        <w:jc w:val="highKashida"/>
        <w:rPr>
          <w:rFonts w:asciiTheme="minorBidi" w:hAnsiTheme="minorBidi"/>
          <w:sz w:val="32"/>
          <w:szCs w:val="32"/>
          <w:rtl/>
          <w:lang w:val="fr-FR" w:bidi="ar-LB"/>
        </w:rPr>
      </w:pPr>
      <w:r w:rsidRPr="00DC610D">
        <w:rPr>
          <w:rFonts w:asciiTheme="minorBidi" w:hAnsiTheme="minorBidi" w:hint="cs"/>
          <w:sz w:val="32"/>
          <w:szCs w:val="32"/>
          <w:rtl/>
          <w:lang w:val="fr-FR" w:bidi="ar-LB"/>
        </w:rPr>
        <w:lastRenderedPageBreak/>
        <w:t>أي</w:t>
      </w:r>
      <w:r>
        <w:rPr>
          <w:rFonts w:asciiTheme="minorBidi" w:hAnsiTheme="minorBidi" w:hint="cs"/>
          <w:sz w:val="32"/>
          <w:szCs w:val="32"/>
          <w:rtl/>
          <w:lang w:val="fr-FR" w:bidi="ar-LB"/>
        </w:rPr>
        <w:t xml:space="preserve"> ليس من شأن هذه الأحكام ولا من أثرها أن تمنح الإدارة الضريبية سلطة تنظيمية أو أن تسمح لها بالخروج عن القانون.</w:t>
      </w:r>
    </w:p>
    <w:p w14:paraId="4AEA755F" w14:textId="65049F18" w:rsidR="00CA3084" w:rsidRDefault="00DC610D" w:rsidP="00635C34">
      <w:pPr>
        <w:bidi/>
        <w:jc w:val="highKashida"/>
        <w:rPr>
          <w:rFonts w:asciiTheme="minorBidi" w:hAnsiTheme="minorBidi"/>
          <w:sz w:val="32"/>
          <w:szCs w:val="32"/>
          <w:rtl/>
          <w:lang w:val="fr-FR" w:bidi="ar-LB"/>
        </w:rPr>
      </w:pPr>
      <w:r>
        <w:rPr>
          <w:rFonts w:asciiTheme="minorBidi" w:hAnsiTheme="minorBidi" w:hint="cs"/>
          <w:sz w:val="32"/>
          <w:szCs w:val="32"/>
          <w:rtl/>
          <w:lang w:val="fr-FR" w:bidi="ar-LB"/>
        </w:rPr>
        <w:t>وينتهي القرار المذ</w:t>
      </w:r>
      <w:r w:rsidR="00CA3084">
        <w:rPr>
          <w:rFonts w:asciiTheme="minorBidi" w:hAnsiTheme="minorBidi" w:hint="cs"/>
          <w:sz w:val="32"/>
          <w:szCs w:val="32"/>
          <w:rtl/>
          <w:lang w:val="fr-FR" w:bidi="ar-LB"/>
        </w:rPr>
        <w:t>كور الى التأكيد بأنه م</w:t>
      </w:r>
      <w:r w:rsidR="00CF100A">
        <w:rPr>
          <w:rFonts w:asciiTheme="minorBidi" w:hAnsiTheme="minorBidi" w:hint="cs"/>
          <w:sz w:val="32"/>
          <w:szCs w:val="32"/>
          <w:rtl/>
          <w:lang w:val="fr-FR" w:bidi="ar-LB"/>
        </w:rPr>
        <w:t>ا</w:t>
      </w:r>
      <w:r w:rsidR="00CA3084">
        <w:rPr>
          <w:rFonts w:asciiTheme="minorBidi" w:hAnsiTheme="minorBidi" w:hint="cs"/>
          <w:sz w:val="32"/>
          <w:szCs w:val="32"/>
          <w:rtl/>
          <w:lang w:val="fr-FR" w:bidi="ar-LB"/>
        </w:rPr>
        <w:t xml:space="preserve"> لم يصدر تفسير جديد، فإن القانون وحده هو الذي يحكم وضع المكلف</w:t>
      </w:r>
    </w:p>
    <w:p w14:paraId="660B814E" w14:textId="77777777" w:rsidR="00937B06" w:rsidRDefault="00CA3084" w:rsidP="00D9142E">
      <w:pPr>
        <w:bidi/>
        <w:jc w:val="right"/>
        <w:rPr>
          <w:rFonts w:asciiTheme="minorBidi" w:hAnsiTheme="minorBidi"/>
          <w:i/>
          <w:iCs/>
          <w:sz w:val="32"/>
          <w:szCs w:val="32"/>
          <w:rtl/>
          <w:lang w:val="fr-FR" w:bidi="ar-LB"/>
        </w:rPr>
      </w:pPr>
      <w:r w:rsidRPr="00CA3084">
        <w:rPr>
          <w:rFonts w:asciiTheme="minorBidi" w:hAnsiTheme="minorBidi"/>
          <w:i/>
          <w:iCs/>
          <w:sz w:val="32"/>
          <w:szCs w:val="32"/>
          <w:lang w:val="fr-FR" w:bidi="ar-LB"/>
        </w:rPr>
        <w:t>Tant qu’une nouvelle interpr</w:t>
      </w:r>
      <w:r>
        <w:rPr>
          <w:rFonts w:asciiTheme="minorBidi" w:hAnsiTheme="minorBidi"/>
          <w:i/>
          <w:iCs/>
          <w:sz w:val="32"/>
          <w:szCs w:val="32"/>
          <w:lang w:val="fr-FR" w:bidi="ar-LB"/>
        </w:rPr>
        <w:t>é</w:t>
      </w:r>
      <w:r w:rsidRPr="00CA3084">
        <w:rPr>
          <w:rFonts w:asciiTheme="minorBidi" w:hAnsiTheme="minorBidi"/>
          <w:i/>
          <w:iCs/>
          <w:sz w:val="32"/>
          <w:szCs w:val="32"/>
          <w:lang w:val="fr-FR" w:bidi="ar-LB"/>
        </w:rPr>
        <w:t>tation n’a</w:t>
      </w:r>
      <w:r>
        <w:rPr>
          <w:rFonts w:asciiTheme="minorBidi" w:hAnsiTheme="minorBidi"/>
          <w:i/>
          <w:iCs/>
          <w:sz w:val="32"/>
          <w:szCs w:val="32"/>
          <w:lang w:val="fr-FR" w:bidi="ar-LB"/>
        </w:rPr>
        <w:t xml:space="preserve"> pas été exprimée, la loi seule régit la situation du contribuable</w:t>
      </w:r>
    </w:p>
    <w:p w14:paraId="27CBA50C" w14:textId="09E1AD3A" w:rsidR="00371E2D" w:rsidRDefault="00937B06" w:rsidP="00635C34">
      <w:pPr>
        <w:bidi/>
        <w:jc w:val="highKashida"/>
        <w:rPr>
          <w:rFonts w:asciiTheme="minorBidi" w:hAnsiTheme="minorBidi"/>
          <w:sz w:val="32"/>
          <w:szCs w:val="32"/>
          <w:rtl/>
          <w:lang w:bidi="ar-LB"/>
        </w:rPr>
      </w:pPr>
      <w:r>
        <w:rPr>
          <w:rFonts w:asciiTheme="minorBidi" w:hAnsiTheme="minorBidi" w:hint="cs"/>
          <w:sz w:val="32"/>
          <w:szCs w:val="32"/>
          <w:rtl/>
          <w:lang w:val="fr-FR" w:bidi="ar-LB"/>
        </w:rPr>
        <w:t>ننتهي الى القول</w:t>
      </w:r>
      <w:r w:rsidR="007C5730">
        <w:rPr>
          <w:rFonts w:asciiTheme="minorBidi" w:hAnsiTheme="minorBidi" w:hint="cs"/>
          <w:sz w:val="32"/>
          <w:szCs w:val="32"/>
          <w:rtl/>
          <w:lang w:val="fr-FR" w:bidi="ar-LB"/>
        </w:rPr>
        <w:t xml:space="preserve"> هنا</w:t>
      </w:r>
      <w:r>
        <w:rPr>
          <w:rFonts w:asciiTheme="minorBidi" w:hAnsiTheme="minorBidi" w:hint="cs"/>
          <w:sz w:val="32"/>
          <w:szCs w:val="32"/>
          <w:rtl/>
          <w:lang w:val="fr-FR" w:bidi="ar-LB"/>
        </w:rPr>
        <w:t xml:space="preserve"> بأن </w:t>
      </w:r>
      <w:r w:rsidRPr="00371E2D">
        <w:rPr>
          <w:rFonts w:asciiTheme="minorBidi" w:hAnsiTheme="minorBidi" w:hint="cs"/>
          <w:b/>
          <w:bCs/>
          <w:sz w:val="32"/>
          <w:szCs w:val="32"/>
          <w:rtl/>
          <w:lang w:val="fr-FR" w:bidi="ar-LB"/>
        </w:rPr>
        <w:t xml:space="preserve">الإدارة الضريبية لا تملك، تحت ستار تفسير النص، أن تعدل نطاق الحكم التشريعي، أو تضيف إليه شروطاً أو قيوداً </w:t>
      </w:r>
      <w:r w:rsidR="00371E2D" w:rsidRPr="00371E2D">
        <w:rPr>
          <w:rFonts w:asciiTheme="minorBidi" w:hAnsiTheme="minorBidi" w:hint="cs"/>
          <w:b/>
          <w:bCs/>
          <w:sz w:val="32"/>
          <w:szCs w:val="32"/>
          <w:rtl/>
          <w:lang w:val="fr-FR" w:bidi="ar-LB"/>
        </w:rPr>
        <w:t>أو إستثناءات  لم يقررها المشترع، لأن ذلك يُشكّل ممارسة لإختصاص تشريعي لا لإختصاص تفسيري</w:t>
      </w:r>
      <w:r w:rsidR="00371E2D">
        <w:rPr>
          <w:rFonts w:asciiTheme="minorBidi" w:hAnsiTheme="minorBidi" w:hint="cs"/>
          <w:sz w:val="32"/>
          <w:szCs w:val="32"/>
          <w:rtl/>
          <w:lang w:val="fr-FR" w:bidi="ar-LB"/>
        </w:rPr>
        <w:t>،</w:t>
      </w:r>
      <w:r w:rsidR="00DC610D" w:rsidRPr="00DC610D">
        <w:rPr>
          <w:rFonts w:asciiTheme="minorBidi" w:hAnsiTheme="minorBidi" w:hint="cs"/>
          <w:sz w:val="32"/>
          <w:szCs w:val="32"/>
          <w:rtl/>
          <w:lang w:val="fr-FR" w:bidi="ar-LB"/>
        </w:rPr>
        <w:t xml:space="preserve"> </w:t>
      </w:r>
      <w:r w:rsidR="00D3469B" w:rsidRPr="00DC610D">
        <w:rPr>
          <w:rFonts w:asciiTheme="minorBidi" w:hAnsiTheme="minorBidi" w:hint="cs"/>
          <w:sz w:val="32"/>
          <w:szCs w:val="32"/>
          <w:rtl/>
          <w:lang w:bidi="ar-LB"/>
        </w:rPr>
        <w:t xml:space="preserve"> </w:t>
      </w:r>
    </w:p>
    <w:p w14:paraId="07DEA9C6" w14:textId="77777777" w:rsidR="00371E2D" w:rsidRDefault="00371E2D" w:rsidP="00635C34">
      <w:pPr>
        <w:bidi/>
        <w:jc w:val="highKashida"/>
        <w:rPr>
          <w:rFonts w:asciiTheme="minorBidi" w:hAnsiTheme="minorBidi"/>
          <w:sz w:val="32"/>
          <w:szCs w:val="32"/>
          <w:rtl/>
          <w:lang w:bidi="ar-LB"/>
        </w:rPr>
      </w:pPr>
      <w:r>
        <w:rPr>
          <w:rFonts w:asciiTheme="minorBidi" w:hAnsiTheme="minorBidi" w:hint="cs"/>
          <w:sz w:val="32"/>
          <w:szCs w:val="32"/>
          <w:rtl/>
          <w:lang w:bidi="ar-LB"/>
        </w:rPr>
        <w:t>وينبثق عن هذه العبارة الأخيرة ثلاثة مبادىء متكاملة:</w:t>
      </w:r>
    </w:p>
    <w:p w14:paraId="61020FCA" w14:textId="27777EF3" w:rsidR="00CF30AD" w:rsidRDefault="00371E2D" w:rsidP="00F13DCA">
      <w:pPr>
        <w:pStyle w:val="ListParagraph"/>
        <w:numPr>
          <w:ilvl w:val="0"/>
          <w:numId w:val="2"/>
        </w:numPr>
        <w:bidi/>
        <w:rPr>
          <w:rFonts w:asciiTheme="minorBidi" w:hAnsiTheme="minorBidi"/>
          <w:sz w:val="32"/>
          <w:szCs w:val="32"/>
          <w:lang w:bidi="ar-LB"/>
        </w:rPr>
      </w:pPr>
      <w:r w:rsidRPr="00CF100A">
        <w:rPr>
          <w:rFonts w:asciiTheme="minorBidi" w:hAnsiTheme="minorBidi" w:hint="cs"/>
          <w:b/>
          <w:bCs/>
          <w:sz w:val="32"/>
          <w:szCs w:val="32"/>
          <w:u w:val="single"/>
          <w:rtl/>
          <w:lang w:bidi="ar-LB"/>
        </w:rPr>
        <w:t>مبدأ شرعية الضريبة</w:t>
      </w:r>
      <w:r>
        <w:rPr>
          <w:rFonts w:asciiTheme="minorBidi" w:hAnsiTheme="minorBidi" w:hint="cs"/>
          <w:sz w:val="32"/>
          <w:szCs w:val="32"/>
          <w:rtl/>
          <w:lang w:bidi="ar-LB"/>
        </w:rPr>
        <w:t>: ومضمونه أنه</w:t>
      </w:r>
      <w:r w:rsidR="00F13DCA">
        <w:rPr>
          <w:rFonts w:asciiTheme="minorBidi" w:hAnsiTheme="minorBidi" w:hint="cs"/>
          <w:sz w:val="32"/>
          <w:szCs w:val="32"/>
          <w:rtl/>
          <w:lang w:bidi="ar-LB"/>
        </w:rPr>
        <w:t>،</w:t>
      </w:r>
      <w:r>
        <w:rPr>
          <w:rFonts w:asciiTheme="minorBidi" w:hAnsiTheme="minorBidi" w:hint="cs"/>
          <w:sz w:val="32"/>
          <w:szCs w:val="32"/>
          <w:rtl/>
          <w:lang w:bidi="ar-LB"/>
        </w:rPr>
        <w:t xml:space="preserve"> لا ضريبة بدون قانون </w:t>
      </w:r>
    </w:p>
    <w:p w14:paraId="331F1E96" w14:textId="12BFBEA9" w:rsidR="00524072" w:rsidRDefault="00416CDB" w:rsidP="00CF30AD">
      <w:pPr>
        <w:pStyle w:val="ListParagraph"/>
        <w:bidi/>
        <w:jc w:val="right"/>
        <w:rPr>
          <w:rFonts w:asciiTheme="minorBidi" w:hAnsiTheme="minorBidi"/>
          <w:sz w:val="32"/>
          <w:szCs w:val="32"/>
          <w:lang w:bidi="ar-LB"/>
        </w:rPr>
      </w:pPr>
      <w:r w:rsidRPr="00371E2D">
        <w:rPr>
          <w:rFonts w:asciiTheme="minorBidi" w:hAnsiTheme="minorBidi" w:hint="cs"/>
          <w:sz w:val="32"/>
          <w:szCs w:val="32"/>
          <w:rtl/>
          <w:lang w:bidi="ar-LB"/>
        </w:rPr>
        <w:t xml:space="preserve"> </w:t>
      </w:r>
      <w:r w:rsidR="00371E2D">
        <w:rPr>
          <w:rFonts w:asciiTheme="minorBidi" w:hAnsiTheme="minorBidi"/>
          <w:i/>
          <w:iCs/>
          <w:sz w:val="32"/>
          <w:szCs w:val="32"/>
          <w:lang w:bidi="ar-LB"/>
        </w:rPr>
        <w:t>Nullum tributum sine lege</w:t>
      </w:r>
      <w:r w:rsidR="00524072" w:rsidRPr="00371E2D">
        <w:rPr>
          <w:rFonts w:asciiTheme="minorBidi" w:hAnsiTheme="minorBidi" w:hint="cs"/>
          <w:sz w:val="32"/>
          <w:szCs w:val="32"/>
          <w:rtl/>
          <w:lang w:bidi="ar-LB"/>
        </w:rPr>
        <w:t xml:space="preserve">   </w:t>
      </w:r>
    </w:p>
    <w:p w14:paraId="0759338F" w14:textId="7EBF50E4" w:rsidR="00371E2D" w:rsidRDefault="00371E2D" w:rsidP="00635C34">
      <w:pPr>
        <w:pStyle w:val="ListParagraph"/>
        <w:numPr>
          <w:ilvl w:val="0"/>
          <w:numId w:val="2"/>
        </w:numPr>
        <w:bidi/>
        <w:jc w:val="highKashida"/>
        <w:rPr>
          <w:rFonts w:asciiTheme="minorBidi" w:hAnsiTheme="minorBidi"/>
          <w:sz w:val="32"/>
          <w:szCs w:val="32"/>
          <w:lang w:bidi="ar-LB"/>
        </w:rPr>
      </w:pPr>
      <w:r>
        <w:rPr>
          <w:rFonts w:asciiTheme="minorBidi" w:hAnsiTheme="minorBidi"/>
          <w:sz w:val="32"/>
          <w:szCs w:val="32"/>
          <w:lang w:bidi="ar-LB"/>
        </w:rPr>
        <w:t xml:space="preserve">  </w:t>
      </w:r>
      <w:r w:rsidRPr="00CF100A">
        <w:rPr>
          <w:rFonts w:asciiTheme="minorBidi" w:hAnsiTheme="minorBidi" w:hint="cs"/>
          <w:b/>
          <w:bCs/>
          <w:sz w:val="32"/>
          <w:szCs w:val="32"/>
          <w:u w:val="single"/>
          <w:rtl/>
          <w:lang w:bidi="ar-LB"/>
        </w:rPr>
        <w:t>مبدأ الإختصاص للمشترع في فرض الأعباء الضريبية</w:t>
      </w:r>
      <w:r>
        <w:rPr>
          <w:rFonts w:asciiTheme="minorBidi" w:hAnsiTheme="minorBidi" w:hint="cs"/>
          <w:sz w:val="32"/>
          <w:szCs w:val="32"/>
          <w:rtl/>
          <w:lang w:bidi="ar-LB"/>
        </w:rPr>
        <w:t xml:space="preserve">. فالإدارة تنفذ القانون ولا تُنشىء </w:t>
      </w:r>
      <w:r w:rsidR="007C5730">
        <w:rPr>
          <w:rFonts w:asciiTheme="minorBidi" w:hAnsiTheme="minorBidi" w:hint="cs"/>
          <w:sz w:val="32"/>
          <w:szCs w:val="32"/>
          <w:rtl/>
          <w:lang w:bidi="ar-LB"/>
        </w:rPr>
        <w:t>بقرار او تدبير إداري عبئاً ضريبياً جديداً</w:t>
      </w:r>
      <w:r w:rsidR="00F36B4F">
        <w:rPr>
          <w:rFonts w:asciiTheme="minorBidi" w:hAnsiTheme="minorBidi" w:hint="cs"/>
          <w:sz w:val="32"/>
          <w:szCs w:val="32"/>
          <w:rtl/>
          <w:lang w:bidi="ar-LB"/>
        </w:rPr>
        <w:t xml:space="preserve"> </w:t>
      </w:r>
    </w:p>
    <w:p w14:paraId="0F97E1D2" w14:textId="7D583C26" w:rsidR="007C5730" w:rsidRDefault="007C5730" w:rsidP="00635C34">
      <w:pPr>
        <w:pStyle w:val="ListParagraph"/>
        <w:numPr>
          <w:ilvl w:val="0"/>
          <w:numId w:val="2"/>
        </w:numPr>
        <w:bidi/>
        <w:jc w:val="highKashida"/>
        <w:rPr>
          <w:rFonts w:asciiTheme="minorBidi" w:hAnsiTheme="minorBidi"/>
          <w:sz w:val="32"/>
          <w:szCs w:val="32"/>
          <w:lang w:bidi="ar-LB"/>
        </w:rPr>
      </w:pPr>
      <w:r w:rsidRPr="00CF100A">
        <w:rPr>
          <w:rFonts w:asciiTheme="minorBidi" w:hAnsiTheme="minorBidi" w:hint="cs"/>
          <w:b/>
          <w:bCs/>
          <w:sz w:val="32"/>
          <w:szCs w:val="32"/>
          <w:u w:val="single"/>
          <w:rtl/>
          <w:lang w:bidi="ar-LB"/>
        </w:rPr>
        <w:t xml:space="preserve"> مبدأ عدم جواز التفسير االتوسعي</w:t>
      </w:r>
      <w:r w:rsidR="00CF100A">
        <w:rPr>
          <w:rFonts w:asciiTheme="minorBidi" w:hAnsiTheme="minorBidi" w:hint="cs"/>
          <w:sz w:val="32"/>
          <w:szCs w:val="32"/>
          <w:rtl/>
          <w:lang w:bidi="ar-LB"/>
        </w:rPr>
        <w:t>:</w:t>
      </w:r>
      <w:r>
        <w:rPr>
          <w:rFonts w:asciiTheme="minorBidi" w:hAnsiTheme="minorBidi" w:hint="cs"/>
          <w:sz w:val="32"/>
          <w:szCs w:val="32"/>
          <w:rtl/>
          <w:lang w:bidi="ar-LB"/>
        </w:rPr>
        <w:t xml:space="preserve"> الذي ينشىء عبئاً مالياً او ضريبياً، فالتفسير يكشف عن إرادة المشترع، وفي حدود النص، ولا يستبدل إرادة الإدارة بإرادته.</w:t>
      </w:r>
    </w:p>
    <w:p w14:paraId="1F2BCE14" w14:textId="3D08753E" w:rsidR="007C5730" w:rsidRDefault="007C5730" w:rsidP="00635C34">
      <w:pPr>
        <w:bidi/>
        <w:jc w:val="highKashida"/>
        <w:rPr>
          <w:rFonts w:asciiTheme="minorBidi" w:hAnsiTheme="minorBidi"/>
          <w:sz w:val="32"/>
          <w:szCs w:val="32"/>
          <w:rtl/>
          <w:lang w:bidi="ar-LB"/>
        </w:rPr>
      </w:pPr>
      <w:r>
        <w:rPr>
          <w:rFonts w:asciiTheme="minorBidi" w:hAnsiTheme="minorBidi" w:hint="cs"/>
          <w:sz w:val="32"/>
          <w:szCs w:val="32"/>
          <w:rtl/>
          <w:lang w:bidi="ar-LB"/>
        </w:rPr>
        <w:t>وتلخيصاً لما ورد أعلاه،</w:t>
      </w:r>
    </w:p>
    <w:p w14:paraId="2D6FAAE6" w14:textId="56C3600D" w:rsidR="007C5730" w:rsidRDefault="007C5730" w:rsidP="005649AD">
      <w:pPr>
        <w:bidi/>
        <w:jc w:val="highKashida"/>
        <w:rPr>
          <w:rFonts w:asciiTheme="minorBidi" w:hAnsiTheme="minorBidi"/>
          <w:sz w:val="32"/>
          <w:szCs w:val="32"/>
          <w:rtl/>
          <w:lang w:bidi="ar-LB"/>
        </w:rPr>
      </w:pPr>
      <w:r w:rsidRPr="00CF100A">
        <w:rPr>
          <w:rFonts w:asciiTheme="minorBidi" w:hAnsiTheme="minorBidi" w:hint="cs"/>
          <w:b/>
          <w:bCs/>
          <w:sz w:val="32"/>
          <w:szCs w:val="32"/>
          <w:rtl/>
          <w:lang w:bidi="ar-LB"/>
        </w:rPr>
        <w:t xml:space="preserve">تكون وزارة المالية، وبوصفها سلطة تنفيذية ضريبية، لا تملك أن تستبدل بالنص التشريعي تفسيراً ينشىء قيداً أو شرطاً أو إستثناءً لم يرد فيه. فالتفسير الإداري لا يعدو أن يكون </w:t>
      </w:r>
      <w:r w:rsidR="00DB50DF" w:rsidRPr="00CF100A">
        <w:rPr>
          <w:rFonts w:asciiTheme="minorBidi" w:hAnsiTheme="minorBidi" w:hint="cs"/>
          <w:b/>
          <w:bCs/>
          <w:sz w:val="32"/>
          <w:szCs w:val="32"/>
          <w:rtl/>
          <w:lang w:bidi="ar-LB"/>
        </w:rPr>
        <w:t>أداة لتطبيق القانون</w:t>
      </w:r>
      <w:r w:rsidR="006369B7" w:rsidRPr="00CF100A">
        <w:rPr>
          <w:rFonts w:asciiTheme="minorBidi" w:hAnsiTheme="minorBidi" w:hint="cs"/>
          <w:b/>
          <w:bCs/>
          <w:sz w:val="32"/>
          <w:szCs w:val="32"/>
          <w:rtl/>
          <w:lang w:bidi="ar-LB"/>
        </w:rPr>
        <w:t xml:space="preserve">، ولا يمكن أن يرتقي الى مرتبة مصدر مستقل للضريبة أو لتقييد الإعفاء الذي قرره المشترع. وإن إضافة شرط غير وارد في النص، أو تضييق نطاقه على نحوٍ لا يستند الى عبارته، يُشكل تجاوزاً </w:t>
      </w:r>
      <w:r w:rsidR="006369B7" w:rsidRPr="00CF100A">
        <w:rPr>
          <w:rFonts w:asciiTheme="minorBidi" w:hAnsiTheme="minorBidi" w:hint="cs"/>
          <w:b/>
          <w:bCs/>
          <w:sz w:val="32"/>
          <w:szCs w:val="32"/>
          <w:rtl/>
          <w:lang w:bidi="ar-LB"/>
        </w:rPr>
        <w:lastRenderedPageBreak/>
        <w:t>للإختصاص التشريعي، ويُعدّ إغتصاباً لسلطة المشترع، ويكون القرار الإداري القائم عليه قابلاً للإبطال لتجاوز حد السلطة</w:t>
      </w:r>
      <w:r w:rsidR="00F13DCA">
        <w:rPr>
          <w:rFonts w:asciiTheme="minorBidi" w:hAnsiTheme="minorBidi" w:hint="cs"/>
          <w:sz w:val="32"/>
          <w:szCs w:val="32"/>
          <w:rtl/>
          <w:lang w:bidi="ar-LB"/>
        </w:rPr>
        <w:t>،</w:t>
      </w:r>
    </w:p>
    <w:p w14:paraId="5615F152" w14:textId="1F8A7F63" w:rsidR="00F13DCA" w:rsidRDefault="00F13DCA" w:rsidP="00F13DCA">
      <w:pPr>
        <w:bidi/>
        <w:jc w:val="highKashida"/>
        <w:rPr>
          <w:rFonts w:asciiTheme="minorBidi" w:hAnsiTheme="minorBidi"/>
          <w:sz w:val="32"/>
          <w:szCs w:val="32"/>
          <w:rtl/>
          <w:lang w:bidi="ar-LB"/>
        </w:rPr>
      </w:pPr>
      <w:r>
        <w:rPr>
          <w:rFonts w:asciiTheme="minorBidi" w:hAnsiTheme="minorBidi" w:hint="cs"/>
          <w:sz w:val="32"/>
          <w:szCs w:val="32"/>
          <w:rtl/>
          <w:lang w:bidi="ar-LB"/>
        </w:rPr>
        <w:t xml:space="preserve">وتوضيحاً للأمور بشكل تفصيليٍ أكثر. نشير الى أن المادة الثامنة من القانون رقم 22/2025 نصت، كما تبيّن لنا، على إعفاء ورثة اللبنانيين الذين" إستشهدوا أو يستشهدون بتاريخ لاحق لصدور هذا القانون، من جراء الحرب الإسرائيلية على الأراضي اللبنانية " من رسم الإنتقال، وذلك " </w:t>
      </w:r>
      <w:r w:rsidRPr="0033146B">
        <w:rPr>
          <w:rFonts w:asciiTheme="minorBidi" w:hAnsiTheme="minorBidi" w:hint="cs"/>
          <w:b/>
          <w:bCs/>
          <w:sz w:val="32"/>
          <w:szCs w:val="32"/>
          <w:rtl/>
          <w:lang w:bidi="ar-LB"/>
        </w:rPr>
        <w:t>على</w:t>
      </w:r>
      <w:r w:rsidRPr="00F36B4F">
        <w:rPr>
          <w:rFonts w:asciiTheme="minorBidi" w:hAnsiTheme="minorBidi" w:hint="cs"/>
          <w:b/>
          <w:bCs/>
          <w:sz w:val="32"/>
          <w:szCs w:val="32"/>
          <w:u w:val="single"/>
          <w:rtl/>
          <w:lang w:bidi="ar-LB"/>
        </w:rPr>
        <w:t xml:space="preserve"> جميع الحقوق </w:t>
      </w:r>
      <w:r w:rsidRPr="0033146B">
        <w:rPr>
          <w:rFonts w:asciiTheme="minorBidi" w:hAnsiTheme="minorBidi" w:hint="cs"/>
          <w:b/>
          <w:bCs/>
          <w:sz w:val="32"/>
          <w:szCs w:val="32"/>
          <w:rtl/>
          <w:lang w:bidi="ar-LB"/>
        </w:rPr>
        <w:t>والأموال المنقولة وغير المنقولة المتعلقة بتركات مورث</w:t>
      </w:r>
      <w:r w:rsidR="00174F98" w:rsidRPr="0033146B">
        <w:rPr>
          <w:rFonts w:asciiTheme="minorBidi" w:hAnsiTheme="minorBidi" w:hint="cs"/>
          <w:b/>
          <w:bCs/>
          <w:sz w:val="32"/>
          <w:szCs w:val="32"/>
          <w:rtl/>
          <w:lang w:bidi="ar-LB"/>
        </w:rPr>
        <w:t>هم</w:t>
      </w:r>
      <w:r w:rsidR="00174F98">
        <w:rPr>
          <w:rFonts w:asciiTheme="minorBidi" w:hAnsiTheme="minorBidi" w:hint="cs"/>
          <w:sz w:val="32"/>
          <w:szCs w:val="32"/>
          <w:rtl/>
          <w:lang w:bidi="ar-LB"/>
        </w:rPr>
        <w:t>" بالإضافة الى إعفاءات أخرى.</w:t>
      </w:r>
    </w:p>
    <w:p w14:paraId="513CC278" w14:textId="420AC8B7" w:rsidR="00174F98" w:rsidRDefault="00174F98" w:rsidP="00174F98">
      <w:pPr>
        <w:bidi/>
        <w:jc w:val="highKashida"/>
        <w:rPr>
          <w:rFonts w:asciiTheme="minorBidi" w:hAnsiTheme="minorBidi"/>
          <w:sz w:val="32"/>
          <w:szCs w:val="32"/>
          <w:rtl/>
          <w:lang w:bidi="ar-LB"/>
        </w:rPr>
      </w:pPr>
      <w:r>
        <w:rPr>
          <w:rFonts w:asciiTheme="minorBidi" w:hAnsiTheme="minorBidi" w:hint="cs"/>
          <w:sz w:val="32"/>
          <w:szCs w:val="32"/>
          <w:rtl/>
          <w:lang w:bidi="ar-LB"/>
        </w:rPr>
        <w:t>والملاحظ في هذا النص أن المشترع لم يقل: يعفى رسم الإنتقال الم</w:t>
      </w:r>
      <w:r w:rsidR="0033146B">
        <w:rPr>
          <w:rFonts w:asciiTheme="minorBidi" w:hAnsiTheme="minorBidi" w:hint="cs"/>
          <w:sz w:val="32"/>
          <w:szCs w:val="32"/>
          <w:rtl/>
          <w:lang w:bidi="ar-LB"/>
        </w:rPr>
        <w:t>ت</w:t>
      </w:r>
      <w:r>
        <w:rPr>
          <w:rFonts w:asciiTheme="minorBidi" w:hAnsiTheme="minorBidi" w:hint="cs"/>
          <w:sz w:val="32"/>
          <w:szCs w:val="32"/>
          <w:rtl/>
          <w:lang w:bidi="ar-LB"/>
        </w:rPr>
        <w:t xml:space="preserve">وجب على حصة أولاد الشهيد </w:t>
      </w:r>
      <w:r w:rsidR="0033146B">
        <w:rPr>
          <w:rFonts w:asciiTheme="minorBidi" w:hAnsiTheme="minorBidi" w:hint="cs"/>
          <w:sz w:val="32"/>
          <w:szCs w:val="32"/>
          <w:rtl/>
          <w:lang w:bidi="ar-LB"/>
        </w:rPr>
        <w:t>و</w:t>
      </w:r>
      <w:r>
        <w:rPr>
          <w:rFonts w:asciiTheme="minorBidi" w:hAnsiTheme="minorBidi" w:hint="cs"/>
          <w:sz w:val="32"/>
          <w:szCs w:val="32"/>
          <w:rtl/>
          <w:lang w:bidi="ar-LB"/>
        </w:rPr>
        <w:t xml:space="preserve">زوجته. ولم يحصر الإعفاء بدرجة معينة من الورثة، ولم يقل أن الإعفاء يقتصر على الإنتقال الأول المباشر، بل </w:t>
      </w:r>
      <w:r w:rsidRPr="0033146B">
        <w:rPr>
          <w:rFonts w:asciiTheme="minorBidi" w:hAnsiTheme="minorBidi" w:hint="cs"/>
          <w:b/>
          <w:bCs/>
          <w:sz w:val="32"/>
          <w:szCs w:val="32"/>
          <w:rtl/>
          <w:lang w:bidi="ar-LB"/>
        </w:rPr>
        <w:t>ربط الإعفاء</w:t>
      </w:r>
      <w:r>
        <w:rPr>
          <w:rFonts w:asciiTheme="minorBidi" w:hAnsiTheme="minorBidi" w:hint="cs"/>
          <w:sz w:val="32"/>
          <w:szCs w:val="32"/>
          <w:rtl/>
          <w:lang w:bidi="ar-LB"/>
        </w:rPr>
        <w:t xml:space="preserve"> ب:</w:t>
      </w:r>
    </w:p>
    <w:p w14:paraId="7DC7CE8F" w14:textId="1BDE43CA" w:rsidR="00174F98" w:rsidRDefault="00174F98" w:rsidP="00174F98">
      <w:pPr>
        <w:pStyle w:val="ListParagraph"/>
        <w:numPr>
          <w:ilvl w:val="0"/>
          <w:numId w:val="3"/>
        </w:numPr>
        <w:bidi/>
        <w:jc w:val="highKashida"/>
        <w:rPr>
          <w:rFonts w:asciiTheme="minorBidi" w:hAnsiTheme="minorBidi"/>
          <w:sz w:val="32"/>
          <w:szCs w:val="32"/>
          <w:lang w:bidi="ar-LB"/>
        </w:rPr>
      </w:pPr>
      <w:r w:rsidRPr="00174F98">
        <w:rPr>
          <w:rFonts w:asciiTheme="minorBidi" w:hAnsiTheme="minorBidi" w:hint="cs"/>
          <w:b/>
          <w:bCs/>
          <w:sz w:val="32"/>
          <w:szCs w:val="32"/>
          <w:rtl/>
          <w:lang w:bidi="ar-LB"/>
        </w:rPr>
        <w:t>صفة المورث</w:t>
      </w:r>
      <w:r>
        <w:rPr>
          <w:rFonts w:asciiTheme="minorBidi" w:hAnsiTheme="minorBidi" w:hint="cs"/>
          <w:sz w:val="32"/>
          <w:szCs w:val="32"/>
          <w:rtl/>
          <w:lang w:bidi="ar-LB"/>
        </w:rPr>
        <w:t>: أن يكون لبنانياً، وإستشهد بسبب الحرب الإسرائيلية.</w:t>
      </w:r>
    </w:p>
    <w:p w14:paraId="54C96C18" w14:textId="533E55F0" w:rsidR="00174F98" w:rsidRDefault="00174F98" w:rsidP="00174F98">
      <w:pPr>
        <w:pStyle w:val="ListParagraph"/>
        <w:numPr>
          <w:ilvl w:val="0"/>
          <w:numId w:val="3"/>
        </w:numPr>
        <w:bidi/>
        <w:jc w:val="highKashida"/>
        <w:rPr>
          <w:rFonts w:asciiTheme="minorBidi" w:hAnsiTheme="minorBidi"/>
          <w:sz w:val="32"/>
          <w:szCs w:val="32"/>
          <w:lang w:bidi="ar-LB"/>
        </w:rPr>
      </w:pPr>
      <w:r>
        <w:rPr>
          <w:rFonts w:asciiTheme="minorBidi" w:hAnsiTheme="minorBidi" w:hint="cs"/>
          <w:sz w:val="32"/>
          <w:szCs w:val="32"/>
          <w:rtl/>
          <w:lang w:bidi="ar-LB"/>
        </w:rPr>
        <w:t xml:space="preserve"> </w:t>
      </w:r>
      <w:r w:rsidRPr="00174F98">
        <w:rPr>
          <w:rFonts w:asciiTheme="minorBidi" w:hAnsiTheme="minorBidi" w:hint="cs"/>
          <w:b/>
          <w:bCs/>
          <w:sz w:val="32"/>
          <w:szCs w:val="32"/>
          <w:rtl/>
          <w:lang w:bidi="ar-LB"/>
        </w:rPr>
        <w:t>موضوع الإعفاء</w:t>
      </w:r>
      <w:r>
        <w:rPr>
          <w:rFonts w:asciiTheme="minorBidi" w:hAnsiTheme="minorBidi" w:hint="cs"/>
          <w:sz w:val="32"/>
          <w:szCs w:val="32"/>
          <w:rtl/>
          <w:lang w:bidi="ar-LB"/>
        </w:rPr>
        <w:t>: جميع الحقوق والأموال المنقولة وغير المنقولة.</w:t>
      </w:r>
    </w:p>
    <w:p w14:paraId="06CC44DB" w14:textId="57AD97DE" w:rsidR="00174F98" w:rsidRDefault="00174F98" w:rsidP="00174F98">
      <w:pPr>
        <w:pStyle w:val="ListParagraph"/>
        <w:numPr>
          <w:ilvl w:val="0"/>
          <w:numId w:val="3"/>
        </w:numPr>
        <w:bidi/>
        <w:jc w:val="highKashida"/>
        <w:rPr>
          <w:rFonts w:asciiTheme="minorBidi" w:hAnsiTheme="minorBidi"/>
          <w:sz w:val="32"/>
          <w:szCs w:val="32"/>
          <w:lang w:bidi="ar-LB"/>
        </w:rPr>
      </w:pPr>
      <w:r w:rsidRPr="00174F98">
        <w:rPr>
          <w:rFonts w:asciiTheme="minorBidi" w:hAnsiTheme="minorBidi" w:hint="cs"/>
          <w:b/>
          <w:bCs/>
          <w:sz w:val="32"/>
          <w:szCs w:val="32"/>
          <w:rtl/>
          <w:lang w:bidi="ar-LB"/>
        </w:rPr>
        <w:t>الوعاء</w:t>
      </w:r>
      <w:r>
        <w:rPr>
          <w:rFonts w:asciiTheme="minorBidi" w:hAnsiTheme="minorBidi" w:hint="cs"/>
          <w:sz w:val="32"/>
          <w:szCs w:val="32"/>
          <w:rtl/>
          <w:lang w:bidi="ar-LB"/>
        </w:rPr>
        <w:t>: تركة الموّرث.</w:t>
      </w:r>
    </w:p>
    <w:p w14:paraId="7B602A7C" w14:textId="3023791D" w:rsidR="00174F98" w:rsidRDefault="00174F98" w:rsidP="00174F98">
      <w:pPr>
        <w:pStyle w:val="ListParagraph"/>
        <w:numPr>
          <w:ilvl w:val="0"/>
          <w:numId w:val="3"/>
        </w:numPr>
        <w:bidi/>
        <w:jc w:val="highKashida"/>
        <w:rPr>
          <w:rFonts w:asciiTheme="minorBidi" w:hAnsiTheme="minorBidi"/>
          <w:sz w:val="32"/>
          <w:szCs w:val="32"/>
          <w:lang w:bidi="ar-LB"/>
        </w:rPr>
      </w:pPr>
      <w:r>
        <w:rPr>
          <w:rFonts w:asciiTheme="minorBidi" w:hAnsiTheme="minorBidi" w:hint="cs"/>
          <w:sz w:val="32"/>
          <w:szCs w:val="32"/>
          <w:rtl/>
          <w:lang w:bidi="ar-LB"/>
        </w:rPr>
        <w:t xml:space="preserve"> </w:t>
      </w:r>
      <w:r w:rsidRPr="00174F98">
        <w:rPr>
          <w:rFonts w:asciiTheme="minorBidi" w:hAnsiTheme="minorBidi" w:hint="cs"/>
          <w:b/>
          <w:bCs/>
          <w:sz w:val="32"/>
          <w:szCs w:val="32"/>
          <w:rtl/>
          <w:lang w:bidi="ar-LB"/>
        </w:rPr>
        <w:t>المستفيدون</w:t>
      </w:r>
      <w:r>
        <w:rPr>
          <w:rFonts w:asciiTheme="minorBidi" w:hAnsiTheme="minorBidi" w:hint="cs"/>
          <w:sz w:val="32"/>
          <w:szCs w:val="32"/>
          <w:rtl/>
          <w:lang w:bidi="ar-LB"/>
        </w:rPr>
        <w:t>: ورثة ذلك المورث</w:t>
      </w:r>
      <w:r w:rsidR="009C49E9">
        <w:rPr>
          <w:rFonts w:asciiTheme="minorBidi" w:hAnsiTheme="minorBidi" w:hint="cs"/>
          <w:sz w:val="32"/>
          <w:szCs w:val="32"/>
          <w:rtl/>
          <w:lang w:bidi="ar-LB"/>
        </w:rPr>
        <w:t>.</w:t>
      </w:r>
    </w:p>
    <w:p w14:paraId="40180981" w14:textId="17C357F1" w:rsidR="009C49E9" w:rsidRPr="0033146B" w:rsidRDefault="009C49E9" w:rsidP="009C49E9">
      <w:pPr>
        <w:bidi/>
        <w:jc w:val="highKashida"/>
        <w:rPr>
          <w:rFonts w:asciiTheme="minorBidi" w:hAnsiTheme="minorBidi"/>
          <w:b/>
          <w:bCs/>
          <w:sz w:val="32"/>
          <w:szCs w:val="32"/>
          <w:rtl/>
          <w:lang w:bidi="ar-LB"/>
        </w:rPr>
      </w:pPr>
      <w:r>
        <w:rPr>
          <w:rFonts w:asciiTheme="minorBidi" w:hAnsiTheme="minorBidi" w:hint="cs"/>
          <w:sz w:val="32"/>
          <w:szCs w:val="32"/>
          <w:rtl/>
          <w:lang w:bidi="ar-LB"/>
        </w:rPr>
        <w:t xml:space="preserve">وما تقدم هو صياغة واسعة </w:t>
      </w:r>
      <w:r w:rsidRPr="0033146B">
        <w:rPr>
          <w:rFonts w:asciiTheme="minorBidi" w:hAnsiTheme="minorBidi" w:hint="cs"/>
          <w:b/>
          <w:bCs/>
          <w:sz w:val="32"/>
          <w:szCs w:val="32"/>
          <w:rtl/>
          <w:lang w:bidi="ar-LB"/>
        </w:rPr>
        <w:t xml:space="preserve">لا يجوز للإدارة أن تضيف اليها </w:t>
      </w:r>
      <w:r w:rsidR="00026C4F" w:rsidRPr="0033146B">
        <w:rPr>
          <w:rFonts w:asciiTheme="minorBidi" w:hAnsiTheme="minorBidi" w:hint="cs"/>
          <w:b/>
          <w:bCs/>
          <w:sz w:val="32"/>
          <w:szCs w:val="32"/>
          <w:rtl/>
          <w:lang w:bidi="ar-LB"/>
        </w:rPr>
        <w:t>قيداً لم يقرره المشترع.</w:t>
      </w:r>
    </w:p>
    <w:p w14:paraId="055B63D8" w14:textId="1B1901F2" w:rsidR="00026C4F" w:rsidRDefault="00026C4F" w:rsidP="00026C4F">
      <w:pPr>
        <w:bidi/>
        <w:jc w:val="highKashida"/>
        <w:rPr>
          <w:rFonts w:asciiTheme="minorBidi" w:hAnsiTheme="minorBidi"/>
          <w:sz w:val="32"/>
          <w:szCs w:val="32"/>
          <w:rtl/>
          <w:lang w:bidi="ar-LB"/>
        </w:rPr>
      </w:pPr>
      <w:r>
        <w:rPr>
          <w:rFonts w:asciiTheme="minorBidi" w:hAnsiTheme="minorBidi" w:hint="cs"/>
          <w:sz w:val="32"/>
          <w:szCs w:val="32"/>
          <w:rtl/>
          <w:lang w:bidi="ar-LB"/>
        </w:rPr>
        <w:t>واللافت أن وزارة المالية نفسها تدرج في منشورات رسم الإنتقال ما يشير الى مدى الإعفاءات ومنها على سبيل المثال قراراً سابقاً بعنوان " إعفاء تركات الشهداء الذين إستشهدوا جراء الإعتداءات الإسرائيلية من رسم الإنتقال "، وهو القرار رقم 52/1 تاريخ 21/1/2008،</w:t>
      </w:r>
    </w:p>
    <w:p w14:paraId="3B7B572C" w14:textId="4451E603" w:rsidR="00026C4F" w:rsidRDefault="00026C4F" w:rsidP="00026C4F">
      <w:pPr>
        <w:bidi/>
        <w:jc w:val="highKashida"/>
        <w:rPr>
          <w:rFonts w:asciiTheme="minorBidi" w:hAnsiTheme="minorBidi"/>
          <w:sz w:val="32"/>
          <w:szCs w:val="32"/>
          <w:rtl/>
          <w:lang w:bidi="ar-LB"/>
        </w:rPr>
      </w:pPr>
      <w:r>
        <w:rPr>
          <w:rFonts w:asciiTheme="minorBidi" w:hAnsiTheme="minorBidi" w:hint="cs"/>
          <w:sz w:val="32"/>
          <w:szCs w:val="32"/>
          <w:rtl/>
          <w:lang w:bidi="ar-LB"/>
        </w:rPr>
        <w:t>أي أن هناك إتجاهاً تشريعياً وإدارياً سابقاً في الإتجاه نفسه.</w:t>
      </w:r>
    </w:p>
    <w:p w14:paraId="0278479A" w14:textId="5929CA58" w:rsidR="00635132" w:rsidRDefault="00026C4F" w:rsidP="00A05BE1">
      <w:pPr>
        <w:bidi/>
        <w:jc w:val="highKashida"/>
        <w:rPr>
          <w:rFonts w:asciiTheme="minorBidi" w:hAnsiTheme="minorBidi"/>
          <w:sz w:val="32"/>
          <w:szCs w:val="32"/>
          <w:rtl/>
          <w:lang w:bidi="ar-LB"/>
        </w:rPr>
      </w:pPr>
      <w:r>
        <w:rPr>
          <w:rFonts w:asciiTheme="minorBidi" w:hAnsiTheme="minorBidi" w:hint="cs"/>
          <w:sz w:val="32"/>
          <w:szCs w:val="32"/>
          <w:rtl/>
          <w:lang w:bidi="ar-LB"/>
        </w:rPr>
        <w:t xml:space="preserve">والأهم في هذه الفضية أن القانون يتحدث عن " </w:t>
      </w:r>
      <w:r w:rsidRPr="00EA7CA7">
        <w:rPr>
          <w:rFonts w:asciiTheme="minorBidi" w:hAnsiTheme="minorBidi" w:hint="cs"/>
          <w:b/>
          <w:bCs/>
          <w:sz w:val="32"/>
          <w:szCs w:val="32"/>
          <w:u w:val="single"/>
          <w:rtl/>
          <w:lang w:bidi="ar-LB"/>
        </w:rPr>
        <w:t>التركة</w:t>
      </w:r>
      <w:r>
        <w:rPr>
          <w:rFonts w:asciiTheme="minorBidi" w:hAnsiTheme="minorBidi" w:hint="cs"/>
          <w:sz w:val="32"/>
          <w:szCs w:val="32"/>
          <w:rtl/>
          <w:lang w:bidi="ar-LB"/>
        </w:rPr>
        <w:t xml:space="preserve"> " لا عن الشخص الوارث. فعبارة " </w:t>
      </w:r>
      <w:r w:rsidRPr="0033146B">
        <w:rPr>
          <w:rFonts w:asciiTheme="minorBidi" w:hAnsiTheme="minorBidi" w:hint="cs"/>
          <w:b/>
          <w:bCs/>
          <w:sz w:val="32"/>
          <w:szCs w:val="32"/>
          <w:rtl/>
          <w:lang w:bidi="ar-LB"/>
        </w:rPr>
        <w:t xml:space="preserve">على جميع الحقوق والأموال المنقولة </w:t>
      </w:r>
      <w:r w:rsidRPr="0033146B">
        <w:rPr>
          <w:rFonts w:asciiTheme="minorBidi" w:hAnsiTheme="minorBidi" w:hint="cs"/>
          <w:b/>
          <w:bCs/>
          <w:sz w:val="32"/>
          <w:szCs w:val="32"/>
          <w:rtl/>
          <w:lang w:bidi="ar-LB"/>
        </w:rPr>
        <w:lastRenderedPageBreak/>
        <w:t xml:space="preserve">وغير المنقولة المتعلقة </w:t>
      </w:r>
      <w:r w:rsidRPr="00EA7CA7">
        <w:rPr>
          <w:rFonts w:asciiTheme="minorBidi" w:hAnsiTheme="minorBidi" w:hint="cs"/>
          <w:b/>
          <w:bCs/>
          <w:sz w:val="32"/>
          <w:szCs w:val="32"/>
          <w:u w:val="single"/>
          <w:rtl/>
          <w:lang w:bidi="ar-LB"/>
        </w:rPr>
        <w:t>بتركات مورثهم</w:t>
      </w:r>
      <w:r>
        <w:rPr>
          <w:rFonts w:asciiTheme="minorBidi" w:hAnsiTheme="minorBidi" w:hint="cs"/>
          <w:sz w:val="32"/>
          <w:szCs w:val="32"/>
          <w:rtl/>
          <w:lang w:bidi="ar-LB"/>
        </w:rPr>
        <w:t xml:space="preserve"> " تجعل الإعفاء متعلقاً بمصدر الإنتقال وسببه، أي وفاة الشهيد</w:t>
      </w:r>
      <w:r w:rsidR="00A05BE1">
        <w:rPr>
          <w:rFonts w:asciiTheme="minorBidi" w:hAnsiTheme="minorBidi" w:hint="cs"/>
          <w:sz w:val="32"/>
          <w:szCs w:val="32"/>
          <w:rtl/>
          <w:lang w:bidi="ar-LB"/>
        </w:rPr>
        <w:t xml:space="preserve"> وتركته، وليس بملاءة الوارث أو بدرجة قرابته، وهو ما لا يسمح للإدارة بالقول: " أعفينا الإنتقال من الشهيد الى أولاده وزوجته، أما ما حصل بعد ذلك بين الورثة </w:t>
      </w:r>
      <w:r w:rsidR="00A05BE1" w:rsidRPr="00EA7CA7">
        <w:rPr>
          <w:rFonts w:asciiTheme="minorBidi" w:hAnsiTheme="minorBidi" w:hint="cs"/>
          <w:b/>
          <w:bCs/>
          <w:sz w:val="32"/>
          <w:szCs w:val="32"/>
          <w:rtl/>
          <w:lang w:bidi="ar-LB"/>
        </w:rPr>
        <w:t>فنعتبره هبة</w:t>
      </w:r>
      <w:r w:rsidR="00A05BE1">
        <w:rPr>
          <w:rFonts w:asciiTheme="minorBidi" w:hAnsiTheme="minorBidi" w:hint="cs"/>
          <w:sz w:val="32"/>
          <w:szCs w:val="32"/>
          <w:rtl/>
          <w:lang w:bidi="ar-LB"/>
        </w:rPr>
        <w:t xml:space="preserve"> ( إلا إذا إستطاعت الإدارة الضريبية أن تثبت قانوناً أن ما حصل هو بالفعل تصرف مستقل لاحق عن التركة، وليس مجرد أثر من آثار تحديد الورثة او رفضهم الإرث)</w:t>
      </w:r>
      <w:r w:rsidR="0033146B">
        <w:rPr>
          <w:rFonts w:asciiTheme="minorBidi" w:hAnsiTheme="minorBidi" w:hint="cs"/>
          <w:sz w:val="32"/>
          <w:szCs w:val="32"/>
          <w:rtl/>
          <w:lang w:bidi="ar-LB"/>
        </w:rPr>
        <w:t xml:space="preserve"> الأمر غير الحاصل أيضاً</w:t>
      </w:r>
      <w:r w:rsidR="00635132">
        <w:rPr>
          <w:rFonts w:asciiTheme="minorBidi" w:hAnsiTheme="minorBidi" w:hint="cs"/>
          <w:sz w:val="32"/>
          <w:szCs w:val="32"/>
          <w:rtl/>
          <w:lang w:bidi="ar-LB"/>
        </w:rPr>
        <w:t>.</w:t>
      </w:r>
    </w:p>
    <w:p w14:paraId="3827AE09" w14:textId="293F6199" w:rsidR="00700F35" w:rsidRDefault="00635132" w:rsidP="00635132">
      <w:pPr>
        <w:bidi/>
        <w:jc w:val="highKashida"/>
        <w:rPr>
          <w:rFonts w:asciiTheme="minorBidi" w:hAnsiTheme="minorBidi"/>
          <w:sz w:val="32"/>
          <w:szCs w:val="32"/>
          <w:rtl/>
          <w:lang w:bidi="ar-LB"/>
        </w:rPr>
      </w:pPr>
      <w:r>
        <w:rPr>
          <w:rFonts w:asciiTheme="minorBidi" w:hAnsiTheme="minorBidi" w:hint="cs"/>
          <w:sz w:val="32"/>
          <w:szCs w:val="32"/>
          <w:rtl/>
          <w:lang w:bidi="ar-LB"/>
        </w:rPr>
        <w:t xml:space="preserve">نستخلص من ما ورد أعلاه أن </w:t>
      </w:r>
      <w:r w:rsidRPr="0033146B">
        <w:rPr>
          <w:rFonts w:asciiTheme="minorBidi" w:hAnsiTheme="minorBidi" w:hint="cs"/>
          <w:b/>
          <w:bCs/>
          <w:sz w:val="32"/>
          <w:szCs w:val="32"/>
          <w:rtl/>
          <w:lang w:bidi="ar-LB"/>
        </w:rPr>
        <w:t>الإدارة الضريبية لا تستطيع إنشاء " هبة " بالتكييف الضريبي</w:t>
      </w:r>
      <w:r w:rsidR="00700F35">
        <w:rPr>
          <w:rFonts w:asciiTheme="minorBidi" w:hAnsiTheme="minorBidi" w:hint="cs"/>
          <w:sz w:val="32"/>
          <w:szCs w:val="32"/>
          <w:rtl/>
          <w:lang w:bidi="ar-LB"/>
        </w:rPr>
        <w:t xml:space="preserve">، </w:t>
      </w:r>
      <w:r w:rsidR="00EA7CA7">
        <w:rPr>
          <w:rFonts w:asciiTheme="minorBidi" w:hAnsiTheme="minorBidi" w:hint="cs"/>
          <w:sz w:val="32"/>
          <w:szCs w:val="32"/>
          <w:rtl/>
          <w:lang w:bidi="ar-LB"/>
        </w:rPr>
        <w:t>للأسباب التالية</w:t>
      </w:r>
      <w:r w:rsidR="00700F35">
        <w:rPr>
          <w:rFonts w:asciiTheme="minorBidi" w:hAnsiTheme="minorBidi" w:hint="cs"/>
          <w:sz w:val="32"/>
          <w:szCs w:val="32"/>
          <w:rtl/>
          <w:lang w:bidi="ar-LB"/>
        </w:rPr>
        <w:t>:</w:t>
      </w:r>
    </w:p>
    <w:p w14:paraId="6A3B874E" w14:textId="77777777" w:rsidR="00452775" w:rsidRDefault="00700F35" w:rsidP="00700F35">
      <w:pPr>
        <w:pStyle w:val="ListParagraph"/>
        <w:numPr>
          <w:ilvl w:val="0"/>
          <w:numId w:val="1"/>
        </w:numPr>
        <w:jc w:val="right"/>
        <w:rPr>
          <w:rFonts w:asciiTheme="minorBidi" w:hAnsiTheme="minorBidi"/>
          <w:sz w:val="32"/>
          <w:szCs w:val="32"/>
          <w:lang w:bidi="ar-LB"/>
        </w:rPr>
      </w:pPr>
      <w:r>
        <w:rPr>
          <w:rFonts w:asciiTheme="minorBidi" w:hAnsiTheme="minorBidi" w:hint="cs"/>
          <w:sz w:val="32"/>
          <w:szCs w:val="32"/>
          <w:rtl/>
          <w:lang w:bidi="ar-LB"/>
        </w:rPr>
        <w:t xml:space="preserve">إن </w:t>
      </w:r>
      <w:r w:rsidRPr="0033146B">
        <w:rPr>
          <w:rFonts w:asciiTheme="minorBidi" w:hAnsiTheme="minorBidi" w:hint="cs"/>
          <w:b/>
          <w:bCs/>
          <w:sz w:val="32"/>
          <w:szCs w:val="32"/>
          <w:rtl/>
          <w:lang w:bidi="ar-LB"/>
        </w:rPr>
        <w:t>مبدأ الشرعية الضريبية( أي مبدأ قانونية الضريبة ) يقضي بأن كل رسم يجب أن ينشأ بنص تشريعي صريح، ولا يجوز للإدارة الضريبية إنشاء رسوم أو مكوس جديدة بمجرد " التكييف " أو الإجتهاد التفسيري</w:t>
      </w:r>
      <w:r w:rsidR="00452775" w:rsidRPr="0033146B">
        <w:rPr>
          <w:rFonts w:asciiTheme="minorBidi" w:hAnsiTheme="minorBidi" w:hint="cs"/>
          <w:b/>
          <w:bCs/>
          <w:sz w:val="32"/>
          <w:szCs w:val="32"/>
          <w:rtl/>
          <w:lang w:bidi="ar-LB"/>
        </w:rPr>
        <w:t>، أياً تكن طبيعة الواقعة او التصرف الخاضع للتحليل.</w:t>
      </w:r>
    </w:p>
    <w:p w14:paraId="49292234" w14:textId="1DAA4E57" w:rsidR="00026C4F" w:rsidRDefault="00452775" w:rsidP="00700F35">
      <w:pPr>
        <w:pStyle w:val="ListParagraph"/>
        <w:numPr>
          <w:ilvl w:val="0"/>
          <w:numId w:val="1"/>
        </w:numPr>
        <w:jc w:val="right"/>
        <w:rPr>
          <w:rFonts w:asciiTheme="minorBidi" w:hAnsiTheme="minorBidi"/>
          <w:sz w:val="32"/>
          <w:szCs w:val="32"/>
          <w:lang w:bidi="ar-LB"/>
        </w:rPr>
      </w:pPr>
      <w:r>
        <w:rPr>
          <w:rFonts w:asciiTheme="minorBidi" w:hAnsiTheme="minorBidi" w:hint="cs"/>
          <w:sz w:val="32"/>
          <w:szCs w:val="32"/>
          <w:rtl/>
          <w:lang w:bidi="ar-LB"/>
        </w:rPr>
        <w:t xml:space="preserve">والأساس القانوني لهذا المبدأ </w:t>
      </w:r>
      <w:r w:rsidR="00DD795B">
        <w:rPr>
          <w:rFonts w:asciiTheme="minorBidi" w:hAnsiTheme="minorBidi" w:hint="cs"/>
          <w:sz w:val="32"/>
          <w:szCs w:val="32"/>
          <w:rtl/>
          <w:lang w:bidi="ar-LB"/>
        </w:rPr>
        <w:t xml:space="preserve">هو الدستور ولاسيما المادة 81 منه التي نصّت على ما يلي:" </w:t>
      </w:r>
      <w:r w:rsidR="00DD795B" w:rsidRPr="00DD795B">
        <w:rPr>
          <w:rFonts w:asciiTheme="minorBidi" w:hAnsiTheme="minorBidi" w:hint="cs"/>
          <w:b/>
          <w:bCs/>
          <w:sz w:val="32"/>
          <w:szCs w:val="32"/>
          <w:rtl/>
          <w:lang w:bidi="ar-LB"/>
        </w:rPr>
        <w:t xml:space="preserve">تفرض الضرائب العمومية، ولا يجوز إحداث ضريبةٍ ما وجبايتها في الجمهورية اللبنانية، إلا </w:t>
      </w:r>
      <w:r w:rsidR="00DD795B" w:rsidRPr="00EA7CA7">
        <w:rPr>
          <w:rFonts w:asciiTheme="minorBidi" w:hAnsiTheme="minorBidi" w:hint="cs"/>
          <w:b/>
          <w:bCs/>
          <w:sz w:val="32"/>
          <w:szCs w:val="32"/>
          <w:u w:val="single"/>
          <w:rtl/>
          <w:lang w:bidi="ar-LB"/>
        </w:rPr>
        <w:t>بموجب قانون</w:t>
      </w:r>
      <w:r w:rsidR="00DD795B" w:rsidRPr="00DD795B">
        <w:rPr>
          <w:rFonts w:asciiTheme="minorBidi" w:hAnsiTheme="minorBidi" w:hint="cs"/>
          <w:b/>
          <w:bCs/>
          <w:sz w:val="32"/>
          <w:szCs w:val="32"/>
          <w:rtl/>
          <w:lang w:bidi="ar-LB"/>
        </w:rPr>
        <w:t xml:space="preserve"> شامل، تطبق أحكامه على جميع الأراضي اللبنانية دون إستثناء</w:t>
      </w:r>
      <w:r w:rsidR="00DD795B">
        <w:rPr>
          <w:rFonts w:asciiTheme="minorBidi" w:hAnsiTheme="minorBidi" w:hint="cs"/>
          <w:sz w:val="32"/>
          <w:szCs w:val="32"/>
          <w:rtl/>
          <w:lang w:bidi="ar-LB"/>
        </w:rPr>
        <w:t>".</w:t>
      </w:r>
      <w:r w:rsidR="00700F35">
        <w:rPr>
          <w:rFonts w:asciiTheme="minorBidi" w:hAnsiTheme="minorBidi" w:hint="cs"/>
          <w:smallCaps/>
          <w:sz w:val="32"/>
          <w:szCs w:val="32"/>
          <w:rtl/>
          <w:lang w:bidi="ar-LB"/>
        </w:rPr>
        <w:t xml:space="preserve"> </w:t>
      </w:r>
      <w:r w:rsidR="00700F35">
        <w:rPr>
          <w:rFonts w:asciiTheme="minorBidi" w:hAnsiTheme="minorBidi" w:hint="cs"/>
          <w:smallCaps/>
          <w:vanish/>
          <w:sz w:val="32"/>
          <w:szCs w:val="32"/>
          <w:rtl/>
          <w:lang w:bidi="ar-LB"/>
        </w:rPr>
        <w:t>يا</w:t>
      </w:r>
      <w:r w:rsidR="00700F35">
        <w:rPr>
          <w:rFonts w:asciiTheme="minorBidi" w:hAnsiTheme="minorBidi" w:hint="cs"/>
          <w:smallCaps/>
          <w:vanish/>
          <w:sz w:val="32"/>
          <w:szCs w:val="32"/>
          <w:u w:val="words"/>
          <w:rtl/>
          <w:lang w:bidi="ar-LB"/>
        </w:rPr>
        <w:t xml:space="preserve"> تكن ط</w:t>
      </w:r>
      <w:r w:rsidR="00A05BE1" w:rsidRPr="00700F35">
        <w:rPr>
          <w:rFonts w:asciiTheme="minorBidi" w:hAnsiTheme="minorBidi" w:hint="cs"/>
          <w:sz w:val="32"/>
          <w:szCs w:val="32"/>
          <w:rtl/>
          <w:lang w:bidi="ar-LB"/>
        </w:rPr>
        <w:t xml:space="preserve"> </w:t>
      </w:r>
      <w:r w:rsidR="00026C4F" w:rsidRPr="00700F35">
        <w:rPr>
          <w:rFonts w:asciiTheme="minorBidi" w:hAnsiTheme="minorBidi" w:hint="cs"/>
          <w:sz w:val="32"/>
          <w:szCs w:val="32"/>
          <w:rtl/>
          <w:lang w:bidi="ar-LB"/>
        </w:rPr>
        <w:t xml:space="preserve"> </w:t>
      </w:r>
    </w:p>
    <w:p w14:paraId="017F335E" w14:textId="7B4EC54F" w:rsidR="00DD795B" w:rsidRDefault="00DD795B" w:rsidP="00A03CC8">
      <w:pPr>
        <w:pStyle w:val="ListParagraph"/>
        <w:bidi/>
        <w:jc w:val="both"/>
        <w:rPr>
          <w:rFonts w:asciiTheme="minorBidi" w:hAnsiTheme="minorBidi"/>
          <w:sz w:val="32"/>
          <w:szCs w:val="32"/>
          <w:rtl/>
          <w:lang w:bidi="ar-LB"/>
        </w:rPr>
      </w:pPr>
      <w:r>
        <w:rPr>
          <w:rFonts w:asciiTheme="minorBidi" w:hAnsiTheme="minorBidi" w:hint="cs"/>
          <w:sz w:val="32"/>
          <w:szCs w:val="32"/>
          <w:rtl/>
          <w:lang w:bidi="ar-LB"/>
        </w:rPr>
        <w:t>وهذا النص الدستوري، مأخوذ من الفرنسية</w:t>
      </w:r>
      <w:r>
        <w:rPr>
          <w:rFonts w:asciiTheme="minorBidi" w:hAnsiTheme="minorBidi" w:hint="cs"/>
          <w:i/>
          <w:iCs/>
          <w:sz w:val="32"/>
          <w:szCs w:val="32"/>
          <w:rtl/>
          <w:lang w:bidi="ar-LB"/>
        </w:rPr>
        <w:t xml:space="preserve"> ،</w:t>
      </w:r>
      <w:r>
        <w:rPr>
          <w:rFonts w:asciiTheme="minorBidi" w:hAnsiTheme="minorBidi" w:hint="cs"/>
          <w:sz w:val="32"/>
          <w:szCs w:val="32"/>
          <w:rtl/>
          <w:lang w:bidi="ar-LB"/>
        </w:rPr>
        <w:t xml:space="preserve"> </w:t>
      </w:r>
      <w:r w:rsidR="00EA7CA7">
        <w:rPr>
          <w:rFonts w:asciiTheme="minorBidi" w:hAnsiTheme="minorBidi" w:hint="cs"/>
          <w:sz w:val="32"/>
          <w:szCs w:val="32"/>
          <w:rtl/>
          <w:lang w:bidi="ar-LB"/>
        </w:rPr>
        <w:t>و</w:t>
      </w:r>
      <w:r>
        <w:rPr>
          <w:rFonts w:asciiTheme="minorBidi" w:hAnsiTheme="minorBidi" w:hint="cs"/>
          <w:sz w:val="32"/>
          <w:szCs w:val="32"/>
          <w:rtl/>
          <w:lang w:bidi="ar-LB"/>
        </w:rPr>
        <w:t>يكرّس مبدأ عدم جواز فرض أي عبء ضريبي بدون نص قانوني.</w:t>
      </w:r>
      <w:r w:rsidR="00A03CC8">
        <w:rPr>
          <w:rFonts w:asciiTheme="minorBidi" w:hAnsiTheme="minorBidi" w:hint="cs"/>
          <w:sz w:val="32"/>
          <w:szCs w:val="32"/>
          <w:rtl/>
          <w:lang w:bidi="ar-LB"/>
        </w:rPr>
        <w:t xml:space="preserve"> وكذلك من المادة 14 من إعلا</w:t>
      </w:r>
      <w:r w:rsidR="00EA7CA7">
        <w:rPr>
          <w:rFonts w:asciiTheme="minorBidi" w:hAnsiTheme="minorBidi" w:hint="cs"/>
          <w:sz w:val="32"/>
          <w:szCs w:val="32"/>
          <w:rtl/>
          <w:lang w:bidi="ar-LB"/>
        </w:rPr>
        <w:t>ن</w:t>
      </w:r>
      <w:r w:rsidR="00A03CC8">
        <w:rPr>
          <w:rFonts w:asciiTheme="minorBidi" w:hAnsiTheme="minorBidi" w:hint="cs"/>
          <w:sz w:val="32"/>
          <w:szCs w:val="32"/>
          <w:rtl/>
          <w:lang w:bidi="ar-LB"/>
        </w:rPr>
        <w:t xml:space="preserve"> حقوق الإنسان والمواطن الصادر عام 1789، مما يوجب معه التمييز بين" التكييف"</w:t>
      </w:r>
    </w:p>
    <w:p w14:paraId="2A000AF7" w14:textId="6FB8073E" w:rsidR="00A03CC8" w:rsidRDefault="00A03CC8" w:rsidP="00A03CC8">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و "الإنشاء " </w:t>
      </w:r>
    </w:p>
    <w:p w14:paraId="0D706322" w14:textId="2F048778" w:rsidR="00A03CC8" w:rsidRDefault="00A03CC8" w:rsidP="00A03CC8">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فالإدارة الضريبية تملك سلطة التكييف ( </w:t>
      </w:r>
      <w:r>
        <w:rPr>
          <w:rFonts w:asciiTheme="minorBidi" w:hAnsiTheme="minorBidi"/>
          <w:i/>
          <w:iCs/>
          <w:sz w:val="32"/>
          <w:szCs w:val="32"/>
          <w:lang w:bidi="ar-LB"/>
        </w:rPr>
        <w:t>Qualification/ requalification</w:t>
      </w:r>
      <w:r>
        <w:rPr>
          <w:rFonts w:asciiTheme="minorBidi" w:hAnsiTheme="minorBidi" w:hint="cs"/>
          <w:sz w:val="32"/>
          <w:szCs w:val="32"/>
          <w:rtl/>
          <w:lang w:bidi="ar-LB"/>
        </w:rPr>
        <w:t xml:space="preserve"> )، أي إعادة توصيف واقعة قانونية او تصرف معين </w:t>
      </w:r>
      <w:r w:rsidR="00F70975">
        <w:rPr>
          <w:rFonts w:asciiTheme="minorBidi" w:hAnsiTheme="minorBidi" w:hint="cs"/>
          <w:sz w:val="32"/>
          <w:szCs w:val="32"/>
          <w:rtl/>
          <w:lang w:bidi="ar-LB"/>
        </w:rPr>
        <w:t>لإخضاعه لضريبة أو رسم قائم أصلاً بنص، إذا تبين أن التسمية التي أعطاها الأطراف للتصرف لا تعكس</w:t>
      </w:r>
      <w:r w:rsidR="00C97C29">
        <w:rPr>
          <w:rFonts w:asciiTheme="minorBidi" w:hAnsiTheme="minorBidi" w:hint="cs"/>
          <w:sz w:val="32"/>
          <w:szCs w:val="32"/>
          <w:rtl/>
          <w:lang w:bidi="ar-LB"/>
        </w:rPr>
        <w:t xml:space="preserve"> حقيقته القانونية والإقتصادية ، </w:t>
      </w:r>
    </w:p>
    <w:p w14:paraId="3B6B0934" w14:textId="159382A2" w:rsidR="00AB37E2" w:rsidRDefault="00C97C29" w:rsidP="00C97C29">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أما </w:t>
      </w:r>
      <w:r w:rsidRPr="0033146B">
        <w:rPr>
          <w:rFonts w:asciiTheme="minorBidi" w:hAnsiTheme="minorBidi" w:hint="cs"/>
          <w:b/>
          <w:bCs/>
          <w:sz w:val="32"/>
          <w:szCs w:val="32"/>
          <w:rtl/>
          <w:lang w:bidi="ar-LB"/>
        </w:rPr>
        <w:t>أن تنشىء الادارة، بالإستناد</w:t>
      </w:r>
      <w:r w:rsidRPr="00EA7CA7">
        <w:rPr>
          <w:rFonts w:asciiTheme="minorBidi" w:hAnsiTheme="minorBidi" w:hint="cs"/>
          <w:b/>
          <w:bCs/>
          <w:sz w:val="32"/>
          <w:szCs w:val="32"/>
          <w:u w:val="single"/>
          <w:rtl/>
          <w:lang w:bidi="ar-LB"/>
        </w:rPr>
        <w:t xml:space="preserve"> فقط</w:t>
      </w:r>
      <w:r w:rsidRPr="0033146B">
        <w:rPr>
          <w:rFonts w:asciiTheme="minorBidi" w:hAnsiTheme="minorBidi" w:hint="cs"/>
          <w:b/>
          <w:bCs/>
          <w:sz w:val="32"/>
          <w:szCs w:val="32"/>
          <w:rtl/>
          <w:lang w:bidi="ar-LB"/>
        </w:rPr>
        <w:t xml:space="preserve"> الى سلطتها بالتكييف غير المسند قانوناً رسماً او ضريبة، </w:t>
      </w:r>
      <w:r w:rsidRPr="00EA7CA7">
        <w:rPr>
          <w:rFonts w:asciiTheme="minorBidi" w:hAnsiTheme="minorBidi" w:hint="cs"/>
          <w:b/>
          <w:bCs/>
          <w:sz w:val="32"/>
          <w:szCs w:val="32"/>
          <w:u w:val="single"/>
          <w:rtl/>
          <w:lang w:bidi="ar-LB"/>
        </w:rPr>
        <w:t>فيعتبر ذلك تجاوز</w:t>
      </w:r>
      <w:r w:rsidR="0033146B" w:rsidRPr="00EA7CA7">
        <w:rPr>
          <w:rFonts w:asciiTheme="minorBidi" w:hAnsiTheme="minorBidi" w:hint="cs"/>
          <w:b/>
          <w:bCs/>
          <w:sz w:val="32"/>
          <w:szCs w:val="32"/>
          <w:u w:val="single"/>
          <w:rtl/>
          <w:lang w:bidi="ar-LB"/>
        </w:rPr>
        <w:t>اً</w:t>
      </w:r>
      <w:r w:rsidRPr="00EA7CA7">
        <w:rPr>
          <w:rFonts w:asciiTheme="minorBidi" w:hAnsiTheme="minorBidi" w:hint="cs"/>
          <w:b/>
          <w:bCs/>
          <w:sz w:val="32"/>
          <w:szCs w:val="32"/>
          <w:u w:val="single"/>
          <w:rtl/>
          <w:lang w:bidi="ar-LB"/>
        </w:rPr>
        <w:t xml:space="preserve"> صريح</w:t>
      </w:r>
      <w:r w:rsidR="0033146B" w:rsidRPr="00EA7CA7">
        <w:rPr>
          <w:rFonts w:asciiTheme="minorBidi" w:hAnsiTheme="minorBidi" w:hint="cs"/>
          <w:b/>
          <w:bCs/>
          <w:sz w:val="32"/>
          <w:szCs w:val="32"/>
          <w:u w:val="single"/>
          <w:rtl/>
          <w:lang w:bidi="ar-LB"/>
        </w:rPr>
        <w:t>اً</w:t>
      </w:r>
      <w:r w:rsidRPr="00EA7CA7">
        <w:rPr>
          <w:rFonts w:asciiTheme="minorBidi" w:hAnsiTheme="minorBidi" w:hint="cs"/>
          <w:b/>
          <w:bCs/>
          <w:sz w:val="32"/>
          <w:szCs w:val="32"/>
          <w:u w:val="single"/>
          <w:rtl/>
          <w:lang w:bidi="ar-LB"/>
        </w:rPr>
        <w:t xml:space="preserve"> </w:t>
      </w:r>
      <w:r w:rsidRPr="00EA7CA7">
        <w:rPr>
          <w:rFonts w:asciiTheme="minorBidi" w:hAnsiTheme="minorBidi" w:hint="cs"/>
          <w:b/>
          <w:bCs/>
          <w:sz w:val="32"/>
          <w:szCs w:val="32"/>
          <w:u w:val="single"/>
          <w:rtl/>
          <w:lang w:bidi="ar-LB"/>
        </w:rPr>
        <w:lastRenderedPageBreak/>
        <w:t>لصلاحياتها،</w:t>
      </w:r>
      <w:r w:rsidRPr="0033146B">
        <w:rPr>
          <w:rFonts w:asciiTheme="minorBidi" w:hAnsiTheme="minorBidi" w:hint="cs"/>
          <w:b/>
          <w:bCs/>
          <w:sz w:val="32"/>
          <w:szCs w:val="32"/>
          <w:rtl/>
          <w:lang w:bidi="ar-LB"/>
        </w:rPr>
        <w:t xml:space="preserve"> ومخال</w:t>
      </w:r>
      <w:r w:rsidR="00EA7CA7">
        <w:rPr>
          <w:rFonts w:asciiTheme="minorBidi" w:hAnsiTheme="minorBidi" w:hint="cs"/>
          <w:b/>
          <w:bCs/>
          <w:sz w:val="32"/>
          <w:szCs w:val="32"/>
          <w:rtl/>
          <w:lang w:bidi="ar-LB"/>
        </w:rPr>
        <w:t>ف</w:t>
      </w:r>
      <w:r w:rsidRPr="0033146B">
        <w:rPr>
          <w:rFonts w:asciiTheme="minorBidi" w:hAnsiTheme="minorBidi" w:hint="cs"/>
          <w:b/>
          <w:bCs/>
          <w:sz w:val="32"/>
          <w:szCs w:val="32"/>
          <w:rtl/>
          <w:lang w:bidi="ar-LB"/>
        </w:rPr>
        <w:t>ة لمبدأ فصل السلطات، لأن سلطة التشريع الضريبي محصورة بالسلطة التشريعية حصراً</w:t>
      </w:r>
      <w:r>
        <w:rPr>
          <w:rFonts w:asciiTheme="minorBidi" w:hAnsiTheme="minorBidi" w:hint="cs"/>
          <w:sz w:val="32"/>
          <w:szCs w:val="32"/>
          <w:rtl/>
          <w:lang w:bidi="ar-LB"/>
        </w:rPr>
        <w:t xml:space="preserve"> ( إذ أنه لا تفويض ولا اجتهاد اداري في إنشاء الوعاء الضريبي نفسه)</w:t>
      </w:r>
    </w:p>
    <w:p w14:paraId="420AA1FC" w14:textId="23D565B6" w:rsidR="00D45C1F" w:rsidRDefault="00AB37E2" w:rsidP="00D45C1F">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وفي حالتنا الحاضرة اعتبارالادارة الضريبية ان رفض الإرث من الجد والجدة لصالح بقية الورثة يعتبر هبة، هو واقعة تتضمن </w:t>
      </w:r>
      <w:r w:rsidRPr="0044694D">
        <w:rPr>
          <w:rFonts w:asciiTheme="minorBidi" w:hAnsiTheme="minorBidi" w:hint="cs"/>
          <w:b/>
          <w:bCs/>
          <w:sz w:val="32"/>
          <w:szCs w:val="32"/>
          <w:u w:val="single"/>
          <w:rtl/>
          <w:lang w:bidi="ar-LB"/>
        </w:rPr>
        <w:t>خطأً مركباً</w:t>
      </w:r>
      <w:r>
        <w:rPr>
          <w:rFonts w:asciiTheme="minorBidi" w:hAnsiTheme="minorBidi" w:hint="cs"/>
          <w:sz w:val="32"/>
          <w:szCs w:val="32"/>
          <w:rtl/>
          <w:lang w:bidi="ar-LB"/>
        </w:rPr>
        <w:t xml:space="preserve"> من الإدارة الضريبية على مستويين</w:t>
      </w:r>
      <w:r w:rsidR="00D45C1F">
        <w:rPr>
          <w:rFonts w:asciiTheme="minorBidi" w:hAnsiTheme="minorBidi" w:hint="cs"/>
          <w:sz w:val="32"/>
          <w:szCs w:val="32"/>
          <w:rtl/>
          <w:lang w:bidi="ar-LB"/>
        </w:rPr>
        <w:t xml:space="preserve">: </w:t>
      </w:r>
      <w:r w:rsidR="00D45C1F" w:rsidRPr="00EA7CA7">
        <w:rPr>
          <w:rFonts w:asciiTheme="minorBidi" w:hAnsiTheme="minorBidi" w:hint="cs"/>
          <w:b/>
          <w:bCs/>
          <w:sz w:val="32"/>
          <w:szCs w:val="32"/>
          <w:rtl/>
          <w:lang w:bidi="ar-LB"/>
        </w:rPr>
        <w:t>تكييف خاطىء</w:t>
      </w:r>
      <w:r w:rsidR="00D45C1F">
        <w:rPr>
          <w:rFonts w:asciiTheme="minorBidi" w:hAnsiTheme="minorBidi" w:hint="cs"/>
          <w:sz w:val="32"/>
          <w:szCs w:val="32"/>
          <w:rtl/>
          <w:lang w:bidi="ar-LB"/>
        </w:rPr>
        <w:t xml:space="preserve"> لطبيعة التصرف، </w:t>
      </w:r>
      <w:r w:rsidR="00D45C1F" w:rsidRPr="00EA7CA7">
        <w:rPr>
          <w:rFonts w:asciiTheme="minorBidi" w:hAnsiTheme="minorBidi" w:hint="cs"/>
          <w:b/>
          <w:bCs/>
          <w:sz w:val="32"/>
          <w:szCs w:val="32"/>
          <w:rtl/>
          <w:lang w:bidi="ar-LB"/>
        </w:rPr>
        <w:t>ومخالفة صريحة لنص إعفاء آمر</w:t>
      </w:r>
      <w:r w:rsidR="00D45C1F">
        <w:rPr>
          <w:rFonts w:asciiTheme="minorBidi" w:hAnsiTheme="minorBidi" w:hint="cs"/>
          <w:sz w:val="32"/>
          <w:szCs w:val="32"/>
          <w:rtl/>
          <w:lang w:bidi="ar-LB"/>
        </w:rPr>
        <w:t xml:space="preserve"> وواضح</w:t>
      </w:r>
      <w:r w:rsidR="00EA7CA7">
        <w:rPr>
          <w:rFonts w:asciiTheme="minorBidi" w:hAnsiTheme="minorBidi" w:hint="cs"/>
          <w:sz w:val="32"/>
          <w:szCs w:val="32"/>
          <w:rtl/>
          <w:lang w:bidi="ar-LB"/>
        </w:rPr>
        <w:t>، مما</w:t>
      </w:r>
      <w:r w:rsidR="00D45C1F">
        <w:rPr>
          <w:rFonts w:asciiTheme="minorBidi" w:hAnsiTheme="minorBidi" w:hint="cs"/>
          <w:sz w:val="32"/>
          <w:szCs w:val="32"/>
          <w:rtl/>
          <w:lang w:bidi="ar-LB"/>
        </w:rPr>
        <w:t xml:space="preserve"> يتعين</w:t>
      </w:r>
      <w:r w:rsidR="00EA7CA7">
        <w:rPr>
          <w:rFonts w:asciiTheme="minorBidi" w:hAnsiTheme="minorBidi" w:hint="cs"/>
          <w:sz w:val="32"/>
          <w:szCs w:val="32"/>
          <w:rtl/>
          <w:lang w:bidi="ar-LB"/>
        </w:rPr>
        <w:t xml:space="preserve"> معه</w:t>
      </w:r>
      <w:r w:rsidR="00D45C1F">
        <w:rPr>
          <w:rFonts w:asciiTheme="minorBidi" w:hAnsiTheme="minorBidi" w:hint="cs"/>
          <w:sz w:val="32"/>
          <w:szCs w:val="32"/>
          <w:rtl/>
          <w:lang w:bidi="ar-LB"/>
        </w:rPr>
        <w:t xml:space="preserve"> تفصيل هذين المستويين وفقاً لما سيل</w:t>
      </w:r>
      <w:r w:rsidR="00EA7CA7">
        <w:rPr>
          <w:rFonts w:asciiTheme="minorBidi" w:hAnsiTheme="minorBidi" w:hint="cs"/>
          <w:sz w:val="32"/>
          <w:szCs w:val="32"/>
          <w:rtl/>
          <w:lang w:bidi="ar-LB"/>
        </w:rPr>
        <w:t>ي بيانه</w:t>
      </w:r>
      <w:r w:rsidR="00D45C1F">
        <w:rPr>
          <w:rFonts w:asciiTheme="minorBidi" w:hAnsiTheme="minorBidi" w:hint="cs"/>
          <w:sz w:val="32"/>
          <w:szCs w:val="32"/>
          <w:rtl/>
          <w:lang w:bidi="ar-LB"/>
        </w:rPr>
        <w:t>:</w:t>
      </w:r>
    </w:p>
    <w:p w14:paraId="2C70187A" w14:textId="5606F29E" w:rsidR="00D45C1F" w:rsidRDefault="00D45C1F" w:rsidP="00865401">
      <w:pPr>
        <w:pStyle w:val="ListParagraph"/>
        <w:numPr>
          <w:ilvl w:val="0"/>
          <w:numId w:val="4"/>
        </w:numPr>
        <w:bidi/>
        <w:jc w:val="highKashida"/>
        <w:rPr>
          <w:rFonts w:asciiTheme="minorBidi" w:hAnsiTheme="minorBidi"/>
          <w:sz w:val="32"/>
          <w:szCs w:val="32"/>
          <w:lang w:bidi="ar-LB"/>
        </w:rPr>
      </w:pPr>
      <w:r w:rsidRPr="00D45C1F">
        <w:rPr>
          <w:rFonts w:asciiTheme="minorBidi" w:hAnsiTheme="minorBidi" w:hint="cs"/>
          <w:b/>
          <w:bCs/>
          <w:sz w:val="32"/>
          <w:szCs w:val="32"/>
          <w:u w:val="single"/>
          <w:rtl/>
          <w:lang w:bidi="ar-LB"/>
        </w:rPr>
        <w:t>الخطأ في تكييف" رف</w:t>
      </w:r>
      <w:r w:rsidR="00B42DCC">
        <w:rPr>
          <w:rFonts w:asciiTheme="minorBidi" w:hAnsiTheme="minorBidi" w:hint="cs"/>
          <w:b/>
          <w:bCs/>
          <w:sz w:val="32"/>
          <w:szCs w:val="32"/>
          <w:u w:val="single"/>
          <w:rtl/>
          <w:lang w:bidi="ar-LB"/>
        </w:rPr>
        <w:t>ض</w:t>
      </w:r>
      <w:r w:rsidRPr="00D45C1F">
        <w:rPr>
          <w:rFonts w:asciiTheme="minorBidi" w:hAnsiTheme="minorBidi" w:hint="cs"/>
          <w:b/>
          <w:bCs/>
          <w:sz w:val="32"/>
          <w:szCs w:val="32"/>
          <w:u w:val="single"/>
          <w:rtl/>
          <w:lang w:bidi="ar-LB"/>
        </w:rPr>
        <w:t xml:space="preserve"> الإرث" ك " هبة</w:t>
      </w:r>
      <w:r>
        <w:rPr>
          <w:rFonts w:asciiTheme="minorBidi" w:hAnsiTheme="minorBidi" w:hint="cs"/>
          <w:sz w:val="32"/>
          <w:szCs w:val="32"/>
          <w:rtl/>
          <w:lang w:bidi="ar-LB"/>
        </w:rPr>
        <w:t xml:space="preserve"> ": فمن حيث الأصول، رفض الإرث ( او التنازل عن الحصة الإرثية) يختلف جوهرياً عن الهبة من حيث بنيته القانونية. </w:t>
      </w:r>
    </w:p>
    <w:p w14:paraId="028C0236" w14:textId="2F4CAA9A" w:rsidR="00D45C1F" w:rsidRDefault="00D45C1F" w:rsidP="00D45C1F">
      <w:pPr>
        <w:pStyle w:val="ListParagraph"/>
        <w:bidi/>
        <w:jc w:val="highKashida"/>
        <w:rPr>
          <w:rFonts w:asciiTheme="minorBidi" w:hAnsiTheme="minorBidi"/>
          <w:sz w:val="32"/>
          <w:szCs w:val="32"/>
          <w:rtl/>
          <w:lang w:bidi="ar-LB"/>
        </w:rPr>
      </w:pPr>
      <w:r w:rsidRPr="00D45C1F">
        <w:rPr>
          <w:rFonts w:asciiTheme="minorBidi" w:hAnsiTheme="minorBidi" w:hint="cs"/>
          <w:sz w:val="32"/>
          <w:szCs w:val="32"/>
          <w:rtl/>
          <w:lang w:bidi="ar-LB"/>
        </w:rPr>
        <w:t>فالهبة تصرف تمليكي إيجابي</w:t>
      </w:r>
      <w:r>
        <w:rPr>
          <w:rFonts w:asciiTheme="minorBidi" w:hAnsiTheme="minorBidi" w:hint="cs"/>
          <w:sz w:val="32"/>
          <w:szCs w:val="32"/>
          <w:rtl/>
          <w:lang w:bidi="ar-LB"/>
        </w:rPr>
        <w:t>، تفترض حقاً قائماً في ذمة الواهب، وإرادة إيجابية لنقله الى موهوب له محدد، وقبول هذ</w:t>
      </w:r>
      <w:r w:rsidR="008A1666">
        <w:rPr>
          <w:rFonts w:asciiTheme="minorBidi" w:hAnsiTheme="minorBidi" w:hint="cs"/>
          <w:sz w:val="32"/>
          <w:szCs w:val="32"/>
          <w:rtl/>
          <w:lang w:bidi="ar-LB"/>
        </w:rPr>
        <w:t>ا الأخير. فهي عملية "نقل" من ذمة الى ذمة.</w:t>
      </w:r>
    </w:p>
    <w:p w14:paraId="1C7D6E9A" w14:textId="77777777" w:rsidR="00B42DCC" w:rsidRDefault="008A1666" w:rsidP="008A1666">
      <w:pPr>
        <w:pStyle w:val="ListParagraph"/>
        <w:bidi/>
        <w:jc w:val="highKashida"/>
        <w:rPr>
          <w:rFonts w:asciiTheme="minorBidi" w:hAnsiTheme="minorBidi"/>
          <w:b/>
          <w:bCs/>
          <w:sz w:val="32"/>
          <w:szCs w:val="32"/>
          <w:rtl/>
          <w:lang w:bidi="ar-LB"/>
        </w:rPr>
      </w:pPr>
      <w:r>
        <w:rPr>
          <w:rFonts w:asciiTheme="minorBidi" w:hAnsiTheme="minorBidi" w:hint="cs"/>
          <w:sz w:val="32"/>
          <w:szCs w:val="32"/>
          <w:rtl/>
          <w:lang w:bidi="ar-LB"/>
        </w:rPr>
        <w:t xml:space="preserve">أما </w:t>
      </w:r>
      <w:r w:rsidRPr="00B42DCC">
        <w:rPr>
          <w:rFonts w:asciiTheme="minorBidi" w:hAnsiTheme="minorBidi" w:hint="cs"/>
          <w:b/>
          <w:bCs/>
          <w:sz w:val="32"/>
          <w:szCs w:val="32"/>
          <w:rtl/>
          <w:lang w:bidi="ar-LB"/>
        </w:rPr>
        <w:t>رفض الإرث فهو تصرف إسقاطي( امتناعي) الوارث الرافض لا " ينقل " شيئاً لأحد، بل يُسقط حقه بأثر رجعي بحيث يُعتبر- وفق المبدأ التقليدي الراسخ في القانون المدني</w:t>
      </w:r>
    </w:p>
    <w:p w14:paraId="55BB9757" w14:textId="77777777" w:rsidR="00B42DCC" w:rsidRDefault="008A1666" w:rsidP="00B42DCC">
      <w:pPr>
        <w:pStyle w:val="ListParagraph"/>
        <w:bidi/>
        <w:jc w:val="highKashida"/>
        <w:rPr>
          <w:rFonts w:asciiTheme="minorBidi" w:hAnsiTheme="minorBidi"/>
          <w:b/>
          <w:bCs/>
          <w:sz w:val="32"/>
          <w:szCs w:val="32"/>
          <w:rtl/>
          <w:lang w:bidi="ar-LB"/>
        </w:rPr>
      </w:pPr>
      <w:r w:rsidRPr="00B42DCC">
        <w:rPr>
          <w:rFonts w:asciiTheme="minorBidi" w:hAnsiTheme="minorBidi" w:hint="cs"/>
          <w:b/>
          <w:bCs/>
          <w:sz w:val="32"/>
          <w:szCs w:val="32"/>
          <w:rtl/>
          <w:lang w:bidi="ar-LB"/>
        </w:rPr>
        <w:t xml:space="preserve">( المستمد من التقليد الفرنسي، المادة 785 من القانون المدني الفرنسي القديم ومقابلاتها) والفقه الإسلامي في باب </w:t>
      </w:r>
    </w:p>
    <w:p w14:paraId="5C002762" w14:textId="1BCFF4EA" w:rsidR="008A1666" w:rsidRPr="00B42DCC" w:rsidRDefault="008A1666" w:rsidP="00B42DCC">
      <w:pPr>
        <w:pStyle w:val="ListParagraph"/>
        <w:bidi/>
        <w:jc w:val="highKashida"/>
        <w:rPr>
          <w:rFonts w:asciiTheme="minorBidi" w:hAnsiTheme="minorBidi"/>
          <w:b/>
          <w:bCs/>
          <w:sz w:val="32"/>
          <w:szCs w:val="32"/>
          <w:u w:val="single"/>
          <w:rtl/>
          <w:lang w:bidi="ar-LB"/>
        </w:rPr>
      </w:pPr>
      <w:r w:rsidRPr="00B42DCC">
        <w:rPr>
          <w:rFonts w:asciiTheme="minorBidi" w:hAnsiTheme="minorBidi" w:hint="cs"/>
          <w:b/>
          <w:bCs/>
          <w:sz w:val="32"/>
          <w:szCs w:val="32"/>
          <w:rtl/>
          <w:lang w:bidi="ar-LB"/>
        </w:rPr>
        <w:t xml:space="preserve">" رد الإرث " و "إسقاط الحق " </w:t>
      </w:r>
      <w:r w:rsidRPr="00B42DCC">
        <w:rPr>
          <w:rFonts w:asciiTheme="minorBidi" w:hAnsiTheme="minorBidi"/>
          <w:b/>
          <w:bCs/>
          <w:sz w:val="32"/>
          <w:szCs w:val="32"/>
          <w:u w:val="single"/>
          <w:rtl/>
          <w:lang w:bidi="ar-LB"/>
        </w:rPr>
        <w:t>–</w:t>
      </w:r>
      <w:r w:rsidRPr="00B42DCC">
        <w:rPr>
          <w:rFonts w:asciiTheme="minorBidi" w:hAnsiTheme="minorBidi" w:hint="cs"/>
          <w:b/>
          <w:bCs/>
          <w:sz w:val="32"/>
          <w:szCs w:val="32"/>
          <w:u w:val="single"/>
          <w:rtl/>
          <w:lang w:bidi="ar-LB"/>
        </w:rPr>
        <w:t xml:space="preserve"> كأن لم يكن وارثاً من الأصل</w:t>
      </w:r>
      <w:r w:rsidR="004975B1">
        <w:rPr>
          <w:rFonts w:asciiTheme="minorBidi" w:hAnsiTheme="minorBidi" w:hint="cs"/>
          <w:b/>
          <w:bCs/>
          <w:sz w:val="32"/>
          <w:szCs w:val="32"/>
          <w:u w:val="single"/>
          <w:rtl/>
          <w:lang w:bidi="ar-LB"/>
        </w:rPr>
        <w:t xml:space="preserve"> -</w:t>
      </w:r>
      <w:r w:rsidRPr="00B42DCC">
        <w:rPr>
          <w:rFonts w:asciiTheme="minorBidi" w:hAnsiTheme="minorBidi" w:hint="cs"/>
          <w:b/>
          <w:bCs/>
          <w:sz w:val="32"/>
          <w:szCs w:val="32"/>
          <w:u w:val="single"/>
          <w:rtl/>
          <w:lang w:bidi="ar-LB"/>
        </w:rPr>
        <w:t>،</w:t>
      </w:r>
    </w:p>
    <w:p w14:paraId="5F138622" w14:textId="7B3212E6" w:rsidR="008A1666" w:rsidRPr="004975B1" w:rsidRDefault="008A1666" w:rsidP="004975B1">
      <w:pPr>
        <w:bidi/>
        <w:jc w:val="highKashida"/>
        <w:rPr>
          <w:rFonts w:asciiTheme="minorBidi" w:hAnsiTheme="minorBidi"/>
          <w:sz w:val="32"/>
          <w:szCs w:val="32"/>
          <w:rtl/>
          <w:lang w:bidi="ar-LB"/>
        </w:rPr>
      </w:pPr>
      <w:r w:rsidRPr="004975B1">
        <w:rPr>
          <w:rFonts w:asciiTheme="minorBidi" w:hAnsiTheme="minorBidi" w:hint="cs"/>
          <w:sz w:val="32"/>
          <w:szCs w:val="32"/>
          <w:rtl/>
          <w:lang w:bidi="ar-LB"/>
        </w:rPr>
        <w:t xml:space="preserve">وبناءً عليه، فإن </w:t>
      </w:r>
      <w:r w:rsidRPr="004975B1">
        <w:rPr>
          <w:rFonts w:asciiTheme="minorBidi" w:hAnsiTheme="minorBidi" w:hint="cs"/>
          <w:b/>
          <w:bCs/>
          <w:sz w:val="32"/>
          <w:szCs w:val="32"/>
          <w:rtl/>
          <w:lang w:bidi="ar-LB"/>
        </w:rPr>
        <w:t>الحصة التي كانت ستؤول إليه تعود مباشرةً الى باقي الورثة بقوة القانون( بحكم قواعد الإرث ذاتها)،</w:t>
      </w:r>
      <w:r w:rsidRPr="004975B1">
        <w:rPr>
          <w:rFonts w:asciiTheme="minorBidi" w:hAnsiTheme="minorBidi" w:hint="cs"/>
          <w:sz w:val="32"/>
          <w:szCs w:val="32"/>
          <w:rtl/>
          <w:lang w:bidi="ar-LB"/>
        </w:rPr>
        <w:t xml:space="preserve"> </w:t>
      </w:r>
      <w:r w:rsidR="00A770C1" w:rsidRPr="004975B1">
        <w:rPr>
          <w:rFonts w:asciiTheme="minorBidi" w:hAnsiTheme="minorBidi" w:hint="cs"/>
          <w:sz w:val="32"/>
          <w:szCs w:val="32"/>
          <w:rtl/>
          <w:lang w:bidi="ar-LB"/>
        </w:rPr>
        <w:t>أي</w:t>
      </w:r>
      <w:r w:rsidRPr="004975B1">
        <w:rPr>
          <w:rFonts w:asciiTheme="minorBidi" w:hAnsiTheme="minorBidi" w:hint="cs"/>
          <w:sz w:val="32"/>
          <w:szCs w:val="32"/>
          <w:rtl/>
          <w:lang w:bidi="ar-LB"/>
        </w:rPr>
        <w:t xml:space="preserve"> بفعل تصرف إرادي </w:t>
      </w:r>
      <w:r w:rsidR="006B7D95" w:rsidRPr="004975B1">
        <w:rPr>
          <w:rFonts w:asciiTheme="minorBidi" w:hAnsiTheme="minorBidi" w:hint="cs"/>
          <w:sz w:val="32"/>
          <w:szCs w:val="32"/>
          <w:rtl/>
          <w:lang w:bidi="ar-LB"/>
        </w:rPr>
        <w:t>صادر عن الجد والجدة تجاه ورثة معينين.</w:t>
      </w:r>
    </w:p>
    <w:p w14:paraId="04087299" w14:textId="77777777" w:rsidR="004975B1" w:rsidRDefault="006B7D95" w:rsidP="006B7D95">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ونتيجة ما جاء أعلاه، أنه لا يوجد " ناقل" و" منقول إليه " بالمعنى الذي تفترضه الهبة. </w:t>
      </w:r>
      <w:r w:rsidRPr="004975B1">
        <w:rPr>
          <w:rFonts w:asciiTheme="minorBidi" w:hAnsiTheme="minorBidi" w:hint="cs"/>
          <w:b/>
          <w:bCs/>
          <w:sz w:val="32"/>
          <w:szCs w:val="32"/>
          <w:rtl/>
          <w:lang w:bidi="ar-LB"/>
        </w:rPr>
        <w:t xml:space="preserve">فالإدارة، حين تكيف الإمتناع عن الإرث كهبة، </w:t>
      </w:r>
      <w:r w:rsidRPr="004975B1">
        <w:rPr>
          <w:rFonts w:asciiTheme="minorBidi" w:hAnsiTheme="minorBidi" w:hint="cs"/>
          <w:b/>
          <w:bCs/>
          <w:sz w:val="32"/>
          <w:szCs w:val="32"/>
          <w:u w:val="single"/>
          <w:rtl/>
          <w:lang w:bidi="ar-LB"/>
        </w:rPr>
        <w:t>تخترع</w:t>
      </w:r>
      <w:r w:rsidRPr="004975B1">
        <w:rPr>
          <w:rFonts w:asciiTheme="minorBidi" w:hAnsiTheme="minorBidi" w:hint="cs"/>
          <w:b/>
          <w:bCs/>
          <w:sz w:val="32"/>
          <w:szCs w:val="32"/>
          <w:rtl/>
          <w:lang w:bidi="ar-LB"/>
        </w:rPr>
        <w:t xml:space="preserve"> واقعة قانونية</w:t>
      </w:r>
      <w:r>
        <w:rPr>
          <w:rFonts w:asciiTheme="minorBidi" w:hAnsiTheme="minorBidi" w:hint="cs"/>
          <w:sz w:val="32"/>
          <w:szCs w:val="32"/>
          <w:rtl/>
          <w:lang w:bidi="ar-LB"/>
        </w:rPr>
        <w:t xml:space="preserve"> ( تصرفاً تمليكياً) لا وجود لها في الحقيقة المدنية للتصرف. وهذا تجاوز لحدود سلطة</w:t>
      </w:r>
    </w:p>
    <w:p w14:paraId="5E6C3CB8" w14:textId="3EFF60F4" w:rsidR="006B7D95" w:rsidRPr="003A4773" w:rsidRDefault="006B7D95" w:rsidP="004975B1">
      <w:pPr>
        <w:pStyle w:val="ListParagraph"/>
        <w:bidi/>
        <w:jc w:val="highKashida"/>
        <w:rPr>
          <w:rFonts w:asciiTheme="minorBidi" w:hAnsiTheme="minorBidi"/>
          <w:b/>
          <w:bCs/>
          <w:sz w:val="32"/>
          <w:szCs w:val="32"/>
          <w:rtl/>
          <w:lang w:bidi="ar-LB"/>
        </w:rPr>
      </w:pPr>
      <w:r>
        <w:rPr>
          <w:rFonts w:asciiTheme="minorBidi" w:hAnsiTheme="minorBidi" w:hint="cs"/>
          <w:sz w:val="32"/>
          <w:szCs w:val="32"/>
          <w:rtl/>
          <w:lang w:bidi="ar-LB"/>
        </w:rPr>
        <w:lastRenderedPageBreak/>
        <w:t xml:space="preserve"> " التكييف " ذاتها، لأن </w:t>
      </w:r>
      <w:r w:rsidRPr="003A4773">
        <w:rPr>
          <w:rFonts w:asciiTheme="minorBidi" w:hAnsiTheme="minorBidi" w:hint="cs"/>
          <w:b/>
          <w:bCs/>
          <w:sz w:val="32"/>
          <w:szCs w:val="32"/>
          <w:rtl/>
          <w:lang w:bidi="ar-LB"/>
        </w:rPr>
        <w:t>التكييف يفترض مطابقة الوصف القانوني للواقعة الفعلية، لا إستبدال طبيعة الواقعة لتحقيق</w:t>
      </w:r>
      <w:r w:rsidR="003A4773">
        <w:rPr>
          <w:rFonts w:asciiTheme="minorBidi" w:hAnsiTheme="minorBidi" w:hint="cs"/>
          <w:b/>
          <w:bCs/>
          <w:sz w:val="32"/>
          <w:szCs w:val="32"/>
          <w:rtl/>
          <w:lang w:bidi="ar-LB"/>
        </w:rPr>
        <w:t xml:space="preserve"> </w:t>
      </w:r>
      <w:r w:rsidRPr="003A4773">
        <w:rPr>
          <w:rFonts w:asciiTheme="minorBidi" w:hAnsiTheme="minorBidi" w:hint="cs"/>
          <w:b/>
          <w:bCs/>
          <w:sz w:val="32"/>
          <w:szCs w:val="32"/>
          <w:rtl/>
          <w:lang w:bidi="ar-LB"/>
        </w:rPr>
        <w:t>نتيجة ضريبية.</w:t>
      </w:r>
    </w:p>
    <w:p w14:paraId="7B2E7799" w14:textId="04FC998E" w:rsidR="00865401" w:rsidRDefault="006B7D95" w:rsidP="00865401">
      <w:pPr>
        <w:pStyle w:val="ListParagraph"/>
        <w:numPr>
          <w:ilvl w:val="0"/>
          <w:numId w:val="4"/>
        </w:numPr>
        <w:bidi/>
        <w:jc w:val="highKashida"/>
        <w:rPr>
          <w:rFonts w:asciiTheme="minorBidi" w:hAnsiTheme="minorBidi"/>
          <w:sz w:val="32"/>
          <w:szCs w:val="32"/>
          <w:lang w:bidi="ar-LB"/>
        </w:rPr>
      </w:pPr>
      <w:r w:rsidRPr="006B7D95">
        <w:rPr>
          <w:rFonts w:asciiTheme="minorBidi" w:hAnsiTheme="minorBidi" w:hint="cs"/>
          <w:b/>
          <w:bCs/>
          <w:sz w:val="32"/>
          <w:szCs w:val="32"/>
          <w:u w:val="single"/>
          <w:rtl/>
          <w:lang w:bidi="ar-LB"/>
        </w:rPr>
        <w:t>مخالفة النص القانوني</w:t>
      </w:r>
      <w:r w:rsidR="004F0C2B">
        <w:rPr>
          <w:rFonts w:asciiTheme="minorBidi" w:hAnsiTheme="minorBidi"/>
          <w:b/>
          <w:bCs/>
          <w:sz w:val="32"/>
          <w:szCs w:val="32"/>
          <w:u w:val="single"/>
          <w:lang w:bidi="ar-LB"/>
        </w:rPr>
        <w:t xml:space="preserve"> </w:t>
      </w:r>
      <w:r w:rsidRPr="006B7D95">
        <w:rPr>
          <w:rFonts w:asciiTheme="minorBidi" w:hAnsiTheme="minorBidi" w:hint="cs"/>
          <w:b/>
          <w:bCs/>
          <w:sz w:val="32"/>
          <w:szCs w:val="32"/>
          <w:u w:val="single"/>
          <w:rtl/>
          <w:lang w:bidi="ar-LB"/>
        </w:rPr>
        <w:t>الصريح للإعفاء</w:t>
      </w:r>
      <w:r>
        <w:rPr>
          <w:rFonts w:asciiTheme="minorBidi" w:hAnsiTheme="minorBidi" w:hint="cs"/>
          <w:sz w:val="32"/>
          <w:szCs w:val="32"/>
          <w:rtl/>
          <w:lang w:bidi="ar-LB"/>
        </w:rPr>
        <w:t>: بصرف النظر عن مس</w:t>
      </w:r>
      <w:r w:rsidR="008563F6">
        <w:rPr>
          <w:rFonts w:asciiTheme="minorBidi" w:hAnsiTheme="minorBidi" w:hint="cs"/>
          <w:sz w:val="32"/>
          <w:szCs w:val="32"/>
          <w:rtl/>
          <w:lang w:bidi="ar-LB"/>
        </w:rPr>
        <w:t xml:space="preserve">ألة التكييف، فإن القانون رقم 22/2025، والقرار التطبيقي رقم 970/1/2025، المنوّه عنهما أعلاه، نصا على إعفاء " جميع الحقوق " المرتبطة بتركات الشهداء. وهذا نص عام غير مقيد ( مطلق الدلالة ) والقاعدة الأصولية الثابتة قانوناً وفقهاً وإجتهاداً أن: " </w:t>
      </w:r>
      <w:r w:rsidR="008563F6" w:rsidRPr="003A4773">
        <w:rPr>
          <w:rFonts w:asciiTheme="minorBidi" w:hAnsiTheme="minorBidi" w:hint="cs"/>
          <w:b/>
          <w:bCs/>
          <w:sz w:val="32"/>
          <w:szCs w:val="32"/>
          <w:rtl/>
          <w:lang w:bidi="ar-LB"/>
        </w:rPr>
        <w:t>المطلق على إطلاقه ما لم يرد ما يقيّده</w:t>
      </w:r>
      <w:r w:rsidR="008563F6">
        <w:rPr>
          <w:rFonts w:asciiTheme="minorBidi" w:hAnsiTheme="minorBidi" w:hint="cs"/>
          <w:sz w:val="32"/>
          <w:szCs w:val="32"/>
          <w:rtl/>
          <w:lang w:bidi="ar-LB"/>
        </w:rPr>
        <w:t xml:space="preserve"> " ولا إجتهاد في مورد النص الصريح "</w:t>
      </w:r>
      <w:r w:rsidR="003A4773">
        <w:rPr>
          <w:rFonts w:asciiTheme="minorBidi" w:hAnsiTheme="minorBidi" w:hint="cs"/>
          <w:sz w:val="32"/>
          <w:szCs w:val="32"/>
          <w:rtl/>
          <w:lang w:bidi="ar-LB"/>
        </w:rPr>
        <w:t xml:space="preserve"> كما أشرنا، </w:t>
      </w:r>
      <w:r w:rsidR="008563F6">
        <w:rPr>
          <w:rFonts w:asciiTheme="minorBidi" w:hAnsiTheme="minorBidi" w:hint="cs"/>
          <w:sz w:val="32"/>
          <w:szCs w:val="32"/>
          <w:rtl/>
          <w:lang w:bidi="ar-LB"/>
        </w:rPr>
        <w:t xml:space="preserve"> وبالتالي يشمل هذا النص بداهةً حصة الأصول " الجد والجدة " وحقهم في التصرف بها ( بما فيه رفضها) ما دام أن هذا الحق ينشأ من واقعة الإستشاد ذاتها ويدخل</w:t>
      </w:r>
      <w:r w:rsidR="001200FC">
        <w:rPr>
          <w:rFonts w:asciiTheme="minorBidi" w:hAnsiTheme="minorBidi" w:hint="cs"/>
          <w:sz w:val="32"/>
          <w:szCs w:val="32"/>
          <w:rtl/>
          <w:lang w:bidi="ar-LB"/>
        </w:rPr>
        <w:t xml:space="preserve"> تحت مفهوم</w:t>
      </w:r>
    </w:p>
    <w:p w14:paraId="620F18A3" w14:textId="124B4C75" w:rsidR="006B7D95" w:rsidRPr="004F0C2B" w:rsidRDefault="001200FC" w:rsidP="00865401">
      <w:pPr>
        <w:pStyle w:val="ListParagraph"/>
        <w:bidi/>
        <w:ind w:left="1080"/>
        <w:jc w:val="highKashida"/>
        <w:rPr>
          <w:rFonts w:asciiTheme="minorBidi" w:hAnsiTheme="minorBidi"/>
          <w:sz w:val="32"/>
          <w:szCs w:val="32"/>
          <w:lang w:bidi="ar-LB"/>
        </w:rPr>
      </w:pPr>
      <w:r>
        <w:rPr>
          <w:rFonts w:asciiTheme="minorBidi" w:hAnsiTheme="minorBidi" w:hint="cs"/>
          <w:sz w:val="32"/>
          <w:szCs w:val="32"/>
          <w:rtl/>
          <w:lang w:bidi="ar-LB"/>
        </w:rPr>
        <w:t xml:space="preserve"> " </w:t>
      </w:r>
      <w:r w:rsidRPr="003A4773">
        <w:rPr>
          <w:rFonts w:asciiTheme="minorBidi" w:hAnsiTheme="minorBidi" w:hint="cs"/>
          <w:b/>
          <w:bCs/>
          <w:sz w:val="32"/>
          <w:szCs w:val="32"/>
          <w:rtl/>
          <w:lang w:bidi="ar-LB"/>
        </w:rPr>
        <w:t>الحقوق " المتصلة بالتركة المعفاة أصلاً</w:t>
      </w:r>
      <w:r w:rsidR="003A4773">
        <w:rPr>
          <w:rFonts w:asciiTheme="minorBidi" w:hAnsiTheme="minorBidi" w:hint="cs"/>
          <w:sz w:val="32"/>
          <w:szCs w:val="32"/>
          <w:rtl/>
          <w:lang w:bidi="ar-LB"/>
        </w:rPr>
        <w:t xml:space="preserve"> "</w:t>
      </w:r>
      <w:r>
        <w:rPr>
          <w:rFonts w:asciiTheme="minorBidi" w:hAnsiTheme="minorBidi" w:hint="cs"/>
          <w:sz w:val="32"/>
          <w:szCs w:val="32"/>
          <w:rtl/>
          <w:lang w:bidi="ar-LB"/>
        </w:rPr>
        <w:t>.</w:t>
      </w:r>
      <w:r w:rsidR="008563F6">
        <w:rPr>
          <w:rFonts w:asciiTheme="minorBidi" w:hAnsiTheme="minorBidi" w:hint="cs"/>
          <w:sz w:val="32"/>
          <w:szCs w:val="32"/>
          <w:rtl/>
          <w:lang w:bidi="ar-LB"/>
        </w:rPr>
        <w:t xml:space="preserve"> </w:t>
      </w:r>
    </w:p>
    <w:p w14:paraId="30D75EC2" w14:textId="77777777" w:rsidR="003A4773" w:rsidRDefault="004F0C2B" w:rsidP="004F0C2B">
      <w:pPr>
        <w:pStyle w:val="ListParagraph"/>
        <w:bidi/>
        <w:jc w:val="highKashida"/>
        <w:rPr>
          <w:rFonts w:asciiTheme="minorBidi" w:hAnsiTheme="minorBidi"/>
          <w:sz w:val="32"/>
          <w:szCs w:val="32"/>
          <w:rtl/>
          <w:lang w:bidi="ar-LB"/>
        </w:rPr>
      </w:pPr>
      <w:r w:rsidRPr="004F0C2B">
        <w:rPr>
          <w:rFonts w:asciiTheme="minorBidi" w:hAnsiTheme="minorBidi" w:hint="cs"/>
          <w:sz w:val="32"/>
          <w:szCs w:val="32"/>
          <w:rtl/>
          <w:lang w:bidi="ar-LB"/>
        </w:rPr>
        <w:t>فحتى لو سلمنا جدلاً بتكييف الإدار</w:t>
      </w:r>
      <w:r>
        <w:rPr>
          <w:rFonts w:asciiTheme="minorBidi" w:hAnsiTheme="minorBidi" w:hint="cs"/>
          <w:sz w:val="32"/>
          <w:szCs w:val="32"/>
          <w:rtl/>
          <w:lang w:bidi="ar-LB"/>
        </w:rPr>
        <w:t>ة</w:t>
      </w:r>
      <w:r w:rsidRPr="004F0C2B">
        <w:rPr>
          <w:rFonts w:asciiTheme="minorBidi" w:hAnsiTheme="minorBidi" w:hint="cs"/>
          <w:sz w:val="32"/>
          <w:szCs w:val="32"/>
          <w:rtl/>
          <w:lang w:bidi="ar-LB"/>
        </w:rPr>
        <w:t xml:space="preserve"> (</w:t>
      </w:r>
      <w:r>
        <w:rPr>
          <w:rFonts w:asciiTheme="minorBidi" w:hAnsiTheme="minorBidi" w:hint="cs"/>
          <w:sz w:val="32"/>
          <w:szCs w:val="32"/>
          <w:rtl/>
          <w:lang w:bidi="ar-LB"/>
        </w:rPr>
        <w:t xml:space="preserve"> وهو تكليف غير صحيح كما تقدم )، تبقى النتيجة م</w:t>
      </w:r>
      <w:r w:rsidR="003A4773">
        <w:rPr>
          <w:rFonts w:asciiTheme="minorBidi" w:hAnsiTheme="minorBidi" w:hint="cs"/>
          <w:sz w:val="32"/>
          <w:szCs w:val="32"/>
          <w:rtl/>
          <w:lang w:bidi="ar-LB"/>
        </w:rPr>
        <w:t>ع</w:t>
      </w:r>
      <w:r>
        <w:rPr>
          <w:rFonts w:asciiTheme="minorBidi" w:hAnsiTheme="minorBidi" w:hint="cs"/>
          <w:sz w:val="32"/>
          <w:szCs w:val="32"/>
          <w:rtl/>
          <w:lang w:bidi="ar-LB"/>
        </w:rPr>
        <w:t>فاة بنص خاص لاحق وآمر. والقرار الإداري</w:t>
      </w:r>
      <w:r w:rsidR="003A4773">
        <w:rPr>
          <w:rFonts w:asciiTheme="minorBidi" w:hAnsiTheme="minorBidi" w:hint="cs"/>
          <w:sz w:val="32"/>
          <w:szCs w:val="32"/>
          <w:rtl/>
          <w:lang w:bidi="ar-LB"/>
        </w:rPr>
        <w:t xml:space="preserve"> الوزاري</w:t>
      </w:r>
      <w:r>
        <w:rPr>
          <w:rFonts w:asciiTheme="minorBidi" w:hAnsiTheme="minorBidi" w:hint="cs"/>
          <w:sz w:val="32"/>
          <w:szCs w:val="32"/>
          <w:rtl/>
          <w:lang w:bidi="ar-LB"/>
        </w:rPr>
        <w:t xml:space="preserve"> لا يملك </w:t>
      </w:r>
      <w:r w:rsidR="003A4773">
        <w:rPr>
          <w:rFonts w:asciiTheme="minorBidi" w:hAnsiTheme="minorBidi" w:hint="cs"/>
          <w:sz w:val="32"/>
          <w:szCs w:val="32"/>
          <w:rtl/>
          <w:lang w:bidi="ar-LB"/>
        </w:rPr>
        <w:t xml:space="preserve">أصلاً </w:t>
      </w:r>
      <w:r>
        <w:rPr>
          <w:rFonts w:asciiTheme="minorBidi" w:hAnsiTheme="minorBidi" w:hint="cs"/>
          <w:sz w:val="32"/>
          <w:szCs w:val="32"/>
          <w:rtl/>
          <w:lang w:bidi="ar-LB"/>
        </w:rPr>
        <w:t>سلطة تضييق نطاق الإعفاء</w:t>
      </w:r>
    </w:p>
    <w:p w14:paraId="5F118154" w14:textId="3CC6C744" w:rsidR="004F0C2B" w:rsidRPr="003A4773" w:rsidRDefault="004F0C2B" w:rsidP="003A4773">
      <w:pPr>
        <w:pStyle w:val="ListParagraph"/>
        <w:bidi/>
        <w:jc w:val="highKashida"/>
        <w:rPr>
          <w:rFonts w:asciiTheme="minorBidi" w:hAnsiTheme="minorBidi"/>
          <w:b/>
          <w:bCs/>
          <w:sz w:val="32"/>
          <w:szCs w:val="32"/>
          <w:lang w:bidi="ar-LB"/>
        </w:rPr>
      </w:pPr>
      <w:r>
        <w:rPr>
          <w:rFonts w:asciiTheme="minorBidi" w:hAnsiTheme="minorBidi" w:hint="cs"/>
          <w:sz w:val="32"/>
          <w:szCs w:val="32"/>
          <w:rtl/>
          <w:lang w:bidi="ar-LB"/>
        </w:rPr>
        <w:t xml:space="preserve">( </w:t>
      </w:r>
      <w:r w:rsidRPr="003A4773">
        <w:rPr>
          <w:rFonts w:asciiTheme="minorBidi" w:hAnsiTheme="minorBidi" w:hint="cs"/>
          <w:b/>
          <w:bCs/>
          <w:sz w:val="32"/>
          <w:szCs w:val="32"/>
          <w:rtl/>
          <w:lang w:bidi="ar-LB"/>
        </w:rPr>
        <w:t>وهو لم يف</w:t>
      </w:r>
      <w:r w:rsidR="003A4773" w:rsidRPr="003A4773">
        <w:rPr>
          <w:rFonts w:asciiTheme="minorBidi" w:hAnsiTheme="minorBidi" w:hint="cs"/>
          <w:b/>
          <w:bCs/>
          <w:sz w:val="32"/>
          <w:szCs w:val="32"/>
          <w:rtl/>
          <w:lang w:bidi="ar-LB"/>
        </w:rPr>
        <w:t>ع</w:t>
      </w:r>
      <w:r w:rsidRPr="003A4773">
        <w:rPr>
          <w:rFonts w:asciiTheme="minorBidi" w:hAnsiTheme="minorBidi" w:hint="cs"/>
          <w:b/>
          <w:bCs/>
          <w:sz w:val="32"/>
          <w:szCs w:val="32"/>
          <w:rtl/>
          <w:lang w:bidi="ar-LB"/>
        </w:rPr>
        <w:t>ل ذلك أساساً وإنما جاء ليؤكد الإعفاء</w:t>
      </w:r>
      <w:r>
        <w:rPr>
          <w:rFonts w:asciiTheme="minorBidi" w:hAnsiTheme="minorBidi" w:hint="cs"/>
          <w:sz w:val="32"/>
          <w:szCs w:val="32"/>
          <w:rtl/>
          <w:lang w:bidi="ar-LB"/>
        </w:rPr>
        <w:t xml:space="preserve">) ألذي أراده المشترع بعبارة شاملة ك " جميع الحقوق " </w:t>
      </w:r>
      <w:r>
        <w:rPr>
          <w:rFonts w:asciiTheme="minorBidi" w:hAnsiTheme="minorBidi"/>
          <w:sz w:val="32"/>
          <w:szCs w:val="32"/>
          <w:rtl/>
          <w:lang w:bidi="ar-LB"/>
        </w:rPr>
        <w:t>–</w:t>
      </w:r>
      <w:r>
        <w:rPr>
          <w:rFonts w:asciiTheme="minorBidi" w:hAnsiTheme="minorBidi" w:hint="cs"/>
          <w:sz w:val="32"/>
          <w:szCs w:val="32"/>
          <w:rtl/>
          <w:lang w:bidi="ar-LB"/>
        </w:rPr>
        <w:t xml:space="preserve"> </w:t>
      </w:r>
      <w:r w:rsidRPr="003A4773">
        <w:rPr>
          <w:rFonts w:asciiTheme="minorBidi" w:hAnsiTheme="minorBidi" w:hint="cs"/>
          <w:b/>
          <w:bCs/>
          <w:sz w:val="32"/>
          <w:szCs w:val="32"/>
          <w:rtl/>
          <w:lang w:bidi="ar-LB"/>
        </w:rPr>
        <w:t>فالتفسير الأداري لا يعلو على النص، كما لا يجوز أن يُفرغه من مضمونه</w:t>
      </w:r>
    </w:p>
    <w:p w14:paraId="64FBA769" w14:textId="4EF9F57E" w:rsidR="006B7D95" w:rsidRDefault="00EF259B" w:rsidP="00EF259B">
      <w:pPr>
        <w:pStyle w:val="ListParagraph"/>
        <w:numPr>
          <w:ilvl w:val="0"/>
          <w:numId w:val="4"/>
        </w:numPr>
        <w:bidi/>
        <w:jc w:val="highKashida"/>
        <w:rPr>
          <w:rFonts w:asciiTheme="minorBidi" w:hAnsiTheme="minorBidi"/>
          <w:sz w:val="32"/>
          <w:szCs w:val="32"/>
          <w:lang w:bidi="ar-LB"/>
        </w:rPr>
      </w:pPr>
      <w:r>
        <w:rPr>
          <w:rFonts w:asciiTheme="minorBidi" w:hAnsiTheme="minorBidi" w:hint="cs"/>
          <w:b/>
          <w:bCs/>
          <w:sz w:val="32"/>
          <w:szCs w:val="32"/>
          <w:u w:val="single"/>
          <w:rtl/>
          <w:lang w:bidi="ar-LB"/>
        </w:rPr>
        <w:t>ما يمكن أن تقوم به الإدارة يُشكل حالة عيب قانوني في تصرفها:</w:t>
      </w:r>
      <w:r>
        <w:rPr>
          <w:rFonts w:asciiTheme="minorBidi" w:hAnsiTheme="minorBidi" w:hint="cs"/>
          <w:sz w:val="32"/>
          <w:szCs w:val="32"/>
          <w:rtl/>
          <w:lang w:bidi="ar-LB"/>
        </w:rPr>
        <w:t xml:space="preserve"> وذلك من حيث:</w:t>
      </w:r>
    </w:p>
    <w:p w14:paraId="0555A4C4" w14:textId="7A44D163" w:rsidR="00EF259B" w:rsidRPr="003A4773" w:rsidRDefault="00EF259B" w:rsidP="00EF259B">
      <w:pPr>
        <w:pStyle w:val="ListParagraph"/>
        <w:numPr>
          <w:ilvl w:val="0"/>
          <w:numId w:val="1"/>
        </w:numPr>
        <w:bidi/>
        <w:jc w:val="highKashida"/>
        <w:rPr>
          <w:rFonts w:asciiTheme="minorBidi" w:hAnsiTheme="minorBidi"/>
          <w:b/>
          <w:bCs/>
          <w:sz w:val="32"/>
          <w:szCs w:val="32"/>
          <w:lang w:bidi="ar-LB"/>
        </w:rPr>
      </w:pPr>
      <w:r>
        <w:rPr>
          <w:rFonts w:asciiTheme="minorBidi" w:hAnsiTheme="minorBidi" w:hint="cs"/>
          <w:b/>
          <w:bCs/>
          <w:sz w:val="32"/>
          <w:szCs w:val="32"/>
          <w:u w:val="single"/>
          <w:rtl/>
          <w:lang w:bidi="ar-LB"/>
        </w:rPr>
        <w:t>تجاوز حد السلطة:</w:t>
      </w:r>
      <w:r>
        <w:rPr>
          <w:rFonts w:asciiTheme="minorBidi" w:hAnsiTheme="minorBidi" w:hint="cs"/>
          <w:sz w:val="32"/>
          <w:szCs w:val="32"/>
          <w:rtl/>
          <w:lang w:bidi="ar-LB"/>
        </w:rPr>
        <w:t xml:space="preserve"> وذلك بمخالفة القانون، وذلك بإحلال إجتهادها التفسيري غير المسند قانوناً</w:t>
      </w:r>
      <w:r w:rsidR="003A4773">
        <w:rPr>
          <w:rFonts w:asciiTheme="minorBidi" w:hAnsiTheme="minorBidi" w:hint="cs"/>
          <w:sz w:val="32"/>
          <w:szCs w:val="32"/>
          <w:rtl/>
          <w:lang w:bidi="ar-LB"/>
        </w:rPr>
        <w:t xml:space="preserve"> ( في حال حصوله)</w:t>
      </w:r>
      <w:r>
        <w:rPr>
          <w:rFonts w:asciiTheme="minorBidi" w:hAnsiTheme="minorBidi" w:hint="cs"/>
          <w:sz w:val="32"/>
          <w:szCs w:val="32"/>
          <w:rtl/>
          <w:lang w:bidi="ar-LB"/>
        </w:rPr>
        <w:t xml:space="preserve">، محل إرادة المشترع الصريحة، </w:t>
      </w:r>
      <w:r w:rsidRPr="003A4773">
        <w:rPr>
          <w:rFonts w:asciiTheme="minorBidi" w:hAnsiTheme="minorBidi" w:hint="cs"/>
          <w:b/>
          <w:bCs/>
          <w:sz w:val="32"/>
          <w:szCs w:val="32"/>
          <w:rtl/>
          <w:lang w:bidi="ar-LB"/>
        </w:rPr>
        <w:t>مُنشئةً بذلك رسماً حيث إستبعده النص الآمر.</w:t>
      </w:r>
    </w:p>
    <w:p w14:paraId="2970E88A" w14:textId="3764A256" w:rsidR="00EF259B" w:rsidRDefault="00EF259B" w:rsidP="00EF259B">
      <w:pPr>
        <w:pStyle w:val="ListParagraph"/>
        <w:numPr>
          <w:ilvl w:val="0"/>
          <w:numId w:val="1"/>
        </w:numPr>
        <w:bidi/>
        <w:jc w:val="highKashida"/>
        <w:rPr>
          <w:rFonts w:asciiTheme="minorBidi" w:hAnsiTheme="minorBidi"/>
          <w:sz w:val="32"/>
          <w:szCs w:val="32"/>
          <w:lang w:bidi="ar-LB"/>
        </w:rPr>
      </w:pPr>
      <w:r>
        <w:rPr>
          <w:rFonts w:asciiTheme="minorBidi" w:hAnsiTheme="minorBidi" w:hint="cs"/>
          <w:b/>
          <w:bCs/>
          <w:sz w:val="32"/>
          <w:szCs w:val="32"/>
          <w:u w:val="single"/>
          <w:rtl/>
          <w:lang w:bidi="ar-LB"/>
        </w:rPr>
        <w:t xml:space="preserve"> الإنحراف في إستخدام وإستعمال سلطة التكييف:</w:t>
      </w:r>
      <w:r>
        <w:rPr>
          <w:rFonts w:asciiTheme="minorBidi" w:hAnsiTheme="minorBidi" w:hint="cs"/>
          <w:sz w:val="32"/>
          <w:szCs w:val="32"/>
          <w:rtl/>
          <w:lang w:bidi="ar-LB"/>
        </w:rPr>
        <w:t xml:space="preserve"> وذلك بإستخدام أداة التكييف (المخصصة لكشف الحقيقة القانونية للتصرف) لغاية مغايرة </w:t>
      </w:r>
      <w:r w:rsidRPr="003A4773">
        <w:rPr>
          <w:rFonts w:asciiTheme="minorBidi" w:hAnsiTheme="minorBidi" w:hint="cs"/>
          <w:b/>
          <w:bCs/>
          <w:sz w:val="32"/>
          <w:szCs w:val="32"/>
          <w:rtl/>
          <w:lang w:bidi="ar-LB"/>
        </w:rPr>
        <w:t>هي خلق وعاء ضريبي غير موجود</w:t>
      </w:r>
      <w:r>
        <w:rPr>
          <w:rFonts w:asciiTheme="minorBidi" w:hAnsiTheme="minorBidi" w:hint="cs"/>
          <w:sz w:val="32"/>
          <w:szCs w:val="32"/>
          <w:rtl/>
          <w:lang w:bidi="ar-LB"/>
        </w:rPr>
        <w:t>.</w:t>
      </w:r>
    </w:p>
    <w:p w14:paraId="1C852DC9" w14:textId="77777777" w:rsidR="00A770C1" w:rsidRDefault="00E969C2" w:rsidP="00E969C2">
      <w:pPr>
        <w:bidi/>
        <w:ind w:left="360"/>
        <w:jc w:val="highKashida"/>
        <w:rPr>
          <w:rFonts w:asciiTheme="minorBidi" w:hAnsiTheme="minorBidi"/>
          <w:sz w:val="32"/>
          <w:szCs w:val="32"/>
          <w:rtl/>
          <w:lang w:bidi="ar-LB"/>
        </w:rPr>
      </w:pPr>
      <w:r>
        <w:rPr>
          <w:rFonts w:asciiTheme="minorBidi" w:hAnsiTheme="minorBidi" w:hint="cs"/>
          <w:sz w:val="32"/>
          <w:szCs w:val="32"/>
          <w:rtl/>
          <w:lang w:bidi="ar-LB"/>
        </w:rPr>
        <w:lastRenderedPageBreak/>
        <w:t xml:space="preserve">وبما أنه </w:t>
      </w:r>
      <w:r w:rsidRPr="003A4773">
        <w:rPr>
          <w:rFonts w:asciiTheme="minorBidi" w:hAnsiTheme="minorBidi" w:hint="cs"/>
          <w:b/>
          <w:bCs/>
          <w:sz w:val="32"/>
          <w:szCs w:val="32"/>
          <w:rtl/>
          <w:lang w:bidi="ar-LB"/>
        </w:rPr>
        <w:t>لا يمكن لسلطة التكييف أن تتجاوز نص الإعفاء الخاص</w:t>
      </w:r>
      <w:r>
        <w:rPr>
          <w:rFonts w:asciiTheme="minorBidi" w:hAnsiTheme="minorBidi" w:hint="cs"/>
          <w:sz w:val="32"/>
          <w:szCs w:val="32"/>
          <w:rtl/>
          <w:lang w:bidi="ar-LB"/>
        </w:rPr>
        <w:t>،</w:t>
      </w:r>
      <w:r w:rsidR="00A770C1">
        <w:rPr>
          <w:rFonts w:asciiTheme="minorBidi" w:hAnsiTheme="minorBidi" w:hint="cs"/>
          <w:sz w:val="32"/>
          <w:szCs w:val="32"/>
          <w:rtl/>
          <w:lang w:bidi="ar-LB"/>
        </w:rPr>
        <w:t xml:space="preserve"> بإعتبار أن:</w:t>
      </w:r>
    </w:p>
    <w:p w14:paraId="714B7A11" w14:textId="537BD819" w:rsidR="00E969C2" w:rsidRPr="00937E0D" w:rsidRDefault="00A770C1" w:rsidP="00E969C2">
      <w:pPr>
        <w:pStyle w:val="ListParagraph"/>
        <w:numPr>
          <w:ilvl w:val="0"/>
          <w:numId w:val="1"/>
        </w:numPr>
        <w:bidi/>
        <w:ind w:left="360"/>
        <w:jc w:val="highKashida"/>
        <w:rPr>
          <w:rFonts w:asciiTheme="minorBidi" w:hAnsiTheme="minorBidi"/>
          <w:sz w:val="32"/>
          <w:szCs w:val="32"/>
          <w:lang w:bidi="ar-LB"/>
        </w:rPr>
      </w:pPr>
      <w:r w:rsidRPr="00A770C1">
        <w:rPr>
          <w:rFonts w:asciiTheme="minorBidi" w:hAnsiTheme="minorBidi" w:hint="cs"/>
          <w:sz w:val="32"/>
          <w:szCs w:val="32"/>
          <w:rtl/>
          <w:lang w:bidi="ar-LB"/>
        </w:rPr>
        <w:t xml:space="preserve"> </w:t>
      </w:r>
      <w:r w:rsidRPr="00A770C1">
        <w:rPr>
          <w:rFonts w:asciiTheme="minorBidi" w:hAnsiTheme="minorBidi" w:hint="cs"/>
          <w:b/>
          <w:bCs/>
          <w:sz w:val="32"/>
          <w:szCs w:val="32"/>
          <w:u w:val="single"/>
          <w:rtl/>
          <w:lang w:bidi="ar-LB"/>
        </w:rPr>
        <w:t>التكييف سلطة تطبيقية لا سلط</w:t>
      </w:r>
      <w:r w:rsidR="003A4773">
        <w:rPr>
          <w:rFonts w:asciiTheme="minorBidi" w:hAnsiTheme="minorBidi" w:hint="cs"/>
          <w:b/>
          <w:bCs/>
          <w:sz w:val="32"/>
          <w:szCs w:val="32"/>
          <w:u w:val="single"/>
          <w:rtl/>
          <w:lang w:bidi="ar-LB"/>
        </w:rPr>
        <w:t>ة</w:t>
      </w:r>
      <w:r w:rsidRPr="00A770C1">
        <w:rPr>
          <w:rFonts w:asciiTheme="minorBidi" w:hAnsiTheme="minorBidi" w:hint="cs"/>
          <w:b/>
          <w:bCs/>
          <w:sz w:val="32"/>
          <w:szCs w:val="32"/>
          <w:u w:val="single"/>
          <w:rtl/>
          <w:lang w:bidi="ar-LB"/>
        </w:rPr>
        <w:t xml:space="preserve"> تشريعية</w:t>
      </w:r>
      <w:r w:rsidRPr="00A770C1">
        <w:rPr>
          <w:rFonts w:asciiTheme="minorBidi" w:hAnsiTheme="minorBidi" w:hint="cs"/>
          <w:sz w:val="32"/>
          <w:szCs w:val="32"/>
          <w:rtl/>
          <w:lang w:bidi="ar-LB"/>
        </w:rPr>
        <w:t xml:space="preserve">: وهذه السلطة </w:t>
      </w:r>
      <w:r w:rsidR="00937E0D">
        <w:rPr>
          <w:rFonts w:asciiTheme="minorBidi" w:hAnsiTheme="minorBidi" w:hint="cs"/>
          <w:sz w:val="32"/>
          <w:szCs w:val="32"/>
          <w:rtl/>
          <w:lang w:bidi="ar-LB"/>
        </w:rPr>
        <w:t>أي</w:t>
      </w:r>
      <w:r w:rsidR="00E969C2" w:rsidRPr="00A770C1">
        <w:rPr>
          <w:rFonts w:asciiTheme="minorBidi" w:hAnsiTheme="minorBidi" w:hint="cs"/>
          <w:sz w:val="32"/>
          <w:szCs w:val="32"/>
          <w:rtl/>
          <w:lang w:bidi="ar-LB"/>
        </w:rPr>
        <w:t xml:space="preserve"> سلطة التكييف ( وحتى إعادة  التكييف لمكافحة التهرب الضريبي) هي بطبيعتها</w:t>
      </w:r>
      <w:r w:rsidR="003A4773">
        <w:rPr>
          <w:rFonts w:asciiTheme="minorBidi" w:hAnsiTheme="minorBidi" w:hint="cs"/>
          <w:sz w:val="32"/>
          <w:szCs w:val="32"/>
          <w:rtl/>
          <w:lang w:bidi="ar-LB"/>
        </w:rPr>
        <w:t xml:space="preserve"> </w:t>
      </w:r>
      <w:r w:rsidR="00E969C2" w:rsidRPr="00A770C1">
        <w:rPr>
          <w:rFonts w:asciiTheme="minorBidi" w:hAnsiTheme="minorBidi" w:hint="cs"/>
          <w:sz w:val="32"/>
          <w:szCs w:val="32"/>
          <w:rtl/>
          <w:lang w:bidi="ar-LB"/>
        </w:rPr>
        <w:t>القانونية</w:t>
      </w:r>
      <w:r w:rsidR="00E969C2" w:rsidRPr="003A4773">
        <w:rPr>
          <w:rFonts w:asciiTheme="minorBidi" w:hAnsiTheme="minorBidi" w:hint="cs"/>
          <w:sz w:val="32"/>
          <w:szCs w:val="32"/>
          <w:u w:val="single"/>
          <w:rtl/>
          <w:lang w:bidi="ar-LB"/>
        </w:rPr>
        <w:t xml:space="preserve">، </w:t>
      </w:r>
      <w:r w:rsidR="00E969C2" w:rsidRPr="003A4773">
        <w:rPr>
          <w:rFonts w:asciiTheme="minorBidi" w:hAnsiTheme="minorBidi" w:hint="cs"/>
          <w:b/>
          <w:bCs/>
          <w:sz w:val="32"/>
          <w:szCs w:val="32"/>
          <w:u w:val="single"/>
          <w:rtl/>
          <w:lang w:bidi="ar-LB"/>
        </w:rPr>
        <w:t>أداة كشف</w:t>
      </w:r>
      <w:r w:rsidR="00E969C2" w:rsidRPr="003A4773">
        <w:rPr>
          <w:rFonts w:asciiTheme="minorBidi" w:hAnsiTheme="minorBidi" w:hint="cs"/>
          <w:sz w:val="32"/>
          <w:szCs w:val="32"/>
          <w:u w:val="single"/>
          <w:rtl/>
          <w:lang w:bidi="ar-LB"/>
        </w:rPr>
        <w:t xml:space="preserve">، وليست </w:t>
      </w:r>
      <w:r w:rsidR="00E969C2" w:rsidRPr="003A4773">
        <w:rPr>
          <w:rFonts w:asciiTheme="minorBidi" w:hAnsiTheme="minorBidi" w:hint="cs"/>
          <w:b/>
          <w:bCs/>
          <w:sz w:val="32"/>
          <w:szCs w:val="32"/>
          <w:u w:val="single"/>
          <w:rtl/>
          <w:lang w:bidi="ar-LB"/>
        </w:rPr>
        <w:t>أداة إنشاء</w:t>
      </w:r>
      <w:r w:rsidR="00E969C2" w:rsidRPr="003A4773">
        <w:rPr>
          <w:rFonts w:asciiTheme="minorBidi" w:hAnsiTheme="minorBidi" w:hint="cs"/>
          <w:sz w:val="32"/>
          <w:szCs w:val="32"/>
          <w:u w:val="single"/>
          <w:rtl/>
          <w:lang w:bidi="ar-LB"/>
        </w:rPr>
        <w:t>،</w:t>
      </w:r>
      <w:r w:rsidR="00E969C2" w:rsidRPr="00A770C1">
        <w:rPr>
          <w:rFonts w:asciiTheme="minorBidi" w:hAnsiTheme="minorBidi" w:hint="cs"/>
          <w:sz w:val="32"/>
          <w:szCs w:val="32"/>
          <w:rtl/>
          <w:lang w:bidi="ar-LB"/>
        </w:rPr>
        <w:t xml:space="preserve"> وظيفتها الوحيدة أن " تُنزّل " النص القانوني القائم على الواقعة الحقيقية، بعد تجريدها من الأوصاف الشكلية المُضللة التي أعطاها الأطراف. هي إذن </w:t>
      </w:r>
      <w:r w:rsidR="00E969C2" w:rsidRPr="007B2A95">
        <w:rPr>
          <w:rFonts w:asciiTheme="minorBidi" w:hAnsiTheme="minorBidi" w:hint="cs"/>
          <w:b/>
          <w:bCs/>
          <w:sz w:val="32"/>
          <w:szCs w:val="32"/>
          <w:rtl/>
          <w:lang w:bidi="ar-LB"/>
        </w:rPr>
        <w:t>أداة تخدم تطبيق النص، لا أداة تعلو عليه أو تقيّده أو تُخرج واقعة من نطاقه</w:t>
      </w:r>
      <w:r w:rsidR="00E969C2" w:rsidRPr="00A770C1">
        <w:rPr>
          <w:rFonts w:asciiTheme="minorBidi" w:hAnsiTheme="minorBidi" w:hint="cs"/>
          <w:sz w:val="32"/>
          <w:szCs w:val="32"/>
          <w:rtl/>
          <w:lang w:bidi="ar-LB"/>
        </w:rPr>
        <w:t xml:space="preserve">. فحين يصادف التكييف نصاً خاصاً وصريحاً بحكم الواقعة ( كنص الإعفاء هنا ) تنتهي وظيفته عند حدود ذلك النص- </w:t>
      </w:r>
      <w:r w:rsidR="007B2A95">
        <w:rPr>
          <w:rFonts w:asciiTheme="minorBidi" w:hAnsiTheme="minorBidi" w:hint="cs"/>
          <w:sz w:val="32"/>
          <w:szCs w:val="32"/>
          <w:rtl/>
          <w:lang w:bidi="ar-LB"/>
        </w:rPr>
        <w:t>و</w:t>
      </w:r>
      <w:r w:rsidR="00E969C2" w:rsidRPr="00A770C1">
        <w:rPr>
          <w:rFonts w:asciiTheme="minorBidi" w:hAnsiTheme="minorBidi" w:hint="cs"/>
          <w:sz w:val="32"/>
          <w:szCs w:val="32"/>
          <w:rtl/>
          <w:lang w:bidi="ar-LB"/>
        </w:rPr>
        <w:t xml:space="preserve">لا يجوز له أن " يتجاوزه " </w:t>
      </w:r>
      <w:r w:rsidR="000F4441" w:rsidRPr="00A770C1">
        <w:rPr>
          <w:rFonts w:asciiTheme="minorBidi" w:hAnsiTheme="minorBidi" w:hint="cs"/>
          <w:sz w:val="32"/>
          <w:szCs w:val="32"/>
          <w:rtl/>
          <w:lang w:bidi="ar-LB"/>
        </w:rPr>
        <w:t xml:space="preserve">لأن التكييف أصلاً لا يعمل إلا داخل النص القانوني القائم، لا </w:t>
      </w:r>
      <w:r w:rsidR="000F4441" w:rsidRPr="00A770C1">
        <w:rPr>
          <w:rFonts w:asciiTheme="minorBidi" w:hAnsiTheme="minorBidi" w:hint="cs"/>
          <w:b/>
          <w:bCs/>
          <w:sz w:val="32"/>
          <w:szCs w:val="32"/>
          <w:rtl/>
          <w:lang w:bidi="ar-LB"/>
        </w:rPr>
        <w:t>فوقه.</w:t>
      </w:r>
    </w:p>
    <w:p w14:paraId="455EBBB3" w14:textId="69E25A9C" w:rsidR="00937E0D" w:rsidRDefault="00937E0D" w:rsidP="00937E0D">
      <w:pPr>
        <w:pStyle w:val="ListParagraph"/>
        <w:numPr>
          <w:ilvl w:val="0"/>
          <w:numId w:val="1"/>
        </w:numPr>
        <w:bidi/>
        <w:ind w:left="360"/>
        <w:jc w:val="highKashida"/>
        <w:rPr>
          <w:rFonts w:asciiTheme="minorBidi" w:hAnsiTheme="minorBidi"/>
          <w:sz w:val="32"/>
          <w:szCs w:val="32"/>
          <w:lang w:bidi="ar-LB"/>
        </w:rPr>
      </w:pPr>
      <w:r w:rsidRPr="00937E0D">
        <w:rPr>
          <w:rFonts w:asciiTheme="minorBidi" w:hAnsiTheme="minorBidi" w:hint="cs"/>
          <w:b/>
          <w:bCs/>
          <w:sz w:val="32"/>
          <w:szCs w:val="32"/>
          <w:u w:val="single"/>
          <w:rtl/>
          <w:lang w:bidi="ar-LB"/>
        </w:rPr>
        <w:t>تراتبية النصوص وقاعدة النص الخاص</w:t>
      </w:r>
      <w:r>
        <w:rPr>
          <w:rFonts w:asciiTheme="minorBidi" w:hAnsiTheme="minorBidi" w:hint="cs"/>
          <w:sz w:val="32"/>
          <w:szCs w:val="32"/>
          <w:rtl/>
          <w:lang w:bidi="ar-LB"/>
        </w:rPr>
        <w:t>: ذلك أنه حتى لو أُريد للتكييف أن يُنتج أثراً مغايراً، فإنه يصطدم بقاعدتين أًصوليتين تحكمان التعارض الظاهري بين النصوص</w:t>
      </w:r>
      <w:r w:rsidR="000C68D8">
        <w:rPr>
          <w:rFonts w:asciiTheme="minorBidi" w:hAnsiTheme="minorBidi"/>
          <w:sz w:val="32"/>
          <w:szCs w:val="32"/>
          <w:lang w:bidi="ar-LB"/>
        </w:rPr>
        <w:t>:</w:t>
      </w:r>
    </w:p>
    <w:p w14:paraId="419C5AE3" w14:textId="7502122B" w:rsidR="000C68D8" w:rsidRPr="007B2A95" w:rsidRDefault="000C68D8" w:rsidP="000C68D8">
      <w:pPr>
        <w:bidi/>
        <w:ind w:firstLine="720"/>
        <w:jc w:val="highKashida"/>
        <w:rPr>
          <w:rFonts w:asciiTheme="minorBidi" w:hAnsiTheme="minorBidi"/>
          <w:b/>
          <w:bCs/>
          <w:sz w:val="32"/>
          <w:szCs w:val="32"/>
          <w:rtl/>
          <w:lang w:bidi="ar-LB"/>
        </w:rPr>
      </w:pPr>
      <w:r>
        <w:rPr>
          <w:rFonts w:asciiTheme="minorBidi" w:hAnsiTheme="minorBidi" w:hint="cs"/>
          <w:b/>
          <w:bCs/>
          <w:sz w:val="32"/>
          <w:szCs w:val="32"/>
          <w:u w:val="single"/>
          <w:rtl/>
          <w:lang w:bidi="ar-LB"/>
        </w:rPr>
        <w:t xml:space="preserve">*- </w:t>
      </w:r>
      <w:r w:rsidRPr="000C68D8">
        <w:rPr>
          <w:rFonts w:asciiTheme="minorBidi" w:hAnsiTheme="minorBidi" w:hint="cs"/>
          <w:b/>
          <w:bCs/>
          <w:sz w:val="32"/>
          <w:szCs w:val="32"/>
          <w:u w:val="single"/>
          <w:rtl/>
          <w:lang w:bidi="ar-LB"/>
        </w:rPr>
        <w:t>الخاص يقيد العام</w:t>
      </w:r>
      <w:r w:rsidRPr="000C68D8">
        <w:rPr>
          <w:rFonts w:asciiTheme="minorBidi" w:hAnsiTheme="minorBidi" w:hint="cs"/>
          <w:sz w:val="32"/>
          <w:szCs w:val="32"/>
          <w:rtl/>
          <w:lang w:bidi="ar-LB"/>
        </w:rPr>
        <w:t xml:space="preserve">:   </w:t>
      </w:r>
      <w:r>
        <w:rPr>
          <w:rFonts w:asciiTheme="minorBidi" w:hAnsiTheme="minorBidi"/>
          <w:i/>
          <w:iCs/>
          <w:sz w:val="32"/>
          <w:szCs w:val="32"/>
          <w:lang w:bidi="ar-LB"/>
        </w:rPr>
        <w:t>Specialia generalibus derogant</w:t>
      </w:r>
      <w:r>
        <w:rPr>
          <w:rFonts w:asciiTheme="minorBidi" w:hAnsiTheme="minorBidi" w:hint="cs"/>
          <w:i/>
          <w:iCs/>
          <w:sz w:val="32"/>
          <w:szCs w:val="32"/>
          <w:rtl/>
          <w:lang w:bidi="ar-LB"/>
        </w:rPr>
        <w:t xml:space="preserve"> ،</w:t>
      </w:r>
      <w:r w:rsidRPr="000C68D8">
        <w:rPr>
          <w:rFonts w:asciiTheme="minorBidi" w:hAnsiTheme="minorBidi" w:hint="cs"/>
          <w:sz w:val="32"/>
          <w:szCs w:val="32"/>
          <w:rtl/>
          <w:lang w:bidi="ar-LB"/>
        </w:rPr>
        <w:t xml:space="preserve"> ذلك</w:t>
      </w:r>
      <w:r>
        <w:rPr>
          <w:rFonts w:asciiTheme="minorBidi" w:hAnsiTheme="minorBidi" w:hint="cs"/>
          <w:sz w:val="32"/>
          <w:szCs w:val="32"/>
          <w:rtl/>
          <w:lang w:bidi="ar-LB"/>
        </w:rPr>
        <w:t xml:space="preserve"> أن نص الإعفاء ال</w:t>
      </w:r>
      <w:r w:rsidR="007B2A95">
        <w:rPr>
          <w:rFonts w:asciiTheme="minorBidi" w:hAnsiTheme="minorBidi" w:hint="cs"/>
          <w:sz w:val="32"/>
          <w:szCs w:val="32"/>
          <w:rtl/>
          <w:lang w:bidi="ar-LB"/>
        </w:rPr>
        <w:t>و</w:t>
      </w:r>
      <w:r>
        <w:rPr>
          <w:rFonts w:asciiTheme="minorBidi" w:hAnsiTheme="minorBidi" w:hint="cs"/>
          <w:sz w:val="32"/>
          <w:szCs w:val="32"/>
          <w:rtl/>
          <w:lang w:bidi="ar-LB"/>
        </w:rPr>
        <w:t xml:space="preserve">ارد في القانون 22/2025، </w:t>
      </w:r>
      <w:r w:rsidRPr="007B2A95">
        <w:rPr>
          <w:rFonts w:asciiTheme="minorBidi" w:hAnsiTheme="minorBidi" w:hint="cs"/>
          <w:b/>
          <w:bCs/>
          <w:sz w:val="32"/>
          <w:szCs w:val="32"/>
          <w:rtl/>
          <w:lang w:bidi="ar-LB"/>
        </w:rPr>
        <w:t>هو نص خاص إستثنائي وضعه المشترع لغاية محددة</w:t>
      </w:r>
      <w:r>
        <w:rPr>
          <w:rFonts w:asciiTheme="minorBidi" w:hAnsiTheme="minorBidi" w:hint="cs"/>
          <w:sz w:val="32"/>
          <w:szCs w:val="32"/>
          <w:rtl/>
          <w:lang w:bidi="ar-LB"/>
        </w:rPr>
        <w:t xml:space="preserve"> ( التضامن مع عائلات الشهداء، والتخفيف من بعض الأعباء)، </w:t>
      </w:r>
      <w:r w:rsidRPr="007B2A95">
        <w:rPr>
          <w:rFonts w:asciiTheme="minorBidi" w:hAnsiTheme="minorBidi" w:hint="cs"/>
          <w:b/>
          <w:bCs/>
          <w:sz w:val="32"/>
          <w:szCs w:val="32"/>
          <w:rtl/>
          <w:lang w:bidi="ar-LB"/>
        </w:rPr>
        <w:t>فلا يجوز لنص عام</w:t>
      </w:r>
      <w:r>
        <w:rPr>
          <w:rFonts w:asciiTheme="minorBidi" w:hAnsiTheme="minorBidi" w:hint="cs"/>
          <w:sz w:val="32"/>
          <w:szCs w:val="32"/>
          <w:rtl/>
          <w:lang w:bidi="ar-LB"/>
        </w:rPr>
        <w:t xml:space="preserve"> ( كالنظام الضريبي العام المتعلق بالهبات) </w:t>
      </w:r>
      <w:r w:rsidRPr="007B2A95">
        <w:rPr>
          <w:rFonts w:asciiTheme="minorBidi" w:hAnsiTheme="minorBidi" w:hint="cs"/>
          <w:b/>
          <w:bCs/>
          <w:sz w:val="32"/>
          <w:szCs w:val="32"/>
          <w:rtl/>
          <w:lang w:bidi="ar-LB"/>
        </w:rPr>
        <w:t>أن يعلو عليه، لا مباشرةً، ولا عبر أداة تكييف تستمد</w:t>
      </w:r>
      <w:r w:rsidR="00EC1555" w:rsidRPr="007B2A95">
        <w:rPr>
          <w:rFonts w:asciiTheme="minorBidi" w:hAnsiTheme="minorBidi" w:hint="cs"/>
          <w:b/>
          <w:bCs/>
          <w:sz w:val="32"/>
          <w:szCs w:val="32"/>
          <w:rtl/>
          <w:lang w:bidi="ar-LB"/>
        </w:rPr>
        <w:t xml:space="preserve"> سندها من ذلك النظام العام.</w:t>
      </w:r>
    </w:p>
    <w:p w14:paraId="00BE333C" w14:textId="77E033E3" w:rsidR="00EC1555" w:rsidRPr="007B2A95" w:rsidRDefault="00EC1555" w:rsidP="007B2A95">
      <w:pPr>
        <w:bidi/>
        <w:ind w:firstLine="720"/>
        <w:rPr>
          <w:rFonts w:asciiTheme="minorBidi" w:hAnsiTheme="minorBidi"/>
          <w:b/>
          <w:bCs/>
          <w:sz w:val="32"/>
          <w:szCs w:val="32"/>
          <w:rtl/>
          <w:lang w:bidi="ar-LB"/>
        </w:rPr>
      </w:pPr>
      <w:r>
        <w:rPr>
          <w:rFonts w:asciiTheme="minorBidi" w:hAnsiTheme="minorBidi" w:hint="cs"/>
          <w:sz w:val="32"/>
          <w:szCs w:val="32"/>
          <w:rtl/>
          <w:lang w:bidi="ar-LB"/>
        </w:rPr>
        <w:t xml:space="preserve">*- </w:t>
      </w:r>
      <w:r w:rsidRPr="00EC1555">
        <w:rPr>
          <w:rFonts w:asciiTheme="minorBidi" w:hAnsiTheme="minorBidi" w:hint="cs"/>
          <w:b/>
          <w:bCs/>
          <w:sz w:val="32"/>
          <w:szCs w:val="32"/>
          <w:u w:val="single"/>
          <w:rtl/>
          <w:lang w:bidi="ar-LB"/>
        </w:rPr>
        <w:t>اللاحق الآمرلا يهدر بالتفسير الاداري</w:t>
      </w:r>
      <w:r>
        <w:rPr>
          <w:rFonts w:asciiTheme="minorBidi" w:hAnsiTheme="minorBidi" w:hint="cs"/>
          <w:sz w:val="32"/>
          <w:szCs w:val="32"/>
          <w:rtl/>
          <w:lang w:bidi="ar-LB"/>
        </w:rPr>
        <w:t>: فالقانون 22/2025،</w:t>
      </w:r>
      <w:r w:rsidRPr="007B2A95">
        <w:rPr>
          <w:rFonts w:asciiTheme="minorBidi" w:hAnsiTheme="minorBidi" w:hint="cs"/>
          <w:b/>
          <w:bCs/>
          <w:sz w:val="32"/>
          <w:szCs w:val="32"/>
          <w:rtl/>
          <w:lang w:bidi="ar-LB"/>
        </w:rPr>
        <w:t xml:space="preserve"> لاحق زمنياً وآمر في صياغته، فهو</w:t>
      </w:r>
      <w:r w:rsidR="007B2A95">
        <w:rPr>
          <w:rFonts w:asciiTheme="minorBidi" w:hAnsiTheme="minorBidi" w:hint="cs"/>
          <w:b/>
          <w:bCs/>
          <w:sz w:val="32"/>
          <w:szCs w:val="32"/>
          <w:rtl/>
          <w:lang w:bidi="ar-LB"/>
        </w:rPr>
        <w:t xml:space="preserve"> يخصص</w:t>
      </w:r>
      <w:r w:rsidRPr="007B2A95">
        <w:rPr>
          <w:rFonts w:asciiTheme="minorBidi" w:hAnsiTheme="minorBidi" w:hint="cs"/>
          <w:b/>
          <w:bCs/>
          <w:sz w:val="32"/>
          <w:szCs w:val="32"/>
          <w:rtl/>
          <w:lang w:bidi="ar-LB"/>
        </w:rPr>
        <w:t xml:space="preserve"> </w:t>
      </w:r>
      <w:r w:rsidR="007B2A95">
        <w:rPr>
          <w:rFonts w:asciiTheme="minorBidi" w:hAnsiTheme="minorBidi" w:hint="cs"/>
          <w:b/>
          <w:bCs/>
          <w:sz w:val="32"/>
          <w:szCs w:val="32"/>
          <w:rtl/>
          <w:lang w:bidi="ar-LB"/>
        </w:rPr>
        <w:t xml:space="preserve"> </w:t>
      </w:r>
      <w:r w:rsidRPr="007B2A95">
        <w:rPr>
          <w:rFonts w:asciiTheme="minorBidi" w:hAnsiTheme="minorBidi"/>
          <w:b/>
          <w:bCs/>
          <w:i/>
          <w:iCs/>
          <w:sz w:val="32"/>
          <w:szCs w:val="32"/>
          <w:lang w:bidi="ar-LB"/>
        </w:rPr>
        <w:t>Déroge</w:t>
      </w:r>
      <w:r w:rsidRPr="007B2A95">
        <w:rPr>
          <w:rFonts w:asciiTheme="minorBidi" w:hAnsiTheme="minorBidi" w:hint="cs"/>
          <w:b/>
          <w:bCs/>
          <w:i/>
          <w:iCs/>
          <w:sz w:val="32"/>
          <w:szCs w:val="32"/>
          <w:rtl/>
          <w:lang w:bidi="ar-LB"/>
        </w:rPr>
        <w:t xml:space="preserve"> </w:t>
      </w:r>
      <w:r w:rsidRPr="007B2A95">
        <w:rPr>
          <w:rFonts w:asciiTheme="minorBidi" w:hAnsiTheme="minorBidi" w:hint="cs"/>
          <w:b/>
          <w:bCs/>
          <w:sz w:val="32"/>
          <w:szCs w:val="32"/>
          <w:rtl/>
          <w:lang w:bidi="ar-LB"/>
        </w:rPr>
        <w:t xml:space="preserve"> أي حكم عام سابق، ولا يملك تفسير إداري </w:t>
      </w:r>
      <w:r w:rsidRPr="007B2A95">
        <w:rPr>
          <w:rFonts w:asciiTheme="minorBidi" w:hAnsiTheme="minorBidi"/>
          <w:b/>
          <w:bCs/>
          <w:sz w:val="32"/>
          <w:szCs w:val="32"/>
          <w:rtl/>
          <w:lang w:bidi="ar-LB"/>
        </w:rPr>
        <w:t>–</w:t>
      </w:r>
      <w:r w:rsidRPr="007B2A95">
        <w:rPr>
          <w:rFonts w:asciiTheme="minorBidi" w:hAnsiTheme="minorBidi" w:hint="cs"/>
          <w:b/>
          <w:bCs/>
          <w:sz w:val="32"/>
          <w:szCs w:val="32"/>
          <w:rtl/>
          <w:lang w:bidi="ar-LB"/>
        </w:rPr>
        <w:t xml:space="preserve"> ولو إرتدى ثوب " تكييف " أن يُعيد إحياء الحكم العام</w:t>
      </w:r>
      <w:r w:rsidR="006B41D5" w:rsidRPr="007B2A95">
        <w:rPr>
          <w:rFonts w:asciiTheme="minorBidi" w:hAnsiTheme="minorBidi" w:hint="cs"/>
          <w:b/>
          <w:bCs/>
          <w:sz w:val="32"/>
          <w:szCs w:val="32"/>
          <w:rtl/>
          <w:lang w:bidi="ar-LB"/>
        </w:rPr>
        <w:t xml:space="preserve"> على حساب النص الخاص اللاحق</w:t>
      </w:r>
    </w:p>
    <w:p w14:paraId="40C051C4" w14:textId="59F13478" w:rsidR="006B41D5" w:rsidRPr="007B2A95" w:rsidRDefault="006B41D5" w:rsidP="006B41D5">
      <w:pPr>
        <w:pStyle w:val="ListParagraph"/>
        <w:numPr>
          <w:ilvl w:val="0"/>
          <w:numId w:val="1"/>
        </w:numPr>
        <w:bidi/>
        <w:jc w:val="highKashida"/>
        <w:rPr>
          <w:rFonts w:asciiTheme="minorBidi" w:hAnsiTheme="minorBidi"/>
          <w:b/>
          <w:bCs/>
          <w:sz w:val="32"/>
          <w:szCs w:val="32"/>
          <w:lang w:bidi="ar-LB"/>
        </w:rPr>
      </w:pPr>
      <w:r w:rsidRPr="006B41D5">
        <w:rPr>
          <w:rFonts w:asciiTheme="minorBidi" w:hAnsiTheme="minorBidi" w:hint="cs"/>
          <w:b/>
          <w:bCs/>
          <w:sz w:val="32"/>
          <w:szCs w:val="32"/>
          <w:u w:val="single"/>
          <w:rtl/>
          <w:lang w:bidi="ar-LB"/>
        </w:rPr>
        <w:t>الإدارة مقيدٌ خيارها لا مطلق امام النص الخاص</w:t>
      </w:r>
      <w:r>
        <w:rPr>
          <w:rFonts w:asciiTheme="minorBidi" w:hAnsiTheme="minorBidi" w:hint="cs"/>
          <w:sz w:val="32"/>
          <w:szCs w:val="32"/>
          <w:rtl/>
          <w:lang w:bidi="ar-LB"/>
        </w:rPr>
        <w:t xml:space="preserve">: ذلك أنه </w:t>
      </w:r>
      <w:r w:rsidRPr="007B2A95">
        <w:rPr>
          <w:rFonts w:asciiTheme="minorBidi" w:hAnsiTheme="minorBidi" w:hint="cs"/>
          <w:b/>
          <w:bCs/>
          <w:sz w:val="32"/>
          <w:szCs w:val="32"/>
          <w:rtl/>
          <w:lang w:bidi="ar-LB"/>
        </w:rPr>
        <w:t xml:space="preserve">عندما تواجه الإدارة الضريبية نصاً خاصاً وصريحاً، لا تملك إزاءه سوى التطبيق، لا التأويل المفرغ لمضمونه، فسلطتها التقديرية في التكييف تُمارس في الحيّز الذي يتركه المشترع </w:t>
      </w:r>
      <w:r w:rsidRPr="007B2A95">
        <w:rPr>
          <w:rFonts w:asciiTheme="minorBidi" w:hAnsiTheme="minorBidi" w:hint="cs"/>
          <w:b/>
          <w:bCs/>
          <w:sz w:val="32"/>
          <w:szCs w:val="32"/>
          <w:rtl/>
          <w:lang w:bidi="ar-LB"/>
        </w:rPr>
        <w:lastRenderedPageBreak/>
        <w:t>فارغاً او غامضاً</w:t>
      </w:r>
      <w:r w:rsidR="000F7A04" w:rsidRPr="007B2A95">
        <w:rPr>
          <w:rFonts w:asciiTheme="minorBidi" w:hAnsiTheme="minorBidi" w:hint="cs"/>
          <w:b/>
          <w:bCs/>
          <w:sz w:val="32"/>
          <w:szCs w:val="32"/>
          <w:rtl/>
          <w:lang w:bidi="ar-LB"/>
        </w:rPr>
        <w:t xml:space="preserve">، أما حين يُقفل المشترع هذا الحيّز بنص قاطع الدلالة ( جميع الحقوق ) تنعدم أصلاً مساحة التكييف، ويتحوّل أي تكييف مخالف الى تجاوز لحد السلطة بعينه </w:t>
      </w:r>
      <w:r w:rsidR="000F7A04" w:rsidRPr="007B2A95">
        <w:rPr>
          <w:rFonts w:asciiTheme="minorBidi" w:hAnsiTheme="minorBidi"/>
          <w:b/>
          <w:bCs/>
          <w:sz w:val="32"/>
          <w:szCs w:val="32"/>
          <w:rtl/>
          <w:lang w:bidi="ar-LB"/>
        </w:rPr>
        <w:t>–</w:t>
      </w:r>
      <w:r w:rsidR="000F7A04" w:rsidRPr="007B2A95">
        <w:rPr>
          <w:rFonts w:asciiTheme="minorBidi" w:hAnsiTheme="minorBidi" w:hint="cs"/>
          <w:b/>
          <w:bCs/>
          <w:sz w:val="32"/>
          <w:szCs w:val="32"/>
          <w:rtl/>
          <w:lang w:bidi="ar-LB"/>
        </w:rPr>
        <w:t xml:space="preserve"> أي إنتحال الإدارة لدور المشترع لا تفسير إرادته.</w:t>
      </w:r>
    </w:p>
    <w:p w14:paraId="0A609EB6" w14:textId="1030E76D" w:rsidR="000F7A04" w:rsidRDefault="000F7A04" w:rsidP="000F7A04">
      <w:pPr>
        <w:pStyle w:val="ListParagraph"/>
        <w:bidi/>
        <w:jc w:val="highKashida"/>
        <w:rPr>
          <w:rFonts w:asciiTheme="minorBidi" w:hAnsiTheme="minorBidi"/>
          <w:sz w:val="32"/>
          <w:szCs w:val="32"/>
          <w:rtl/>
          <w:lang w:bidi="ar-LB"/>
        </w:rPr>
      </w:pPr>
      <w:r>
        <w:rPr>
          <w:rFonts w:asciiTheme="minorBidi" w:hAnsiTheme="minorBidi" w:hint="cs"/>
          <w:b/>
          <w:bCs/>
          <w:sz w:val="32"/>
          <w:szCs w:val="32"/>
          <w:u w:val="single"/>
          <w:rtl/>
          <w:lang w:bidi="ar-LB"/>
        </w:rPr>
        <w:t>وعلى ضؤ ما تقدم يتبين لنا إذن أنه لا يوجد أي سند قانوني يخوّل التكييف أن يعلو على نص إعفاء خاص وآمر، والقول بغير ذلك يُفرغ فكرة " النص الخاص " من كل قيمة عملية</w:t>
      </w:r>
      <w:r w:rsidR="007B2A95">
        <w:rPr>
          <w:rFonts w:asciiTheme="minorBidi" w:hAnsiTheme="minorBidi" w:hint="cs"/>
          <w:b/>
          <w:bCs/>
          <w:sz w:val="32"/>
          <w:szCs w:val="32"/>
          <w:u w:val="single"/>
          <w:rtl/>
          <w:lang w:bidi="ar-LB"/>
        </w:rPr>
        <w:t xml:space="preserve"> وقانونية</w:t>
      </w:r>
      <w:r>
        <w:rPr>
          <w:rFonts w:asciiTheme="minorBidi" w:hAnsiTheme="minorBidi" w:hint="cs"/>
          <w:b/>
          <w:bCs/>
          <w:sz w:val="32"/>
          <w:szCs w:val="32"/>
          <w:u w:val="single"/>
          <w:rtl/>
          <w:lang w:bidi="ar-LB"/>
        </w:rPr>
        <w:t>، إذ يكفي عندها أن تعيد الادارة تكييف أي واقعة لتُبطل أثر أي إعفاء تشريعي تشاء</w:t>
      </w:r>
      <w:r w:rsidR="005D336E">
        <w:rPr>
          <w:rFonts w:asciiTheme="minorBidi" w:hAnsiTheme="minorBidi" w:hint="cs"/>
          <w:b/>
          <w:bCs/>
          <w:sz w:val="32"/>
          <w:szCs w:val="32"/>
          <w:u w:val="single"/>
          <w:rtl/>
          <w:lang w:bidi="ar-LB"/>
        </w:rPr>
        <w:t xml:space="preserve"> تكريسه</w:t>
      </w:r>
      <w:r w:rsidR="007B2A95">
        <w:rPr>
          <w:rFonts w:asciiTheme="minorBidi" w:hAnsiTheme="minorBidi" w:hint="cs"/>
          <w:b/>
          <w:bCs/>
          <w:sz w:val="32"/>
          <w:szCs w:val="32"/>
          <w:u w:val="single"/>
          <w:rtl/>
          <w:lang w:bidi="ar-LB"/>
        </w:rPr>
        <w:t xml:space="preserve"> بإراد</w:t>
      </w:r>
      <w:r w:rsidR="005D336E">
        <w:rPr>
          <w:rFonts w:asciiTheme="minorBidi" w:hAnsiTheme="minorBidi" w:hint="cs"/>
          <w:b/>
          <w:bCs/>
          <w:sz w:val="32"/>
          <w:szCs w:val="32"/>
          <w:u w:val="single"/>
          <w:rtl/>
          <w:lang w:bidi="ar-LB"/>
        </w:rPr>
        <w:t>تها المنفردة</w:t>
      </w:r>
      <w:r w:rsidRPr="000F7A04">
        <w:rPr>
          <w:rFonts w:asciiTheme="minorBidi" w:hAnsiTheme="minorBidi" w:hint="cs"/>
          <w:sz w:val="32"/>
          <w:szCs w:val="32"/>
          <w:rtl/>
          <w:lang w:bidi="ar-LB"/>
        </w:rPr>
        <w:t>.</w:t>
      </w:r>
    </w:p>
    <w:p w14:paraId="70BF321B" w14:textId="3F824E72" w:rsidR="00C14604" w:rsidRDefault="00C14604" w:rsidP="00C14604">
      <w:pPr>
        <w:pStyle w:val="ListParagraph"/>
        <w:numPr>
          <w:ilvl w:val="0"/>
          <w:numId w:val="1"/>
        </w:numPr>
        <w:bidi/>
        <w:jc w:val="highKashida"/>
        <w:rPr>
          <w:rFonts w:asciiTheme="minorBidi" w:hAnsiTheme="minorBidi"/>
          <w:sz w:val="32"/>
          <w:szCs w:val="32"/>
          <w:lang w:bidi="ar-LB"/>
        </w:rPr>
      </w:pPr>
      <w:r>
        <w:rPr>
          <w:rFonts w:asciiTheme="minorBidi" w:hAnsiTheme="minorBidi" w:hint="cs"/>
          <w:b/>
          <w:bCs/>
          <w:sz w:val="32"/>
          <w:szCs w:val="32"/>
          <w:u w:val="single"/>
          <w:rtl/>
          <w:lang w:bidi="ar-LB"/>
        </w:rPr>
        <w:t>في وجوب إنفاذ القانون والقرار التطبيقي الصادر عن وزير المالية بشأنه</w:t>
      </w:r>
      <w:r w:rsidRPr="00C14604">
        <w:rPr>
          <w:rFonts w:asciiTheme="minorBidi" w:hAnsiTheme="minorBidi" w:hint="cs"/>
          <w:sz w:val="32"/>
          <w:szCs w:val="32"/>
          <w:rtl/>
          <w:lang w:bidi="ar-LB"/>
        </w:rPr>
        <w:t>:</w:t>
      </w:r>
    </w:p>
    <w:p w14:paraId="05D463BF" w14:textId="53196EFA" w:rsidR="00C14604" w:rsidRPr="00A34641" w:rsidRDefault="00C14604" w:rsidP="00C14604">
      <w:pPr>
        <w:pStyle w:val="ListParagraph"/>
        <w:bidi/>
        <w:jc w:val="highKashida"/>
        <w:rPr>
          <w:rFonts w:asciiTheme="minorBidi" w:hAnsiTheme="minorBidi"/>
          <w:b/>
          <w:bCs/>
          <w:sz w:val="32"/>
          <w:szCs w:val="32"/>
          <w:rtl/>
          <w:lang w:bidi="ar-LB"/>
        </w:rPr>
      </w:pPr>
      <w:r w:rsidRPr="005D336E">
        <w:rPr>
          <w:rFonts w:asciiTheme="minorBidi" w:hAnsiTheme="minorBidi" w:hint="cs"/>
          <w:sz w:val="32"/>
          <w:szCs w:val="32"/>
          <w:rtl/>
          <w:lang w:bidi="ar-LB"/>
        </w:rPr>
        <w:t>فالمسألة</w:t>
      </w:r>
      <w:r w:rsidRPr="00A34641">
        <w:rPr>
          <w:rFonts w:asciiTheme="minorBidi" w:hAnsiTheme="minorBidi" w:hint="cs"/>
          <w:sz w:val="32"/>
          <w:szCs w:val="32"/>
          <w:rtl/>
          <w:lang w:bidi="ar-LB"/>
        </w:rPr>
        <w:t xml:space="preserve"> لا تبدو في حقيقتها، مسألة إنشاء إعفاء جديد، أو إلتماس معاملة إستثنائية</w:t>
      </w:r>
      <w:r>
        <w:rPr>
          <w:rFonts w:asciiTheme="minorBidi" w:hAnsiTheme="minorBidi" w:hint="cs"/>
          <w:sz w:val="32"/>
          <w:szCs w:val="32"/>
          <w:rtl/>
          <w:lang w:bidi="ar-LB"/>
        </w:rPr>
        <w:t xml:space="preserve">، وإنما هي مسألة </w:t>
      </w:r>
      <w:r w:rsidRPr="00A34641">
        <w:rPr>
          <w:rFonts w:asciiTheme="minorBidi" w:hAnsiTheme="minorBidi" w:hint="cs"/>
          <w:b/>
          <w:bCs/>
          <w:sz w:val="32"/>
          <w:szCs w:val="32"/>
          <w:rtl/>
          <w:lang w:bidi="ar-LB"/>
        </w:rPr>
        <w:t>إنفاذ حكم قانوني خاص، جاء قرار وزير المالية ليؤكده ويضعه موضع التطبيق</w:t>
      </w:r>
      <w:r w:rsidR="005A7E16">
        <w:rPr>
          <w:rFonts w:asciiTheme="minorBidi" w:hAnsiTheme="minorBidi" w:hint="cs"/>
          <w:b/>
          <w:bCs/>
          <w:sz w:val="32"/>
          <w:szCs w:val="32"/>
          <w:rtl/>
          <w:lang w:bidi="ar-LB"/>
        </w:rPr>
        <w:t xml:space="preserve"> </w:t>
      </w:r>
      <w:r w:rsidRPr="00A34641">
        <w:rPr>
          <w:rFonts w:asciiTheme="minorBidi" w:hAnsiTheme="minorBidi" w:hint="cs"/>
          <w:b/>
          <w:bCs/>
          <w:sz w:val="32"/>
          <w:szCs w:val="32"/>
          <w:rtl/>
          <w:lang w:bidi="ar-LB"/>
        </w:rPr>
        <w:t>الإداري الصحيح،</w:t>
      </w:r>
    </w:p>
    <w:p w14:paraId="16D759F3" w14:textId="77777777" w:rsidR="00A34641" w:rsidRDefault="00C14604" w:rsidP="00C14604">
      <w:pPr>
        <w:pStyle w:val="ListParagraph"/>
        <w:bidi/>
        <w:jc w:val="highKashida"/>
        <w:rPr>
          <w:rFonts w:asciiTheme="minorBidi" w:hAnsiTheme="minorBidi"/>
          <w:sz w:val="32"/>
          <w:szCs w:val="32"/>
          <w:rtl/>
          <w:lang w:bidi="ar-LB"/>
        </w:rPr>
      </w:pPr>
      <w:r w:rsidRPr="005A7E16">
        <w:rPr>
          <w:rFonts w:asciiTheme="minorBidi" w:hAnsiTheme="minorBidi" w:hint="cs"/>
          <w:b/>
          <w:bCs/>
          <w:sz w:val="32"/>
          <w:szCs w:val="32"/>
          <w:rtl/>
          <w:lang w:bidi="ar-LB"/>
        </w:rPr>
        <w:t xml:space="preserve">فمتى كان المشترع قد إختار، بنص خاص، إعفاء حقوق ورثة من إستشهدوا بالإعتداءات الإسرائيلية من رسم الإنتقال، وجاء القرار الوزاري المختص مؤكداً هذا الإعفاء ومحدداً موجبه، </w:t>
      </w:r>
      <w:r w:rsidR="00A34641" w:rsidRPr="005A7E16">
        <w:rPr>
          <w:rFonts w:asciiTheme="minorBidi" w:hAnsiTheme="minorBidi" w:hint="cs"/>
          <w:b/>
          <w:bCs/>
          <w:sz w:val="32"/>
          <w:szCs w:val="32"/>
          <w:rtl/>
          <w:lang w:bidi="ar-LB"/>
        </w:rPr>
        <w:t>لا يبقى للإدارة مجال لإستحداث عبء ضريبي لا يقرره النص، أو لإعادة توصيف الواقعة بما يؤدي عملياً الى إفراغ الإعفاء من مضمونه</w:t>
      </w:r>
      <w:r w:rsidR="00A34641">
        <w:rPr>
          <w:rFonts w:asciiTheme="minorBidi" w:hAnsiTheme="minorBidi" w:hint="cs"/>
          <w:sz w:val="32"/>
          <w:szCs w:val="32"/>
          <w:rtl/>
          <w:lang w:bidi="ar-LB"/>
        </w:rPr>
        <w:t>.</w:t>
      </w:r>
    </w:p>
    <w:p w14:paraId="48571DA9" w14:textId="05AF7EBE" w:rsidR="005643CB" w:rsidRDefault="00A34641" w:rsidP="00A34641">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ذلك </w:t>
      </w:r>
      <w:r w:rsidRPr="00A34641">
        <w:rPr>
          <w:rFonts w:asciiTheme="minorBidi" w:hAnsiTheme="minorBidi" w:hint="cs"/>
          <w:b/>
          <w:bCs/>
          <w:sz w:val="32"/>
          <w:szCs w:val="32"/>
          <w:rtl/>
          <w:lang w:bidi="ar-LB"/>
        </w:rPr>
        <w:t>أن الإعفاء الذي يقرره القانون لا يجوز أن يلغى بالتفسير الإداري، ولا أن يُفرّغ من مفاعيله بالممارسة التي تؤدي الى ذلك، ولا أن يستعاض عن إرادة المشترع بإجتهاد إداري يضيف الى النص ما لم يرد فيه</w:t>
      </w:r>
      <w:r>
        <w:rPr>
          <w:rFonts w:asciiTheme="minorBidi" w:hAnsiTheme="minorBidi" w:hint="cs"/>
          <w:sz w:val="32"/>
          <w:szCs w:val="32"/>
          <w:rtl/>
          <w:lang w:bidi="ar-LB"/>
        </w:rPr>
        <w:t xml:space="preserve">. كما أن القرار الوزاري، </w:t>
      </w:r>
      <w:r w:rsidR="005A7E16">
        <w:rPr>
          <w:rFonts w:asciiTheme="minorBidi" w:hAnsiTheme="minorBidi" w:hint="cs"/>
          <w:sz w:val="32"/>
          <w:szCs w:val="32"/>
          <w:rtl/>
          <w:lang w:bidi="ar-LB"/>
        </w:rPr>
        <w:t>قد</w:t>
      </w:r>
      <w:r>
        <w:rPr>
          <w:rFonts w:asciiTheme="minorBidi" w:hAnsiTheme="minorBidi" w:hint="cs"/>
          <w:sz w:val="32"/>
          <w:szCs w:val="32"/>
          <w:rtl/>
          <w:lang w:bidi="ar-LB"/>
        </w:rPr>
        <w:t xml:space="preserve"> صدر في حدود الإختصاص لتفسير النص القانوني وتحديد كيفية تطبيقه، </w:t>
      </w:r>
      <w:r w:rsidR="005A7E16">
        <w:rPr>
          <w:rFonts w:asciiTheme="minorBidi" w:hAnsiTheme="minorBidi" w:hint="cs"/>
          <w:sz w:val="32"/>
          <w:szCs w:val="32"/>
          <w:rtl/>
          <w:lang w:bidi="ar-LB"/>
        </w:rPr>
        <w:t>و</w:t>
      </w:r>
      <w:r>
        <w:rPr>
          <w:rFonts w:asciiTheme="minorBidi" w:hAnsiTheme="minorBidi" w:hint="cs"/>
          <w:sz w:val="32"/>
          <w:szCs w:val="32"/>
          <w:rtl/>
          <w:lang w:bidi="ar-LB"/>
        </w:rPr>
        <w:t>يصبح جزأً من المسار التنفيذي الواجب إحترامه وتنفيذه والإلتزام به، ولا يجوز أن يبقى أثره معلقاً على إجتهاد موظف</w:t>
      </w:r>
      <w:r w:rsidR="005A7E16">
        <w:rPr>
          <w:rFonts w:asciiTheme="minorBidi" w:hAnsiTheme="minorBidi" w:hint="cs"/>
          <w:sz w:val="32"/>
          <w:szCs w:val="32"/>
          <w:rtl/>
          <w:lang w:bidi="ar-LB"/>
        </w:rPr>
        <w:t xml:space="preserve"> او ادارة،</w:t>
      </w:r>
      <w:r>
        <w:rPr>
          <w:rFonts w:asciiTheme="minorBidi" w:hAnsiTheme="minorBidi" w:hint="cs"/>
          <w:sz w:val="32"/>
          <w:szCs w:val="32"/>
          <w:rtl/>
          <w:lang w:bidi="ar-LB"/>
        </w:rPr>
        <w:t xml:space="preserve"> </w:t>
      </w:r>
      <w:r w:rsidR="005643CB">
        <w:rPr>
          <w:rFonts w:asciiTheme="minorBidi" w:hAnsiTheme="minorBidi" w:hint="cs"/>
          <w:sz w:val="32"/>
          <w:szCs w:val="32"/>
          <w:rtl/>
          <w:lang w:bidi="ar-LB"/>
        </w:rPr>
        <w:t>أو على تفاوت بالتطبيق بين وحدةٍ وأخرى من وحدات وزارة المالية.</w:t>
      </w:r>
    </w:p>
    <w:p w14:paraId="754267BB" w14:textId="77777777" w:rsidR="005643CB" w:rsidRPr="005A7E16" w:rsidRDefault="005643CB" w:rsidP="005643CB">
      <w:pPr>
        <w:pStyle w:val="ListParagraph"/>
        <w:bidi/>
        <w:jc w:val="highKashida"/>
        <w:rPr>
          <w:rFonts w:asciiTheme="minorBidi" w:hAnsiTheme="minorBidi"/>
          <w:b/>
          <w:bCs/>
          <w:sz w:val="32"/>
          <w:szCs w:val="32"/>
          <w:rtl/>
          <w:lang w:bidi="ar-LB"/>
        </w:rPr>
      </w:pPr>
      <w:r>
        <w:rPr>
          <w:rFonts w:asciiTheme="minorBidi" w:hAnsiTheme="minorBidi" w:hint="cs"/>
          <w:sz w:val="32"/>
          <w:szCs w:val="32"/>
          <w:rtl/>
          <w:lang w:bidi="ar-LB"/>
        </w:rPr>
        <w:lastRenderedPageBreak/>
        <w:t xml:space="preserve">ومن هنا، فإننا، بكل إحترام وتقدير لمعالي وزير المالية، نرى أن </w:t>
      </w:r>
      <w:r w:rsidRPr="005643CB">
        <w:rPr>
          <w:rFonts w:asciiTheme="minorBidi" w:hAnsiTheme="minorBidi" w:hint="cs"/>
          <w:b/>
          <w:bCs/>
          <w:sz w:val="32"/>
          <w:szCs w:val="32"/>
          <w:rtl/>
          <w:lang w:bidi="ar-LB"/>
        </w:rPr>
        <w:t>المسؤولية الأسمى لا تقع فقط في إصدار القرار الصحيح، وإنما في ضمان إنفاذه بصورة صحيحة وموحدة من جميع الوحدات المختصة، والموظفين التابعين لوزارة المالية</w:t>
      </w:r>
      <w:r>
        <w:rPr>
          <w:rFonts w:asciiTheme="minorBidi" w:hAnsiTheme="minorBidi" w:hint="cs"/>
          <w:sz w:val="32"/>
          <w:szCs w:val="32"/>
          <w:rtl/>
          <w:lang w:bidi="ar-LB"/>
        </w:rPr>
        <w:t>،</w:t>
      </w:r>
      <w:r w:rsidR="00C14604" w:rsidRPr="00A34641">
        <w:rPr>
          <w:rFonts w:asciiTheme="minorBidi" w:hAnsiTheme="minorBidi" w:hint="cs"/>
          <w:sz w:val="32"/>
          <w:szCs w:val="32"/>
          <w:rtl/>
          <w:lang w:bidi="ar-LB"/>
        </w:rPr>
        <w:t xml:space="preserve"> </w:t>
      </w:r>
      <w:r w:rsidRPr="005A7E16">
        <w:rPr>
          <w:rFonts w:asciiTheme="minorBidi" w:hAnsiTheme="minorBidi" w:hint="cs"/>
          <w:b/>
          <w:bCs/>
          <w:sz w:val="32"/>
          <w:szCs w:val="32"/>
          <w:rtl/>
          <w:lang w:bidi="ar-LB"/>
        </w:rPr>
        <w:t>فالوزير بوصفه رأس الهرم الإداري في وزارته، لا يملك فقط سلطة إصدار القرار، بل تقع عليه مسؤولية السهر على إحترامه وتنفيذه، بحيث لا يتحوّل القرار الصحيح إلى مجرد موقف إداري نظري فاقداً لقيمته القانونية والإدارية عند التطبيق.</w:t>
      </w:r>
    </w:p>
    <w:p w14:paraId="26FFBB30" w14:textId="46FF34CC" w:rsidR="00C14604" w:rsidRDefault="005643CB" w:rsidP="005643CB">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ولعل من مقتضيات حسن إنتظام العمل الإداري السليم، أن يكون </w:t>
      </w:r>
      <w:r w:rsidRPr="00BB0955">
        <w:rPr>
          <w:rFonts w:asciiTheme="minorBidi" w:hAnsiTheme="minorBidi" w:hint="cs"/>
          <w:b/>
          <w:bCs/>
          <w:sz w:val="32"/>
          <w:szCs w:val="32"/>
          <w:rtl/>
          <w:lang w:bidi="ar-LB"/>
        </w:rPr>
        <w:t>القرار الصادر ع</w:t>
      </w:r>
      <w:r w:rsidR="005A7E16">
        <w:rPr>
          <w:rFonts w:asciiTheme="minorBidi" w:hAnsiTheme="minorBidi" w:hint="cs"/>
          <w:b/>
          <w:bCs/>
          <w:sz w:val="32"/>
          <w:szCs w:val="32"/>
          <w:rtl/>
          <w:lang w:bidi="ar-LB"/>
        </w:rPr>
        <w:t>ن</w:t>
      </w:r>
      <w:r w:rsidRPr="00BB0955">
        <w:rPr>
          <w:rFonts w:asciiTheme="minorBidi" w:hAnsiTheme="minorBidi" w:hint="cs"/>
          <w:b/>
          <w:bCs/>
          <w:sz w:val="32"/>
          <w:szCs w:val="32"/>
          <w:rtl/>
          <w:lang w:bidi="ar-LB"/>
        </w:rPr>
        <w:t xml:space="preserve"> </w:t>
      </w:r>
      <w:r w:rsidR="00BB0955" w:rsidRPr="00BB0955">
        <w:rPr>
          <w:rFonts w:asciiTheme="minorBidi" w:hAnsiTheme="minorBidi" w:hint="cs"/>
          <w:b/>
          <w:bCs/>
          <w:sz w:val="32"/>
          <w:szCs w:val="32"/>
          <w:rtl/>
          <w:lang w:bidi="ar-LB"/>
        </w:rPr>
        <w:t>المرجع الأعلى في الوزارة هو المرجع ال</w:t>
      </w:r>
      <w:r w:rsidR="005A7E16">
        <w:rPr>
          <w:rFonts w:asciiTheme="minorBidi" w:hAnsiTheme="minorBidi" w:hint="cs"/>
          <w:b/>
          <w:bCs/>
          <w:sz w:val="32"/>
          <w:szCs w:val="32"/>
          <w:rtl/>
          <w:lang w:bidi="ar-LB"/>
        </w:rPr>
        <w:t>ذ</w:t>
      </w:r>
      <w:r w:rsidR="00BB0955" w:rsidRPr="00BB0955">
        <w:rPr>
          <w:rFonts w:asciiTheme="minorBidi" w:hAnsiTheme="minorBidi" w:hint="cs"/>
          <w:b/>
          <w:bCs/>
          <w:sz w:val="32"/>
          <w:szCs w:val="32"/>
          <w:rtl/>
          <w:lang w:bidi="ar-LB"/>
        </w:rPr>
        <w:t>ي تهتدي به الإدارة في الإلتزام به وعند التطبيق، لا أن يصبح محل مراجعة أو تعطيل أو تأخير من مرجعٍ أدنى</w:t>
      </w:r>
      <w:r w:rsidR="00BB0955">
        <w:rPr>
          <w:rFonts w:asciiTheme="minorBidi" w:hAnsiTheme="minorBidi" w:hint="cs"/>
          <w:sz w:val="32"/>
          <w:szCs w:val="32"/>
          <w:rtl/>
          <w:lang w:bidi="ar-LB"/>
        </w:rPr>
        <w:t>.</w:t>
      </w:r>
      <w:r>
        <w:rPr>
          <w:rFonts w:asciiTheme="minorBidi" w:hAnsiTheme="minorBidi" w:hint="cs"/>
          <w:sz w:val="32"/>
          <w:szCs w:val="32"/>
          <w:rtl/>
          <w:lang w:bidi="ar-LB"/>
        </w:rPr>
        <w:t xml:space="preserve"> </w:t>
      </w:r>
      <w:r w:rsidR="00BB0955">
        <w:rPr>
          <w:rFonts w:asciiTheme="minorBidi" w:hAnsiTheme="minorBidi" w:hint="cs"/>
          <w:sz w:val="32"/>
          <w:szCs w:val="32"/>
          <w:rtl/>
          <w:lang w:bidi="ar-LB"/>
        </w:rPr>
        <w:t>وليس المقصود بذلك الإنقاص من حق الموظف، في إبداء الرأي القانوني او التنبيه إلى أي إشكال في  التطبيق، وإنما المقصود أن تنتهي مرحلة الرأي والإجتهاد متى حُسمت المسألة من المرجع</w:t>
      </w:r>
      <w:r w:rsidR="005A7E16">
        <w:rPr>
          <w:rFonts w:asciiTheme="minorBidi" w:hAnsiTheme="minorBidi" w:hint="cs"/>
          <w:sz w:val="32"/>
          <w:szCs w:val="32"/>
          <w:rtl/>
          <w:lang w:bidi="ar-LB"/>
        </w:rPr>
        <w:t xml:space="preserve"> الأعلى</w:t>
      </w:r>
      <w:r w:rsidR="00BB0955">
        <w:rPr>
          <w:rFonts w:asciiTheme="minorBidi" w:hAnsiTheme="minorBidi" w:hint="cs"/>
          <w:sz w:val="32"/>
          <w:szCs w:val="32"/>
          <w:rtl/>
          <w:lang w:bidi="ar-LB"/>
        </w:rPr>
        <w:t xml:space="preserve"> المختص، وأن يبدأ عندئذٍ واجب التنفيذ.</w:t>
      </w:r>
    </w:p>
    <w:p w14:paraId="1516F624" w14:textId="77777777" w:rsidR="000908D6" w:rsidRDefault="00BB0955" w:rsidP="00BB0955">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 xml:space="preserve">وفي هذا السياق، فإن إحترام القوانين المرعية الإجراء، والقرار الوزاري، لا ينبغي النظر إليه بإعتباره مجرد علاقة رئاسية داخل التسلسل الإداري، بل بإعتباره تعبيراً عن إحترام مبدأ المشروعية </w:t>
      </w:r>
      <w:r w:rsidR="000908D6">
        <w:rPr>
          <w:rFonts w:asciiTheme="minorBidi" w:hAnsiTheme="minorBidi" w:hint="cs"/>
          <w:sz w:val="32"/>
          <w:szCs w:val="32"/>
          <w:rtl/>
          <w:lang w:bidi="ar-LB"/>
        </w:rPr>
        <w:t>ووحدة الإدارة، ووحدة تطبيق القانون.إذ لا يستقيم أن يكون القانون واحداً، وأن يكون القرار الوزاري واحداً، ثم تختلف آثاره بحسب الموظف او الدائرة التي تتولى تطبيقه.</w:t>
      </w:r>
    </w:p>
    <w:p w14:paraId="028CB557" w14:textId="521C0D22" w:rsidR="00653669" w:rsidRDefault="000908D6" w:rsidP="000908D6">
      <w:pPr>
        <w:pStyle w:val="ListParagraph"/>
        <w:bidi/>
        <w:jc w:val="highKashida"/>
        <w:rPr>
          <w:rFonts w:asciiTheme="minorBidi" w:hAnsiTheme="minorBidi"/>
          <w:sz w:val="32"/>
          <w:szCs w:val="32"/>
          <w:rtl/>
          <w:lang w:bidi="ar-LB"/>
        </w:rPr>
      </w:pPr>
      <w:r>
        <w:rPr>
          <w:rFonts w:asciiTheme="minorBidi" w:hAnsiTheme="minorBidi" w:hint="cs"/>
          <w:sz w:val="32"/>
          <w:szCs w:val="32"/>
          <w:rtl/>
          <w:lang w:bidi="ar-LB"/>
        </w:rPr>
        <w:t>وإذا كان ثمّة خشية من أن يؤدي رفض الإرث أو التنازل عنه من الجد والجدة ل</w:t>
      </w:r>
      <w:r w:rsidR="005A7E16">
        <w:rPr>
          <w:rFonts w:asciiTheme="minorBidi" w:hAnsiTheme="minorBidi" w:hint="cs"/>
          <w:sz w:val="32"/>
          <w:szCs w:val="32"/>
          <w:rtl/>
          <w:lang w:bidi="ar-LB"/>
        </w:rPr>
        <w:t>مصل</w:t>
      </w:r>
      <w:r>
        <w:rPr>
          <w:rFonts w:asciiTheme="minorBidi" w:hAnsiTheme="minorBidi" w:hint="cs"/>
          <w:sz w:val="32"/>
          <w:szCs w:val="32"/>
          <w:rtl/>
          <w:lang w:bidi="ar-LB"/>
        </w:rPr>
        <w:t>حة  أولاد إبنهما الشهيد</w:t>
      </w:r>
      <w:r w:rsidR="005A7E16">
        <w:rPr>
          <w:rFonts w:asciiTheme="minorBidi" w:hAnsiTheme="minorBidi" w:hint="cs"/>
          <w:sz w:val="32"/>
          <w:szCs w:val="32"/>
          <w:rtl/>
          <w:lang w:bidi="ar-LB"/>
        </w:rPr>
        <w:t>،</w:t>
      </w:r>
      <w:r>
        <w:rPr>
          <w:rFonts w:asciiTheme="minorBidi" w:hAnsiTheme="minorBidi" w:hint="cs"/>
          <w:sz w:val="32"/>
          <w:szCs w:val="32"/>
          <w:rtl/>
          <w:lang w:bidi="ar-LB"/>
        </w:rPr>
        <w:t xml:space="preserve"> إلى نشؤ رسم هبة، فإن هذا التوصيف لا ينبغي أن يؤدي الى فصل التصرف عن سببه القانوني والواقعي، ولا إلى تحويل واقعة واحدة فرضتها وفاة المورّث إلى إنتقالات ضريبية متعددة تستنزف الغاية التي أراد المشترع حمايتها. فليس من المتصّور، في تفسير النصوص ذات الطابع الإعفائي المرتبطة بحالة إستشهاد، </w:t>
      </w:r>
      <w:r>
        <w:rPr>
          <w:rFonts w:asciiTheme="minorBidi" w:hAnsiTheme="minorBidi" w:hint="cs"/>
          <w:sz w:val="32"/>
          <w:szCs w:val="32"/>
          <w:rtl/>
          <w:lang w:bidi="ar-LB"/>
        </w:rPr>
        <w:lastRenderedPageBreak/>
        <w:t>أن تتحول الإجراءات الملازمة لتصفية التركة وتحديد أصح</w:t>
      </w:r>
      <w:r w:rsidR="005A7E16">
        <w:rPr>
          <w:rFonts w:asciiTheme="minorBidi" w:hAnsiTheme="minorBidi" w:hint="cs"/>
          <w:sz w:val="32"/>
          <w:szCs w:val="32"/>
          <w:rtl/>
          <w:lang w:bidi="ar-LB"/>
        </w:rPr>
        <w:t>ا</w:t>
      </w:r>
      <w:r>
        <w:rPr>
          <w:rFonts w:asciiTheme="minorBidi" w:hAnsiTheme="minorBidi" w:hint="cs"/>
          <w:sz w:val="32"/>
          <w:szCs w:val="32"/>
          <w:rtl/>
          <w:lang w:bidi="ar-LB"/>
        </w:rPr>
        <w:t>ب الحقوق، إلى وسيلة لإنتاج عبء ضريبي جديد لم يقصده المشترع او يرمي إليه</w:t>
      </w:r>
      <w:r w:rsidR="00653669">
        <w:rPr>
          <w:rFonts w:asciiTheme="minorBidi" w:hAnsiTheme="minorBidi" w:hint="cs"/>
          <w:sz w:val="32"/>
          <w:szCs w:val="32"/>
          <w:rtl/>
          <w:lang w:bidi="ar-LB"/>
        </w:rPr>
        <w:t xml:space="preserve"> صراحةً.</w:t>
      </w:r>
    </w:p>
    <w:p w14:paraId="7EA5AF44" w14:textId="795AA37B" w:rsidR="00653669" w:rsidRDefault="00653669" w:rsidP="00653669">
      <w:pPr>
        <w:pStyle w:val="ListParagraph"/>
        <w:bidi/>
        <w:jc w:val="highKashida"/>
        <w:rPr>
          <w:rFonts w:asciiTheme="minorBidi" w:hAnsiTheme="minorBidi"/>
          <w:b/>
          <w:bCs/>
          <w:sz w:val="32"/>
          <w:szCs w:val="32"/>
          <w:rtl/>
          <w:lang w:bidi="ar-LB"/>
        </w:rPr>
      </w:pPr>
      <w:r w:rsidRPr="00653669">
        <w:rPr>
          <w:rFonts w:asciiTheme="minorBidi" w:hAnsiTheme="minorBidi" w:hint="cs"/>
          <w:b/>
          <w:bCs/>
          <w:sz w:val="32"/>
          <w:szCs w:val="32"/>
          <w:rtl/>
          <w:lang w:bidi="ar-LB"/>
        </w:rPr>
        <w:t>والدولة</w:t>
      </w:r>
      <w:r>
        <w:rPr>
          <w:rFonts w:asciiTheme="minorBidi" w:hAnsiTheme="minorBidi" w:hint="cs"/>
          <w:sz w:val="32"/>
          <w:szCs w:val="32"/>
          <w:rtl/>
          <w:lang w:bidi="ar-LB"/>
        </w:rPr>
        <w:t xml:space="preserve">، التي يفترض فيها أن تكون </w:t>
      </w:r>
      <w:r w:rsidRPr="00653669">
        <w:rPr>
          <w:rFonts w:asciiTheme="minorBidi" w:hAnsiTheme="minorBidi" w:hint="cs"/>
          <w:b/>
          <w:bCs/>
          <w:sz w:val="32"/>
          <w:szCs w:val="32"/>
          <w:rtl/>
          <w:lang w:bidi="ar-LB"/>
        </w:rPr>
        <w:t>خصماً شريفاً في تطبيق القانون</w:t>
      </w:r>
      <w:r>
        <w:rPr>
          <w:rFonts w:asciiTheme="minorBidi" w:hAnsiTheme="minorBidi" w:hint="cs"/>
          <w:b/>
          <w:bCs/>
          <w:sz w:val="32"/>
          <w:szCs w:val="32"/>
          <w:rtl/>
          <w:lang w:bidi="ar-LB"/>
        </w:rPr>
        <w:t xml:space="preserve">، </w:t>
      </w:r>
      <w:r w:rsidRPr="00653669">
        <w:rPr>
          <w:rFonts w:asciiTheme="minorBidi" w:hAnsiTheme="minorBidi" w:hint="cs"/>
          <w:sz w:val="32"/>
          <w:szCs w:val="32"/>
          <w:rtl/>
          <w:lang w:bidi="ar-LB"/>
        </w:rPr>
        <w:t>تكون أكثر إالتزاماً</w:t>
      </w:r>
      <w:r>
        <w:rPr>
          <w:rFonts w:asciiTheme="minorBidi" w:hAnsiTheme="minorBidi" w:hint="cs"/>
          <w:b/>
          <w:bCs/>
          <w:sz w:val="32"/>
          <w:szCs w:val="32"/>
          <w:rtl/>
          <w:lang w:bidi="ar-LB"/>
        </w:rPr>
        <w:t xml:space="preserve"> </w:t>
      </w:r>
      <w:r w:rsidRPr="00653669">
        <w:rPr>
          <w:rFonts w:asciiTheme="minorBidi" w:hAnsiTheme="minorBidi" w:hint="cs"/>
          <w:sz w:val="32"/>
          <w:szCs w:val="32"/>
          <w:rtl/>
          <w:lang w:bidi="ar-LB"/>
        </w:rPr>
        <w:t>بأن تحترم الغاية التي من أجلها</w:t>
      </w:r>
      <w:r>
        <w:rPr>
          <w:rFonts w:asciiTheme="minorBidi" w:hAnsiTheme="minorBidi" w:hint="cs"/>
          <w:b/>
          <w:bCs/>
          <w:sz w:val="32"/>
          <w:szCs w:val="32"/>
          <w:rtl/>
          <w:lang w:bidi="ar-LB"/>
        </w:rPr>
        <w:t xml:space="preserve"> </w:t>
      </w:r>
      <w:r w:rsidRPr="00653669">
        <w:rPr>
          <w:rFonts w:asciiTheme="minorBidi" w:hAnsiTheme="minorBidi" w:hint="cs"/>
          <w:sz w:val="32"/>
          <w:szCs w:val="32"/>
          <w:rtl/>
          <w:lang w:bidi="ar-LB"/>
        </w:rPr>
        <w:t>منح المشترع الإعفاء، وألا تؤدي القراءة الإدارية للنص إلى نتيجة تناقض تلك الغاية أو تنتقص عملياً من الحق الذي أراد القانون صونه وحمايته</w:t>
      </w:r>
      <w:r w:rsidR="005A7E16">
        <w:rPr>
          <w:rFonts w:asciiTheme="minorBidi" w:hAnsiTheme="minorBidi" w:hint="cs"/>
          <w:sz w:val="32"/>
          <w:szCs w:val="32"/>
          <w:rtl/>
          <w:lang w:bidi="ar-LB"/>
        </w:rPr>
        <w:t xml:space="preserve"> من منطلق وطني صرف ينم عن مسؤولية محم</w:t>
      </w:r>
      <w:r w:rsidR="00857987">
        <w:rPr>
          <w:rFonts w:asciiTheme="minorBidi" w:hAnsiTheme="minorBidi" w:hint="cs"/>
          <w:sz w:val="32"/>
          <w:szCs w:val="32"/>
          <w:rtl/>
          <w:lang w:bidi="ar-LB"/>
        </w:rPr>
        <w:t>ودة قامت بها السلطة التشريعية إنطلاقاً من حسها الوطني</w:t>
      </w:r>
      <w:r>
        <w:rPr>
          <w:rFonts w:asciiTheme="minorBidi" w:hAnsiTheme="minorBidi" w:hint="cs"/>
          <w:b/>
          <w:bCs/>
          <w:sz w:val="32"/>
          <w:szCs w:val="32"/>
          <w:rtl/>
          <w:lang w:bidi="ar-LB"/>
        </w:rPr>
        <w:t>.</w:t>
      </w:r>
    </w:p>
    <w:p w14:paraId="699BBB64" w14:textId="4D4A03EC" w:rsidR="00300EDF" w:rsidRDefault="00653669" w:rsidP="00653669">
      <w:pPr>
        <w:pStyle w:val="ListParagraph"/>
        <w:bidi/>
        <w:rPr>
          <w:rFonts w:asciiTheme="minorBidi" w:hAnsiTheme="minorBidi"/>
          <w:sz w:val="32"/>
          <w:szCs w:val="32"/>
          <w:rtl/>
          <w:lang w:bidi="ar-LB"/>
        </w:rPr>
      </w:pPr>
      <w:r w:rsidRPr="00653669">
        <w:rPr>
          <w:rFonts w:asciiTheme="minorBidi" w:hAnsiTheme="minorBidi" w:hint="cs"/>
          <w:sz w:val="32"/>
          <w:szCs w:val="32"/>
          <w:rtl/>
          <w:lang w:bidi="ar-LB"/>
        </w:rPr>
        <w:t xml:space="preserve">ومن ثمّ </w:t>
      </w:r>
      <w:r>
        <w:rPr>
          <w:rFonts w:asciiTheme="minorBidi" w:hAnsiTheme="minorBidi" w:hint="cs"/>
          <w:sz w:val="32"/>
          <w:szCs w:val="32"/>
          <w:rtl/>
          <w:lang w:bidi="ar-LB"/>
        </w:rPr>
        <w:t xml:space="preserve">، فإن ما يُنتظر من الإدارة، في هذه الحالة، ليس التوسع في الإعفاء، وإنما </w:t>
      </w:r>
      <w:r w:rsidRPr="00300EDF">
        <w:rPr>
          <w:rFonts w:asciiTheme="minorBidi" w:hAnsiTheme="minorBidi" w:hint="cs"/>
          <w:b/>
          <w:bCs/>
          <w:sz w:val="32"/>
          <w:szCs w:val="32"/>
          <w:rtl/>
          <w:lang w:bidi="ar-LB"/>
        </w:rPr>
        <w:t>الإمتناع عن ا</w:t>
      </w:r>
      <w:r w:rsidR="00300EDF" w:rsidRPr="00300EDF">
        <w:rPr>
          <w:rFonts w:asciiTheme="minorBidi" w:hAnsiTheme="minorBidi" w:hint="cs"/>
          <w:b/>
          <w:bCs/>
          <w:sz w:val="32"/>
          <w:szCs w:val="32"/>
          <w:rtl/>
          <w:lang w:bidi="ar-LB"/>
        </w:rPr>
        <w:t>ل</w:t>
      </w:r>
      <w:r w:rsidRPr="00300EDF">
        <w:rPr>
          <w:rFonts w:asciiTheme="minorBidi" w:hAnsiTheme="minorBidi" w:hint="cs"/>
          <w:b/>
          <w:bCs/>
          <w:sz w:val="32"/>
          <w:szCs w:val="32"/>
          <w:rtl/>
          <w:lang w:bidi="ar-LB"/>
        </w:rPr>
        <w:t>توسّع في فرض الرسم غير المسند قانوناً</w:t>
      </w:r>
      <w:r w:rsidR="00300EDF">
        <w:rPr>
          <w:rFonts w:asciiTheme="minorBidi" w:hAnsiTheme="minorBidi" w:hint="cs"/>
          <w:sz w:val="32"/>
          <w:szCs w:val="32"/>
          <w:rtl/>
          <w:lang w:bidi="ar-LB"/>
        </w:rPr>
        <w:t>، وليس أيضاً تفسير القانون على نحوٍ يخالف مضمونه بإنشاء عبء ضريبي جديد، غريب عن مضمون النص القانون الخاص والإستثنائي، وإنما تك</w:t>
      </w:r>
      <w:r w:rsidR="00857987">
        <w:rPr>
          <w:rFonts w:asciiTheme="minorBidi" w:hAnsiTheme="minorBidi" w:hint="cs"/>
          <w:sz w:val="32"/>
          <w:szCs w:val="32"/>
          <w:rtl/>
          <w:lang w:bidi="ar-LB"/>
        </w:rPr>
        <w:t>ي</w:t>
      </w:r>
      <w:r w:rsidR="00300EDF">
        <w:rPr>
          <w:rFonts w:asciiTheme="minorBidi" w:hAnsiTheme="minorBidi" w:hint="cs"/>
          <w:sz w:val="32"/>
          <w:szCs w:val="32"/>
          <w:rtl/>
          <w:lang w:bidi="ar-LB"/>
        </w:rPr>
        <w:t>ي</w:t>
      </w:r>
      <w:r w:rsidR="00857987">
        <w:rPr>
          <w:rFonts w:asciiTheme="minorBidi" w:hAnsiTheme="minorBidi" w:hint="cs"/>
          <w:sz w:val="32"/>
          <w:szCs w:val="32"/>
          <w:rtl/>
          <w:lang w:bidi="ar-LB"/>
        </w:rPr>
        <w:t>ف</w:t>
      </w:r>
      <w:r w:rsidR="00300EDF">
        <w:rPr>
          <w:rFonts w:asciiTheme="minorBidi" w:hAnsiTheme="minorBidi" w:hint="cs"/>
          <w:sz w:val="32"/>
          <w:szCs w:val="32"/>
          <w:rtl/>
          <w:lang w:bidi="ar-LB"/>
        </w:rPr>
        <w:t>ه في حدوده التي رسمها المشترع، دون زيادة أو نقصان، ووفقاً لما أكّده القرار التطبيقي لوزير المالية، لأنه صادر عن المرجع المختص.</w:t>
      </w:r>
    </w:p>
    <w:p w14:paraId="6377B2E7" w14:textId="07ECA57E" w:rsidR="00BB0955" w:rsidRDefault="00300EDF" w:rsidP="00300EDF">
      <w:pPr>
        <w:pStyle w:val="ListParagraph"/>
        <w:bidi/>
        <w:jc w:val="center"/>
        <w:rPr>
          <w:rFonts w:asciiTheme="minorBidi" w:hAnsiTheme="minorBidi"/>
          <w:sz w:val="32"/>
          <w:szCs w:val="32"/>
          <w:rtl/>
          <w:lang w:bidi="ar-LB"/>
        </w:rPr>
      </w:pPr>
      <w:r>
        <w:rPr>
          <w:rFonts w:asciiTheme="minorBidi" w:hAnsiTheme="minorBidi" w:hint="cs"/>
          <w:sz w:val="32"/>
          <w:szCs w:val="32"/>
          <w:rtl/>
          <w:lang w:bidi="ar-LB"/>
        </w:rPr>
        <w:t>لذلك</w:t>
      </w:r>
    </w:p>
    <w:p w14:paraId="2CF631D3" w14:textId="2B854D9A" w:rsidR="00300EDF" w:rsidRPr="00857987" w:rsidRDefault="00300EDF" w:rsidP="00300EDF">
      <w:pPr>
        <w:pStyle w:val="ListParagraph"/>
        <w:bidi/>
        <w:rPr>
          <w:rFonts w:asciiTheme="minorBidi" w:hAnsiTheme="minorBidi"/>
          <w:b/>
          <w:bCs/>
          <w:sz w:val="32"/>
          <w:szCs w:val="32"/>
          <w:rtl/>
          <w:lang w:bidi="ar-LB"/>
        </w:rPr>
      </w:pPr>
      <w:r>
        <w:rPr>
          <w:rFonts w:asciiTheme="minorBidi" w:hAnsiTheme="minorBidi" w:hint="cs"/>
          <w:sz w:val="32"/>
          <w:szCs w:val="32"/>
          <w:rtl/>
          <w:lang w:bidi="ar-LB"/>
        </w:rPr>
        <w:t xml:space="preserve">نأمل من معالي وزير المالية، حرصاً على وحدة التطبيق، وصوناً لمبدأ المشروعية، أن يولي هذه المسألة ما تستحقه من عناية، وأن يوّجه الى الوحدات المختصة، والموظفين المعنيين </w:t>
      </w:r>
      <w:r w:rsidRPr="001F1AE0">
        <w:rPr>
          <w:rFonts w:asciiTheme="minorBidi" w:hAnsiTheme="minorBidi" w:hint="cs"/>
          <w:b/>
          <w:bCs/>
          <w:sz w:val="32"/>
          <w:szCs w:val="32"/>
          <w:rtl/>
          <w:lang w:bidi="ar-LB"/>
        </w:rPr>
        <w:t xml:space="preserve">بضرورة التقيد بالقانون وبالقرار الوزاري الصادر عنه، وإنفاذ مضمونه دون إبطاء أو تعطيل أو إجتهاد </w:t>
      </w:r>
      <w:r w:rsidR="001F1AE0" w:rsidRPr="001F1AE0">
        <w:rPr>
          <w:rFonts w:asciiTheme="minorBidi" w:hAnsiTheme="minorBidi" w:hint="cs"/>
          <w:b/>
          <w:bCs/>
          <w:sz w:val="32"/>
          <w:szCs w:val="32"/>
          <w:rtl/>
          <w:lang w:bidi="ar-LB"/>
        </w:rPr>
        <w:t>يؤدي الى نتيجة مغايرة له</w:t>
      </w:r>
      <w:r w:rsidR="001F1AE0">
        <w:rPr>
          <w:rFonts w:asciiTheme="minorBidi" w:hAnsiTheme="minorBidi" w:hint="cs"/>
          <w:sz w:val="32"/>
          <w:szCs w:val="32"/>
          <w:rtl/>
          <w:lang w:bidi="ar-LB"/>
        </w:rPr>
        <w:t xml:space="preserve">، بحيث لا يبقى القرار قائماً في السجلات، بينما يتعذّر الوصول إلى أثره في الواقع العملي. فقوة القرار الإداري لا تقاس فقط بصدوره، وإنما بمدى إحترام الإدارة له وإنفاذه، </w:t>
      </w:r>
      <w:r w:rsidR="001F1AE0" w:rsidRPr="00857987">
        <w:rPr>
          <w:rFonts w:asciiTheme="minorBidi" w:hAnsiTheme="minorBidi" w:hint="cs"/>
          <w:b/>
          <w:bCs/>
          <w:sz w:val="32"/>
          <w:szCs w:val="32"/>
          <w:rtl/>
          <w:lang w:bidi="ar-LB"/>
        </w:rPr>
        <w:t>وهيبة القانون لا تتحقق بمجرد إصداره، وإنما عند</w:t>
      </w:r>
      <w:r w:rsidR="00857987" w:rsidRPr="00857987">
        <w:rPr>
          <w:rFonts w:asciiTheme="minorBidi" w:hAnsiTheme="minorBidi" w:hint="cs"/>
          <w:b/>
          <w:bCs/>
          <w:sz w:val="32"/>
          <w:szCs w:val="32"/>
          <w:rtl/>
          <w:lang w:bidi="ar-LB"/>
        </w:rPr>
        <w:t>م</w:t>
      </w:r>
      <w:r w:rsidR="001F1AE0" w:rsidRPr="00857987">
        <w:rPr>
          <w:rFonts w:asciiTheme="minorBidi" w:hAnsiTheme="minorBidi" w:hint="cs"/>
          <w:b/>
          <w:bCs/>
          <w:sz w:val="32"/>
          <w:szCs w:val="32"/>
          <w:rtl/>
          <w:lang w:bidi="ar-LB"/>
        </w:rPr>
        <w:t>ا يشعر المواطن أن النص الذي أنصفه المشترع قد أنصفه أيضاً التطبيق الإداري السليم.</w:t>
      </w:r>
    </w:p>
    <w:p w14:paraId="4F6C100A" w14:textId="6EC20D4A" w:rsidR="001F1AE0" w:rsidRDefault="001F1AE0" w:rsidP="001F1AE0">
      <w:pPr>
        <w:pStyle w:val="ListParagraph"/>
        <w:bidi/>
        <w:rPr>
          <w:rFonts w:asciiTheme="minorBidi" w:hAnsiTheme="minorBidi"/>
          <w:sz w:val="32"/>
          <w:szCs w:val="32"/>
          <w:rtl/>
          <w:lang w:bidi="ar-LB"/>
        </w:rPr>
      </w:pPr>
      <w:r>
        <w:rPr>
          <w:rFonts w:asciiTheme="minorBidi" w:hAnsiTheme="minorBidi" w:hint="cs"/>
          <w:sz w:val="32"/>
          <w:szCs w:val="32"/>
          <w:rtl/>
          <w:lang w:bidi="ar-LB"/>
        </w:rPr>
        <w:t>وهنا تحديداً تكمن قيمة موقف الوزير المختص: أن يكون القرار الذي صدر عنه خاتمةً للإجتهاد الإداري في هذه المسألة، لا بداية لإجتهادان جديدة تعطل مفاعيله،</w:t>
      </w:r>
    </w:p>
    <w:p w14:paraId="70F0C79A" w14:textId="56850F34" w:rsidR="001F1AE0" w:rsidRDefault="001F1AE0" w:rsidP="001F1AE0">
      <w:pPr>
        <w:pStyle w:val="ListParagraph"/>
        <w:bidi/>
        <w:rPr>
          <w:rFonts w:asciiTheme="minorBidi" w:hAnsiTheme="minorBidi"/>
          <w:b/>
          <w:bCs/>
          <w:sz w:val="32"/>
          <w:szCs w:val="32"/>
          <w:rtl/>
          <w:lang w:bidi="ar-LB"/>
        </w:rPr>
      </w:pPr>
      <w:r>
        <w:rPr>
          <w:rFonts w:asciiTheme="minorBidi" w:hAnsiTheme="minorBidi" w:hint="cs"/>
          <w:sz w:val="32"/>
          <w:szCs w:val="32"/>
          <w:rtl/>
          <w:lang w:bidi="ar-LB"/>
        </w:rPr>
        <w:t xml:space="preserve">ومن هذه الزاوية، </w:t>
      </w:r>
      <w:r w:rsidR="00456EFC">
        <w:rPr>
          <w:rFonts w:asciiTheme="minorBidi" w:hAnsiTheme="minorBidi" w:hint="cs"/>
          <w:sz w:val="32"/>
          <w:szCs w:val="32"/>
          <w:rtl/>
          <w:lang w:bidi="ar-LB"/>
        </w:rPr>
        <w:t>تكون الكلمة الأخيرة في هذا الموضوع:</w:t>
      </w:r>
      <w:r w:rsidR="00456EFC" w:rsidRPr="00456EFC">
        <w:rPr>
          <w:rFonts w:asciiTheme="minorBidi" w:hAnsiTheme="minorBidi" w:hint="cs"/>
          <w:b/>
          <w:bCs/>
          <w:sz w:val="32"/>
          <w:szCs w:val="32"/>
          <w:rtl/>
          <w:lang w:bidi="ar-LB"/>
        </w:rPr>
        <w:t xml:space="preserve"> </w:t>
      </w:r>
      <w:r w:rsidR="00456EFC" w:rsidRPr="00857987">
        <w:rPr>
          <w:rFonts w:asciiTheme="minorBidi" w:hAnsiTheme="minorBidi" w:hint="cs"/>
          <w:b/>
          <w:bCs/>
          <w:sz w:val="32"/>
          <w:szCs w:val="32"/>
          <w:u w:val="single"/>
          <w:rtl/>
          <w:lang w:bidi="ar-LB"/>
        </w:rPr>
        <w:t>الإنفاذ</w:t>
      </w:r>
      <w:r w:rsidR="00456EFC">
        <w:rPr>
          <w:rFonts w:asciiTheme="minorBidi" w:hAnsiTheme="minorBidi" w:hint="cs"/>
          <w:b/>
          <w:bCs/>
          <w:sz w:val="32"/>
          <w:szCs w:val="32"/>
          <w:rtl/>
          <w:lang w:bidi="ar-LB"/>
        </w:rPr>
        <w:t>،</w:t>
      </w:r>
    </w:p>
    <w:p w14:paraId="618B8490" w14:textId="6AD3A860" w:rsidR="00456EFC" w:rsidRDefault="00456EFC" w:rsidP="00456EFC">
      <w:pPr>
        <w:pStyle w:val="ListParagraph"/>
        <w:bidi/>
        <w:rPr>
          <w:rFonts w:asciiTheme="minorBidi" w:hAnsiTheme="minorBidi"/>
          <w:b/>
          <w:bCs/>
          <w:sz w:val="32"/>
          <w:szCs w:val="32"/>
          <w:rtl/>
          <w:lang w:bidi="ar-LB"/>
        </w:rPr>
      </w:pPr>
      <w:r>
        <w:rPr>
          <w:rFonts w:asciiTheme="minorBidi" w:hAnsiTheme="minorBidi" w:hint="cs"/>
          <w:b/>
          <w:bCs/>
          <w:sz w:val="32"/>
          <w:szCs w:val="32"/>
          <w:rtl/>
          <w:lang w:bidi="ar-LB"/>
        </w:rPr>
        <w:lastRenderedPageBreak/>
        <w:t xml:space="preserve">أي إنفاذ القانون </w:t>
      </w:r>
      <w:r w:rsidR="002268E3">
        <w:rPr>
          <w:rFonts w:asciiTheme="minorBidi" w:hAnsiTheme="minorBidi" w:hint="cs"/>
          <w:b/>
          <w:bCs/>
          <w:sz w:val="32"/>
          <w:szCs w:val="32"/>
          <w:rtl/>
          <w:lang w:bidi="ar-LB"/>
        </w:rPr>
        <w:t>ك</w:t>
      </w:r>
      <w:r>
        <w:rPr>
          <w:rFonts w:asciiTheme="minorBidi" w:hAnsiTheme="minorBidi" w:hint="cs"/>
          <w:b/>
          <w:bCs/>
          <w:sz w:val="32"/>
          <w:szCs w:val="32"/>
          <w:rtl/>
          <w:lang w:bidi="ar-LB"/>
        </w:rPr>
        <w:t>ما أراده ورسمه المشترع، وإنفاذ القرار التطبيقي العائد له كما أراده الوزير وفقاً لما أشرنا إليه آنفاً، وإنسجاماً مع النص الدستوري المشار إليه في المادة 66 من الدستور، التي أناطت بالوزير المختص تطبيق الأنظمة والقوانين كل في ما يعود الى إدارته، وبما خصّ به، بعيداً عن أي تفسير يؤدي، بصورة مباشرة، او غير مباشرة، إلى إعادة فرض رسم أو عبء أراد المشترع إعفاء هذه الفئة او تلك منه. ف</w:t>
      </w:r>
      <w:r w:rsidR="0016487C">
        <w:rPr>
          <w:rFonts w:asciiTheme="minorBidi" w:hAnsiTheme="minorBidi" w:hint="cs"/>
          <w:b/>
          <w:bCs/>
          <w:sz w:val="32"/>
          <w:szCs w:val="32"/>
          <w:rtl/>
          <w:lang w:bidi="ar-LB"/>
        </w:rPr>
        <w:t>ل</w:t>
      </w:r>
      <w:r>
        <w:rPr>
          <w:rFonts w:asciiTheme="minorBidi" w:hAnsiTheme="minorBidi" w:hint="cs"/>
          <w:b/>
          <w:bCs/>
          <w:sz w:val="32"/>
          <w:szCs w:val="32"/>
          <w:rtl/>
          <w:lang w:bidi="ar-LB"/>
        </w:rPr>
        <w:t>يس المطلوب من الإدارة أن تمنح إعفاءً، وإنما أن تنفذ إعفاءً منحه القانون وأكّده الوزير</w:t>
      </w:r>
      <w:r w:rsidR="00FB0DF4">
        <w:rPr>
          <w:rFonts w:asciiTheme="minorBidi" w:hAnsiTheme="minorBidi" w:hint="cs"/>
          <w:b/>
          <w:bCs/>
          <w:sz w:val="32"/>
          <w:szCs w:val="32"/>
          <w:rtl/>
          <w:lang w:bidi="ar-LB"/>
        </w:rPr>
        <w:t>%</w:t>
      </w:r>
    </w:p>
    <w:p w14:paraId="7B00A8A7" w14:textId="77777777" w:rsidR="00FB0DF4" w:rsidRDefault="00FB0DF4" w:rsidP="00FB0DF4">
      <w:pPr>
        <w:pStyle w:val="ListParagraph"/>
        <w:bidi/>
        <w:rPr>
          <w:rFonts w:asciiTheme="minorBidi" w:hAnsiTheme="minorBidi"/>
          <w:b/>
          <w:bCs/>
          <w:sz w:val="32"/>
          <w:szCs w:val="32"/>
          <w:rtl/>
          <w:lang w:bidi="ar-LB"/>
        </w:rPr>
      </w:pPr>
    </w:p>
    <w:p w14:paraId="05B32413" w14:textId="5DA97311" w:rsidR="00FB0DF4" w:rsidRPr="00FB0DF4" w:rsidRDefault="00FB0DF4" w:rsidP="00FB0DF4">
      <w:pPr>
        <w:pStyle w:val="ListParagraph"/>
        <w:bidi/>
        <w:rPr>
          <w:rFonts w:asciiTheme="minorBidi" w:hAnsiTheme="minorBidi"/>
          <w:sz w:val="32"/>
          <w:szCs w:val="32"/>
          <w:rtl/>
          <w:lang w:bidi="ar-LB"/>
        </w:rPr>
      </w:pPr>
      <w:r w:rsidRPr="00FB0DF4">
        <w:rPr>
          <w:rFonts w:asciiTheme="minorBidi" w:hAnsiTheme="minorBidi" w:hint="cs"/>
          <w:sz w:val="32"/>
          <w:szCs w:val="32"/>
          <w:rtl/>
          <w:lang w:bidi="ar-LB"/>
        </w:rPr>
        <w:t xml:space="preserve"> بيروت في 20/8/2026</w:t>
      </w:r>
    </w:p>
    <w:p w14:paraId="2BC12CD9" w14:textId="77777777" w:rsidR="00FB0DF4" w:rsidRDefault="00FB0DF4" w:rsidP="00FB0DF4">
      <w:pPr>
        <w:pStyle w:val="ListParagraph"/>
        <w:bidi/>
        <w:rPr>
          <w:rFonts w:asciiTheme="minorBidi" w:hAnsiTheme="minorBidi"/>
          <w:sz w:val="32"/>
          <w:szCs w:val="32"/>
          <w:lang w:bidi="ar-LB"/>
        </w:rPr>
      </w:pPr>
    </w:p>
    <w:p w14:paraId="00BDA12E" w14:textId="76EE48E3" w:rsidR="00FB0DF4" w:rsidRPr="00FB0DF4" w:rsidRDefault="00FB0DF4" w:rsidP="00FB0DF4">
      <w:pPr>
        <w:pStyle w:val="ListParagraph"/>
        <w:bidi/>
        <w:rPr>
          <w:rFonts w:asciiTheme="minorBidi" w:hAnsiTheme="minorBidi"/>
          <w:b/>
          <w:bCs/>
          <w:sz w:val="32"/>
          <w:szCs w:val="32"/>
          <w:lang w:bidi="ar-LB"/>
        </w:rPr>
      </w:pPr>
      <w:r>
        <w:rPr>
          <w:rFonts w:asciiTheme="minorBidi" w:hAnsiTheme="minorBidi" w:hint="cs"/>
          <w:sz w:val="32"/>
          <w:szCs w:val="32"/>
          <w:rtl/>
          <w:lang w:bidi="ar-LB"/>
        </w:rPr>
        <w:t xml:space="preserve">                                           </w:t>
      </w:r>
      <w:r w:rsidRPr="00FB0DF4">
        <w:rPr>
          <w:rFonts w:asciiTheme="minorBidi" w:hAnsiTheme="minorBidi" w:hint="cs"/>
          <w:b/>
          <w:bCs/>
          <w:sz w:val="32"/>
          <w:szCs w:val="32"/>
          <w:rtl/>
          <w:lang w:bidi="ar-LB"/>
        </w:rPr>
        <w:t xml:space="preserve"> المحامي وليد نورالدين الخطيب</w:t>
      </w:r>
    </w:p>
    <w:p w14:paraId="58BF7252" w14:textId="77777777" w:rsidR="007C5730" w:rsidRPr="007C5730" w:rsidRDefault="007C5730" w:rsidP="007C5730">
      <w:pPr>
        <w:bidi/>
        <w:rPr>
          <w:rFonts w:asciiTheme="minorBidi" w:hAnsiTheme="minorBidi"/>
          <w:sz w:val="32"/>
          <w:szCs w:val="32"/>
          <w:rtl/>
          <w:lang w:bidi="ar-LB"/>
        </w:rPr>
      </w:pPr>
    </w:p>
    <w:p w14:paraId="6182167D" w14:textId="0D5F8873" w:rsidR="005A6D7D" w:rsidRPr="00DC610D" w:rsidRDefault="005A6D7D" w:rsidP="00DD7457">
      <w:pPr>
        <w:bidi/>
        <w:rPr>
          <w:rFonts w:asciiTheme="minorBidi" w:hAnsiTheme="minorBidi"/>
          <w:sz w:val="32"/>
          <w:szCs w:val="32"/>
          <w:lang w:val="fr-FR" w:bidi="ar-LB"/>
        </w:rPr>
      </w:pPr>
      <w:r w:rsidRPr="005A6D7D">
        <w:rPr>
          <w:rFonts w:asciiTheme="minorBidi" w:hAnsiTheme="minorBidi" w:hint="cs"/>
          <w:sz w:val="32"/>
          <w:szCs w:val="32"/>
          <w:rtl/>
          <w:lang w:bidi="ar-LB"/>
        </w:rPr>
        <w:t xml:space="preserve"> </w:t>
      </w:r>
    </w:p>
    <w:p w14:paraId="21AE07DF" w14:textId="77777777" w:rsidR="003A3438" w:rsidRPr="00DC610D" w:rsidRDefault="003A3438" w:rsidP="003A3438">
      <w:pPr>
        <w:bidi/>
        <w:rPr>
          <w:rFonts w:asciiTheme="minorBidi" w:hAnsiTheme="minorBidi"/>
          <w:sz w:val="32"/>
          <w:szCs w:val="32"/>
          <w:lang w:val="fr-FR" w:bidi="ar-LB"/>
        </w:rPr>
      </w:pPr>
    </w:p>
    <w:sectPr w:rsidR="003A3438" w:rsidRPr="00DC610D">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B882E" w14:textId="77777777" w:rsidR="00B93455" w:rsidRDefault="00B93455" w:rsidP="0082116A">
      <w:pPr>
        <w:spacing w:after="0" w:line="240" w:lineRule="auto"/>
      </w:pPr>
      <w:r>
        <w:separator/>
      </w:r>
    </w:p>
  </w:endnote>
  <w:endnote w:type="continuationSeparator" w:id="0">
    <w:p w14:paraId="418BBEE2" w14:textId="77777777" w:rsidR="00B93455" w:rsidRDefault="00B93455" w:rsidP="00821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1D6C" w14:textId="036F6A15" w:rsidR="0082116A" w:rsidRDefault="0082116A">
    <w:pPr>
      <w:pStyle w:val="Footer"/>
    </w:pPr>
    <w:r>
      <w:rPr>
        <w:rFonts w:eastAsiaTheme="minorEastAsia" w:hint="cs"/>
        <w:color w:val="156082" w:themeColor="accent1"/>
        <w:sz w:val="20"/>
        <w:szCs w:val="20"/>
        <w:rtl/>
      </w:rPr>
      <w:t>المحامي وليد نورالدين الخطيب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5D295" w14:textId="77777777" w:rsidR="00B93455" w:rsidRDefault="00B93455" w:rsidP="0082116A">
      <w:pPr>
        <w:spacing w:after="0" w:line="240" w:lineRule="auto"/>
      </w:pPr>
      <w:r>
        <w:separator/>
      </w:r>
    </w:p>
  </w:footnote>
  <w:footnote w:type="continuationSeparator" w:id="0">
    <w:p w14:paraId="16C1AAED" w14:textId="77777777" w:rsidR="00B93455" w:rsidRDefault="00B93455" w:rsidP="00821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598854"/>
      <w:docPartObj>
        <w:docPartGallery w:val="Page Numbers (Margins)"/>
        <w:docPartUnique/>
      </w:docPartObj>
    </w:sdtPr>
    <w:sdtContent>
      <w:p w14:paraId="046C2C94" w14:textId="64455C9A" w:rsidR="0082116A" w:rsidRDefault="0082116A">
        <w:pPr>
          <w:pStyle w:val="Header"/>
        </w:pPr>
        <w:r>
          <w:rPr>
            <w:noProof/>
            <w:color w:val="156082" w:themeColor="accent1"/>
          </w:rPr>
          <mc:AlternateContent>
            <mc:Choice Requires="wps">
              <w:drawing>
                <wp:anchor distT="0" distB="0" distL="114300" distR="114300" simplePos="0" relativeHeight="251659264" behindDoc="0" locked="0" layoutInCell="1" allowOverlap="1" wp14:anchorId="754BAC8E" wp14:editId="6954A65E">
                  <wp:simplePos x="0" y="0"/>
                  <wp:positionH relativeFrom="page">
                    <wp:posOffset>232410</wp:posOffset>
                  </wp:positionH>
                  <wp:positionV relativeFrom="margin">
                    <wp:align>top</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2863E41" id="Rectangle 247" o:spid="_x0000_s1026" style="position:absolute;margin-left:18.3pt;margin-top:0;width:579.9pt;height:750.3pt;z-index:251659264;visibility:visible;mso-wrap-style:square;mso-width-percent:950;mso-height-percent:950;mso-wrap-distance-left:9pt;mso-wrap-distance-top:0;mso-wrap-distance-right:9pt;mso-wrap-distance-bottom:0;mso-position-horizontal:absolute;mso-position-horizontal-relative:page;mso-position-vertical:top;mso-position-vertical-relative:margin;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" filled="f" strokecolor="#737373 [1614]" strokeweight="1.25pt">
                  <w10:wrap anchorx="page" anchory="margin"/>
                </v:rect>
              </w:pict>
            </mc:Fallback>
          </mc:AlternateContent>
        </w:r>
        <w:r>
          <w:rPr>
            <w:noProof/>
          </w:rPr>
          <mc:AlternateContent>
            <mc:Choice Requires="wps">
              <w:drawing>
                <wp:anchor distT="0" distB="0" distL="114300" distR="114300" simplePos="0" relativeHeight="251661312" behindDoc="0" locked="0" layoutInCell="0" allowOverlap="1" wp14:anchorId="20B47239" wp14:editId="1C82D560">
                  <wp:simplePos x="0" y="0"/>
                  <wp:positionH relativeFrom="rightMargin">
                    <wp:align>center</wp:align>
                  </wp:positionH>
                  <wp:positionV relativeFrom="margin">
                    <wp:align>bottom</wp:align>
                  </wp:positionV>
                  <wp:extent cx="510540" cy="2183130"/>
                  <wp:effectExtent l="0" t="0" r="3810" b="0"/>
                  <wp:wrapNone/>
                  <wp:docPr id="2163473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EC3C2" w14:textId="77777777" w:rsidR="0082116A" w:rsidRDefault="0082116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0B47239" id="Rectangle 1" o:spid="_x0000_s1026"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58EC3C2" w14:textId="77777777" w:rsidR="0082116A" w:rsidRDefault="0082116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76EC"/>
    <w:multiLevelType w:val="hybridMultilevel"/>
    <w:tmpl w:val="0F883228"/>
    <w:lvl w:ilvl="0" w:tplc="EF0C3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3964C8"/>
    <w:multiLevelType w:val="hybridMultilevel"/>
    <w:tmpl w:val="4742385A"/>
    <w:lvl w:ilvl="0" w:tplc="69B47E5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3D3162"/>
    <w:multiLevelType w:val="hybridMultilevel"/>
    <w:tmpl w:val="1876EDFA"/>
    <w:lvl w:ilvl="0" w:tplc="2AD6A18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9E4282"/>
    <w:multiLevelType w:val="hybridMultilevel"/>
    <w:tmpl w:val="D0FE550E"/>
    <w:lvl w:ilvl="0" w:tplc="B79A08DA">
      <w:start w:val="1"/>
      <w:numFmt w:val="decimal"/>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C129D8"/>
    <w:multiLevelType w:val="hybridMultilevel"/>
    <w:tmpl w:val="01347D24"/>
    <w:lvl w:ilvl="0" w:tplc="D24C2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D24469"/>
    <w:multiLevelType w:val="hybridMultilevel"/>
    <w:tmpl w:val="1BE8D790"/>
    <w:lvl w:ilvl="0" w:tplc="61489E2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499749">
    <w:abstractNumId w:val="2"/>
  </w:num>
  <w:num w:numId="2" w16cid:durableId="628974347">
    <w:abstractNumId w:val="0"/>
  </w:num>
  <w:num w:numId="3" w16cid:durableId="1088305119">
    <w:abstractNumId w:val="5"/>
  </w:num>
  <w:num w:numId="4" w16cid:durableId="422916674">
    <w:abstractNumId w:val="3"/>
  </w:num>
  <w:num w:numId="5" w16cid:durableId="380902404">
    <w:abstractNumId w:val="4"/>
  </w:num>
  <w:num w:numId="6" w16cid:durableId="1048645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B3"/>
    <w:rsid w:val="00006A88"/>
    <w:rsid w:val="000148E8"/>
    <w:rsid w:val="00026C4F"/>
    <w:rsid w:val="000908D6"/>
    <w:rsid w:val="000C68D8"/>
    <w:rsid w:val="000E6862"/>
    <w:rsid w:val="000F046F"/>
    <w:rsid w:val="000F0BDE"/>
    <w:rsid w:val="000F4441"/>
    <w:rsid w:val="000F7A04"/>
    <w:rsid w:val="0010068D"/>
    <w:rsid w:val="001200FC"/>
    <w:rsid w:val="001357B9"/>
    <w:rsid w:val="00142648"/>
    <w:rsid w:val="0016487C"/>
    <w:rsid w:val="00174F98"/>
    <w:rsid w:val="00195EB4"/>
    <w:rsid w:val="001B175B"/>
    <w:rsid w:val="001F1AE0"/>
    <w:rsid w:val="001F5006"/>
    <w:rsid w:val="002268E3"/>
    <w:rsid w:val="00244494"/>
    <w:rsid w:val="002863C3"/>
    <w:rsid w:val="002A4C0D"/>
    <w:rsid w:val="00300EDF"/>
    <w:rsid w:val="0032560F"/>
    <w:rsid w:val="0033146B"/>
    <w:rsid w:val="00356E81"/>
    <w:rsid w:val="00371E2D"/>
    <w:rsid w:val="00380F2D"/>
    <w:rsid w:val="003A3438"/>
    <w:rsid w:val="003A4773"/>
    <w:rsid w:val="003B0D1D"/>
    <w:rsid w:val="00416CDB"/>
    <w:rsid w:val="0044694D"/>
    <w:rsid w:val="00452775"/>
    <w:rsid w:val="00456EFC"/>
    <w:rsid w:val="004975B1"/>
    <w:rsid w:val="004C4188"/>
    <w:rsid w:val="004D5D37"/>
    <w:rsid w:val="004F0C2B"/>
    <w:rsid w:val="00524072"/>
    <w:rsid w:val="005301DA"/>
    <w:rsid w:val="005643CB"/>
    <w:rsid w:val="005649AD"/>
    <w:rsid w:val="00575B28"/>
    <w:rsid w:val="00585C66"/>
    <w:rsid w:val="005A6D7D"/>
    <w:rsid w:val="005A7E16"/>
    <w:rsid w:val="005B369C"/>
    <w:rsid w:val="005C7039"/>
    <w:rsid w:val="005D336E"/>
    <w:rsid w:val="005E057D"/>
    <w:rsid w:val="005F15B9"/>
    <w:rsid w:val="006241D5"/>
    <w:rsid w:val="00635132"/>
    <w:rsid w:val="00635C34"/>
    <w:rsid w:val="006369B7"/>
    <w:rsid w:val="00653669"/>
    <w:rsid w:val="006821CF"/>
    <w:rsid w:val="0068456D"/>
    <w:rsid w:val="006A664A"/>
    <w:rsid w:val="006B41D5"/>
    <w:rsid w:val="006B7D95"/>
    <w:rsid w:val="006E39EF"/>
    <w:rsid w:val="00700F35"/>
    <w:rsid w:val="00732508"/>
    <w:rsid w:val="00763FDF"/>
    <w:rsid w:val="00784E87"/>
    <w:rsid w:val="00792B60"/>
    <w:rsid w:val="007B2A95"/>
    <w:rsid w:val="007C5730"/>
    <w:rsid w:val="007F49BA"/>
    <w:rsid w:val="0082116A"/>
    <w:rsid w:val="008563F6"/>
    <w:rsid w:val="00857987"/>
    <w:rsid w:val="00865401"/>
    <w:rsid w:val="00872EF7"/>
    <w:rsid w:val="008A1666"/>
    <w:rsid w:val="008F7253"/>
    <w:rsid w:val="009022FD"/>
    <w:rsid w:val="00937B06"/>
    <w:rsid w:val="00937E0D"/>
    <w:rsid w:val="009C49E9"/>
    <w:rsid w:val="009E4E50"/>
    <w:rsid w:val="00A03CC8"/>
    <w:rsid w:val="00A05BE1"/>
    <w:rsid w:val="00A34641"/>
    <w:rsid w:val="00A423B3"/>
    <w:rsid w:val="00A73879"/>
    <w:rsid w:val="00A73C27"/>
    <w:rsid w:val="00A770C1"/>
    <w:rsid w:val="00AB37E2"/>
    <w:rsid w:val="00B42DCC"/>
    <w:rsid w:val="00B71493"/>
    <w:rsid w:val="00B93455"/>
    <w:rsid w:val="00BB0955"/>
    <w:rsid w:val="00C14604"/>
    <w:rsid w:val="00C45F57"/>
    <w:rsid w:val="00C51E65"/>
    <w:rsid w:val="00C97C29"/>
    <w:rsid w:val="00CA3084"/>
    <w:rsid w:val="00CE5208"/>
    <w:rsid w:val="00CF100A"/>
    <w:rsid w:val="00CF30AD"/>
    <w:rsid w:val="00D3469B"/>
    <w:rsid w:val="00D45C1F"/>
    <w:rsid w:val="00D9142E"/>
    <w:rsid w:val="00DB50DF"/>
    <w:rsid w:val="00DC610D"/>
    <w:rsid w:val="00DD1CFA"/>
    <w:rsid w:val="00DD7457"/>
    <w:rsid w:val="00DD795B"/>
    <w:rsid w:val="00E073DA"/>
    <w:rsid w:val="00E12903"/>
    <w:rsid w:val="00E65808"/>
    <w:rsid w:val="00E9623C"/>
    <w:rsid w:val="00E969C2"/>
    <w:rsid w:val="00EA7CA7"/>
    <w:rsid w:val="00EC1555"/>
    <w:rsid w:val="00EC4010"/>
    <w:rsid w:val="00EF259B"/>
    <w:rsid w:val="00EF4352"/>
    <w:rsid w:val="00F13DCA"/>
    <w:rsid w:val="00F13E85"/>
    <w:rsid w:val="00F36B4F"/>
    <w:rsid w:val="00F5051E"/>
    <w:rsid w:val="00F70975"/>
    <w:rsid w:val="00FB0D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1A633"/>
  <w15:chartTrackingRefBased/>
  <w15:docId w15:val="{B284F8C5-2997-4438-A755-F2369B730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3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3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3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3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3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3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3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3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3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3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3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3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3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3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3B3"/>
    <w:rPr>
      <w:rFonts w:eastAsiaTheme="majorEastAsia" w:cstheme="majorBidi"/>
      <w:color w:val="272727" w:themeColor="text1" w:themeTint="D8"/>
    </w:rPr>
  </w:style>
  <w:style w:type="paragraph" w:styleId="Title">
    <w:name w:val="Title"/>
    <w:basedOn w:val="Normal"/>
    <w:next w:val="Normal"/>
    <w:link w:val="TitleChar"/>
    <w:uiPriority w:val="10"/>
    <w:qFormat/>
    <w:rsid w:val="00A42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3B3"/>
    <w:pPr>
      <w:spacing w:before="160"/>
      <w:jc w:val="center"/>
    </w:pPr>
    <w:rPr>
      <w:i/>
      <w:iCs/>
      <w:color w:val="404040" w:themeColor="text1" w:themeTint="BF"/>
    </w:rPr>
  </w:style>
  <w:style w:type="character" w:customStyle="1" w:styleId="QuoteChar">
    <w:name w:val="Quote Char"/>
    <w:basedOn w:val="DefaultParagraphFont"/>
    <w:link w:val="Quote"/>
    <w:uiPriority w:val="29"/>
    <w:rsid w:val="00A423B3"/>
    <w:rPr>
      <w:i/>
      <w:iCs/>
      <w:color w:val="404040" w:themeColor="text1" w:themeTint="BF"/>
    </w:rPr>
  </w:style>
  <w:style w:type="paragraph" w:styleId="ListParagraph">
    <w:name w:val="List Paragraph"/>
    <w:basedOn w:val="Normal"/>
    <w:uiPriority w:val="34"/>
    <w:qFormat/>
    <w:rsid w:val="00A423B3"/>
    <w:pPr>
      <w:ind w:left="720"/>
      <w:contextualSpacing/>
    </w:pPr>
  </w:style>
  <w:style w:type="character" w:styleId="IntenseEmphasis">
    <w:name w:val="Intense Emphasis"/>
    <w:basedOn w:val="DefaultParagraphFont"/>
    <w:uiPriority w:val="21"/>
    <w:qFormat/>
    <w:rsid w:val="00A423B3"/>
    <w:rPr>
      <w:i/>
      <w:iCs/>
      <w:color w:val="0F4761" w:themeColor="accent1" w:themeShade="BF"/>
    </w:rPr>
  </w:style>
  <w:style w:type="paragraph" w:styleId="IntenseQuote">
    <w:name w:val="Intense Quote"/>
    <w:basedOn w:val="Normal"/>
    <w:next w:val="Normal"/>
    <w:link w:val="IntenseQuoteChar"/>
    <w:uiPriority w:val="30"/>
    <w:qFormat/>
    <w:rsid w:val="00A423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3B3"/>
    <w:rPr>
      <w:i/>
      <w:iCs/>
      <w:color w:val="0F4761" w:themeColor="accent1" w:themeShade="BF"/>
    </w:rPr>
  </w:style>
  <w:style w:type="character" w:styleId="IntenseReference">
    <w:name w:val="Intense Reference"/>
    <w:basedOn w:val="DefaultParagraphFont"/>
    <w:uiPriority w:val="32"/>
    <w:qFormat/>
    <w:rsid w:val="00A423B3"/>
    <w:rPr>
      <w:b/>
      <w:bCs/>
      <w:smallCaps/>
      <w:color w:val="0F4761" w:themeColor="accent1" w:themeShade="BF"/>
      <w:spacing w:val="5"/>
    </w:rPr>
  </w:style>
  <w:style w:type="paragraph" w:styleId="Header">
    <w:name w:val="header"/>
    <w:basedOn w:val="Normal"/>
    <w:link w:val="HeaderChar"/>
    <w:uiPriority w:val="99"/>
    <w:unhideWhenUsed/>
    <w:rsid w:val="008211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116A"/>
  </w:style>
  <w:style w:type="paragraph" w:styleId="Footer">
    <w:name w:val="footer"/>
    <w:basedOn w:val="Normal"/>
    <w:link w:val="FooterChar"/>
    <w:uiPriority w:val="99"/>
    <w:unhideWhenUsed/>
    <w:rsid w:val="0082116A"/>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1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3652</TotalTime>
  <Pages>17</Pages>
  <Words>3570</Words>
  <Characters>20350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WALID ALKHATEB</dc:creator>
  <cp:keywords/>
  <dc:description/>
  <cp:lastModifiedBy>DR. WALID ALKHATEB</cp:lastModifiedBy>
  <cp:revision>46</cp:revision>
  <dcterms:created xsi:type="dcterms:W3CDTF">2026-08-21T05:28:00Z</dcterms:created>
  <dcterms:modified xsi:type="dcterms:W3CDTF">2026-08-23T21:51:00Z</dcterms:modified>
</cp:coreProperties>
</file>