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D0FE8" w14:textId="3208279B" w:rsidR="00091CDA" w:rsidRPr="00E417F0" w:rsidRDefault="00E417F0" w:rsidP="00E417F0">
      <w:pPr>
        <w:pStyle w:val="1"/>
        <w:bidi/>
        <w:jc w:val="center"/>
        <w:rPr>
          <w:rFonts w:asciiTheme="majorBidi" w:hAnsiTheme="majorBidi" w:cs="Times New Roman"/>
          <w:color w:val="auto"/>
          <w:rtl/>
        </w:rPr>
      </w:pPr>
      <w:r>
        <w:rPr>
          <w:rFonts w:asciiTheme="majorBidi" w:hAnsiTheme="majorBidi" w:cs="Times New Roman" w:hint="cs"/>
          <w:color w:val="auto"/>
          <w:rtl/>
        </w:rPr>
        <w:t xml:space="preserve"> كيف توسعت </w:t>
      </w:r>
      <w:r w:rsidR="00BF0C3B" w:rsidRPr="00E417F0">
        <w:rPr>
          <w:rFonts w:asciiTheme="majorBidi" w:hAnsiTheme="majorBidi" w:cs="Times New Roman"/>
          <w:color w:val="auto"/>
          <w:rtl/>
        </w:rPr>
        <w:t xml:space="preserve">أراضي الإمبراطورية الروسية </w:t>
      </w:r>
      <w:r>
        <w:rPr>
          <w:rFonts w:asciiTheme="majorBidi" w:hAnsiTheme="majorBidi" w:cs="Times New Roman" w:hint="cs"/>
          <w:color w:val="auto"/>
          <w:rtl/>
        </w:rPr>
        <w:t xml:space="preserve">بين الأعوام </w:t>
      </w:r>
      <w:r w:rsidR="00BF0C3B" w:rsidRPr="00E417F0">
        <w:rPr>
          <w:rFonts w:asciiTheme="majorBidi" w:hAnsiTheme="majorBidi" w:cs="Times New Roman"/>
          <w:color w:val="auto"/>
          <w:rtl/>
        </w:rPr>
        <w:t>1725-1815.</w:t>
      </w:r>
    </w:p>
    <w:p w14:paraId="227128A2" w14:textId="3EDB95C4" w:rsidR="00BF0C3B" w:rsidRDefault="00BF0C3B" w:rsidP="00BF0C3B">
      <w:pPr>
        <w:bidi/>
        <w:rPr>
          <w:rtl/>
        </w:rPr>
      </w:pPr>
      <w:r>
        <w:rPr>
          <w:rFonts w:hint="cs"/>
          <w:rtl/>
        </w:rPr>
        <w:t>د. زياد منصور</w:t>
      </w:r>
    </w:p>
    <w:p w14:paraId="5FDCAE52" w14:textId="4A107663" w:rsidR="00BF0C3B" w:rsidRDefault="00BF0C3B" w:rsidP="00BF0C3B">
      <w:pPr>
        <w:bidi/>
        <w:rPr>
          <w:rtl/>
        </w:rPr>
      </w:pPr>
      <w:r>
        <w:rPr>
          <w:rFonts w:hint="cs"/>
          <w:rtl/>
        </w:rPr>
        <w:t>باحث في التاريخ الروسي</w:t>
      </w:r>
    </w:p>
    <w:p w14:paraId="6969DC0E" w14:textId="77777777" w:rsidR="00BF0C3B" w:rsidRDefault="00BF0C3B" w:rsidP="00BF0C3B">
      <w:pPr>
        <w:bidi/>
        <w:rPr>
          <w:rtl/>
        </w:rPr>
      </w:pPr>
    </w:p>
    <w:p w14:paraId="3BCB4574" w14:textId="7DE43BD9" w:rsidR="00BF0C3B" w:rsidRPr="00D13349" w:rsidRDefault="00BF0C3B" w:rsidP="00D13349">
      <w:pPr>
        <w:bidi/>
        <w:jc w:val="both"/>
        <w:rPr>
          <w:rFonts w:asciiTheme="majorBidi" w:hAnsiTheme="majorBidi" w:cstheme="majorBidi"/>
          <w:sz w:val="28"/>
          <w:szCs w:val="28"/>
          <w:rtl/>
        </w:rPr>
      </w:pPr>
      <w:r w:rsidRPr="00BF0C3B">
        <w:rPr>
          <w:rFonts w:asciiTheme="majorBidi" w:hAnsiTheme="majorBidi" w:cstheme="majorBidi"/>
          <w:sz w:val="28"/>
          <w:szCs w:val="28"/>
          <w:rtl/>
        </w:rPr>
        <w:tab/>
      </w:r>
      <w:r w:rsidRPr="00D13349">
        <w:rPr>
          <w:rFonts w:asciiTheme="majorBidi" w:hAnsiTheme="majorBidi" w:cstheme="majorBidi"/>
          <w:sz w:val="28"/>
          <w:szCs w:val="28"/>
          <w:rtl/>
        </w:rPr>
        <w:t>في عشرينيات القرن الثامن عشر. استمر ترسيم حدود الممتلكات الروسية والصينية بموجب معاهدتي بورينسكي وكياختا لعام 1727. وفي المناطق المتاخمة لبحر قزوين، نتيجة للحملة الفارسية لب</w:t>
      </w:r>
      <w:r w:rsidRPr="00D13349">
        <w:rPr>
          <w:rFonts w:asciiTheme="majorBidi" w:hAnsiTheme="majorBidi" w:cstheme="majorBidi"/>
          <w:sz w:val="28"/>
          <w:szCs w:val="28"/>
          <w:rtl/>
        </w:rPr>
        <w:t xml:space="preserve">طرس </w:t>
      </w:r>
      <w:r w:rsidRPr="00D13349">
        <w:rPr>
          <w:rFonts w:asciiTheme="majorBidi" w:hAnsiTheme="majorBidi" w:cstheme="majorBidi"/>
          <w:sz w:val="28"/>
          <w:szCs w:val="28"/>
          <w:rtl/>
        </w:rPr>
        <w:t>الأول (1722-1723)، غط</w:t>
      </w:r>
      <w:r w:rsidRPr="00D13349">
        <w:rPr>
          <w:rFonts w:asciiTheme="majorBidi" w:hAnsiTheme="majorBidi" w:cstheme="majorBidi"/>
          <w:sz w:val="28"/>
          <w:szCs w:val="28"/>
          <w:rtl/>
        </w:rPr>
        <w:t>َّ</w:t>
      </w:r>
      <w:r w:rsidRPr="00D13349">
        <w:rPr>
          <w:rFonts w:asciiTheme="majorBidi" w:hAnsiTheme="majorBidi" w:cstheme="majorBidi"/>
          <w:sz w:val="28"/>
          <w:szCs w:val="28"/>
          <w:rtl/>
        </w:rPr>
        <w:t>ت حدود الممتلكات الروسية مؤقتًا حتى جميع الأراضي الغربية وبحر قزوين في بلاد فارس. في عامي 1732 و1735 فيما يتعلق بتفاقم العلاقات الروسية التركية، أعادت الحكومة الروسية، المهتمة بالتحالف مع بلاد فارس، أراضي بحر قزوين إليها تدريجي</w:t>
      </w:r>
      <w:r w:rsidRPr="00D13349">
        <w:rPr>
          <w:rFonts w:asciiTheme="majorBidi" w:hAnsiTheme="majorBidi" w:cstheme="majorBidi"/>
          <w:sz w:val="28"/>
          <w:szCs w:val="28"/>
          <w:rtl/>
        </w:rPr>
        <w:t>ًّا</w:t>
      </w:r>
      <w:r w:rsidRPr="00D13349">
        <w:rPr>
          <w:rFonts w:asciiTheme="majorBidi" w:hAnsiTheme="majorBidi" w:cstheme="majorBidi"/>
          <w:sz w:val="28"/>
          <w:szCs w:val="28"/>
          <w:rtl/>
        </w:rPr>
        <w:t>.</w:t>
      </w:r>
    </w:p>
    <w:p w14:paraId="16F28ACD" w14:textId="73829F41" w:rsidR="00D13349" w:rsidRPr="00D13349" w:rsidRDefault="00D13349" w:rsidP="00D13349">
      <w:pPr>
        <w:bidi/>
        <w:jc w:val="both"/>
        <w:rPr>
          <w:rFonts w:asciiTheme="majorBidi" w:hAnsiTheme="majorBidi" w:cstheme="majorBidi"/>
          <w:sz w:val="28"/>
          <w:szCs w:val="28"/>
          <w:rtl/>
        </w:rPr>
      </w:pPr>
      <w:r w:rsidRPr="00D13349">
        <w:rPr>
          <w:rFonts w:asciiTheme="majorBidi" w:hAnsiTheme="majorBidi" w:cstheme="majorBidi"/>
          <w:sz w:val="28"/>
          <w:szCs w:val="28"/>
          <w:rtl/>
        </w:rPr>
        <w:tab/>
      </w:r>
      <w:r w:rsidRPr="00D13349">
        <w:rPr>
          <w:rFonts w:asciiTheme="majorBidi" w:hAnsiTheme="majorBidi" w:cstheme="majorBidi"/>
          <w:sz w:val="28"/>
          <w:szCs w:val="28"/>
          <w:rtl/>
        </w:rPr>
        <w:t xml:space="preserve">في عام 1731، </w:t>
      </w:r>
      <w:r w:rsidR="00C01FD1">
        <w:rPr>
          <w:rFonts w:asciiTheme="majorBidi" w:hAnsiTheme="majorBidi" w:cstheme="majorBidi" w:hint="cs"/>
          <w:sz w:val="28"/>
          <w:szCs w:val="28"/>
          <w:rtl/>
        </w:rPr>
        <w:t xml:space="preserve">اكتسب </w:t>
      </w:r>
      <w:r w:rsidRPr="00D13349">
        <w:rPr>
          <w:rFonts w:asciiTheme="majorBidi" w:hAnsiTheme="majorBidi" w:cstheme="majorBidi"/>
          <w:sz w:val="28"/>
          <w:szCs w:val="28"/>
          <w:rtl/>
        </w:rPr>
        <w:t xml:space="preserve">البدو القرغيز-كايساكس (الكازاخيون) </w:t>
      </w:r>
      <w:r w:rsidR="00E417F0">
        <w:rPr>
          <w:rFonts w:asciiTheme="majorBidi" w:hAnsiTheme="majorBidi" w:cstheme="majorBidi" w:hint="cs"/>
          <w:sz w:val="28"/>
          <w:szCs w:val="28"/>
          <w:rtl/>
        </w:rPr>
        <w:t xml:space="preserve">وهم </w:t>
      </w:r>
      <w:r w:rsidRPr="00D13349">
        <w:rPr>
          <w:rFonts w:asciiTheme="majorBidi" w:hAnsiTheme="majorBidi" w:cstheme="majorBidi"/>
          <w:sz w:val="28"/>
          <w:szCs w:val="28"/>
          <w:rtl/>
        </w:rPr>
        <w:t xml:space="preserve">من </w:t>
      </w:r>
      <w:r w:rsidR="00C01FD1">
        <w:rPr>
          <w:rFonts w:asciiTheme="majorBidi" w:hAnsiTheme="majorBidi" w:cstheme="majorBidi" w:hint="cs"/>
          <w:sz w:val="28"/>
          <w:szCs w:val="28"/>
          <w:rtl/>
        </w:rPr>
        <w:t>قبيلة ج</w:t>
      </w:r>
      <w:r w:rsidRPr="00D13349">
        <w:rPr>
          <w:rFonts w:asciiTheme="majorBidi" w:hAnsiTheme="majorBidi" w:cstheme="majorBidi"/>
          <w:sz w:val="28"/>
          <w:szCs w:val="28"/>
          <w:rtl/>
        </w:rPr>
        <w:t>وز الصغر</w:t>
      </w:r>
      <w:r w:rsidR="00C01FD1">
        <w:rPr>
          <w:rFonts w:asciiTheme="majorBidi" w:hAnsiTheme="majorBidi" w:cstheme="majorBidi" w:hint="cs"/>
          <w:sz w:val="28"/>
          <w:szCs w:val="28"/>
          <w:rtl/>
        </w:rPr>
        <w:t>ى</w:t>
      </w:r>
      <w:r w:rsidRPr="00D13349">
        <w:rPr>
          <w:rFonts w:asciiTheme="majorBidi" w:hAnsiTheme="majorBidi" w:cstheme="majorBidi"/>
          <w:sz w:val="28"/>
          <w:szCs w:val="28"/>
          <w:rtl/>
        </w:rPr>
        <w:t xml:space="preserve"> الجنسية الروسية</w:t>
      </w:r>
      <w:r w:rsidR="00E417F0">
        <w:rPr>
          <w:rFonts w:asciiTheme="majorBidi" w:hAnsiTheme="majorBidi" w:cstheme="majorBidi" w:hint="cs"/>
          <w:sz w:val="28"/>
          <w:szCs w:val="28"/>
          <w:rtl/>
        </w:rPr>
        <w:t xml:space="preserve"> بشكل طوعي</w:t>
      </w:r>
      <w:r w:rsidRPr="00D13349">
        <w:rPr>
          <w:rFonts w:asciiTheme="majorBidi" w:hAnsiTheme="majorBidi" w:cstheme="majorBidi"/>
          <w:sz w:val="28"/>
          <w:szCs w:val="28"/>
          <w:rtl/>
        </w:rPr>
        <w:t>، وفي نفس عامي 1731 و1740</w:t>
      </w:r>
      <w:r w:rsidR="00C01FD1">
        <w:rPr>
          <w:rFonts w:asciiTheme="majorBidi" w:hAnsiTheme="majorBidi" w:cstheme="majorBidi" w:hint="cs"/>
          <w:sz w:val="28"/>
          <w:szCs w:val="28"/>
          <w:rtl/>
        </w:rPr>
        <w:t xml:space="preserve">، حصل عليها </w:t>
      </w:r>
      <w:r w:rsidR="00E417F0">
        <w:rPr>
          <w:rFonts w:asciiTheme="majorBidi" w:hAnsiTheme="majorBidi" w:cstheme="majorBidi" w:hint="cs"/>
          <w:sz w:val="28"/>
          <w:szCs w:val="28"/>
          <w:rtl/>
        </w:rPr>
        <w:t xml:space="preserve">أيضًا أفراد قبيلة </w:t>
      </w:r>
      <w:r w:rsidR="00C01FD1">
        <w:rPr>
          <w:rFonts w:asciiTheme="majorBidi" w:hAnsiTheme="majorBidi" w:cstheme="majorBidi" w:hint="cs"/>
          <w:sz w:val="28"/>
          <w:szCs w:val="28"/>
          <w:rtl/>
        </w:rPr>
        <w:t>الجوز الوسطى</w:t>
      </w:r>
      <w:r w:rsidRPr="00D13349">
        <w:rPr>
          <w:rFonts w:asciiTheme="majorBidi" w:hAnsiTheme="majorBidi" w:cstheme="majorBidi"/>
          <w:sz w:val="28"/>
          <w:szCs w:val="28"/>
          <w:rtl/>
        </w:rPr>
        <w:t xml:space="preserve">. ونتيجة لذلك، </w:t>
      </w:r>
      <w:r w:rsidR="00E417F0">
        <w:rPr>
          <w:rFonts w:asciiTheme="majorBidi" w:hAnsiTheme="majorBidi" w:cstheme="majorBidi" w:hint="cs"/>
          <w:sz w:val="28"/>
          <w:szCs w:val="28"/>
          <w:rtl/>
        </w:rPr>
        <w:t xml:space="preserve">توسعت </w:t>
      </w:r>
      <w:r w:rsidRPr="00D13349">
        <w:rPr>
          <w:rFonts w:asciiTheme="majorBidi" w:hAnsiTheme="majorBidi" w:cstheme="majorBidi"/>
          <w:sz w:val="28"/>
          <w:szCs w:val="28"/>
          <w:rtl/>
        </w:rPr>
        <w:t xml:space="preserve">الإمبراطورية </w:t>
      </w:r>
      <w:r w:rsidR="00E417F0">
        <w:rPr>
          <w:rFonts w:asciiTheme="majorBidi" w:hAnsiTheme="majorBidi" w:cstheme="majorBidi" w:hint="cs"/>
          <w:sz w:val="28"/>
          <w:szCs w:val="28"/>
          <w:rtl/>
        </w:rPr>
        <w:t xml:space="preserve">لتشمل </w:t>
      </w:r>
      <w:r w:rsidRPr="00D13349">
        <w:rPr>
          <w:rFonts w:asciiTheme="majorBidi" w:hAnsiTheme="majorBidi" w:cstheme="majorBidi"/>
          <w:sz w:val="28"/>
          <w:szCs w:val="28"/>
          <w:rtl/>
        </w:rPr>
        <w:t xml:space="preserve">أراضي منطقة شرق قزوين بأكملها ومنطقة </w:t>
      </w:r>
      <w:r w:rsidR="00C01FD1">
        <w:rPr>
          <w:rFonts w:asciiTheme="majorBidi" w:hAnsiTheme="majorBidi" w:cstheme="majorBidi" w:hint="cs"/>
          <w:sz w:val="28"/>
          <w:szCs w:val="28"/>
          <w:rtl/>
        </w:rPr>
        <w:t>أو</w:t>
      </w:r>
      <w:r w:rsidRPr="00D13349">
        <w:rPr>
          <w:rFonts w:asciiTheme="majorBidi" w:hAnsiTheme="majorBidi" w:cstheme="majorBidi"/>
          <w:sz w:val="28"/>
          <w:szCs w:val="28"/>
          <w:rtl/>
        </w:rPr>
        <w:t>رال ومنطقة إيشيم ومنطقة إرتيش. في عام 1734، تم قبول زابوروجي</w:t>
      </w:r>
      <w:r w:rsidR="00C01FD1">
        <w:rPr>
          <w:rFonts w:asciiTheme="majorBidi" w:hAnsiTheme="majorBidi" w:cstheme="majorBidi" w:hint="cs"/>
          <w:sz w:val="28"/>
          <w:szCs w:val="28"/>
          <w:rtl/>
        </w:rPr>
        <w:t>ه</w:t>
      </w:r>
      <w:r w:rsidRPr="00D13349">
        <w:rPr>
          <w:rFonts w:asciiTheme="majorBidi" w:hAnsiTheme="majorBidi" w:cstheme="majorBidi"/>
          <w:sz w:val="28"/>
          <w:szCs w:val="28"/>
          <w:rtl/>
        </w:rPr>
        <w:t xml:space="preserve"> سيش </w:t>
      </w:r>
      <w:r w:rsidR="00C01FD1">
        <w:rPr>
          <w:rFonts w:asciiTheme="majorBidi" w:hAnsiTheme="majorBidi" w:cstheme="majorBidi" w:hint="cs"/>
          <w:sz w:val="28"/>
          <w:szCs w:val="28"/>
          <w:rtl/>
        </w:rPr>
        <w:t xml:space="preserve">(مقاطعة ) </w:t>
      </w:r>
      <w:r w:rsidRPr="00D13349">
        <w:rPr>
          <w:rFonts w:asciiTheme="majorBidi" w:hAnsiTheme="majorBidi" w:cstheme="majorBidi"/>
          <w:sz w:val="28"/>
          <w:szCs w:val="28"/>
          <w:rtl/>
        </w:rPr>
        <w:t>مر</w:t>
      </w:r>
      <w:r w:rsidR="00C01FD1">
        <w:rPr>
          <w:rFonts w:asciiTheme="majorBidi" w:hAnsiTheme="majorBidi" w:cstheme="majorBidi" w:hint="cs"/>
          <w:sz w:val="28"/>
          <w:szCs w:val="28"/>
          <w:rtl/>
        </w:rPr>
        <w:t>َّ</w:t>
      </w:r>
      <w:r w:rsidRPr="00D13349">
        <w:rPr>
          <w:rFonts w:asciiTheme="majorBidi" w:hAnsiTheme="majorBidi" w:cstheme="majorBidi"/>
          <w:sz w:val="28"/>
          <w:szCs w:val="28"/>
          <w:rtl/>
        </w:rPr>
        <w:t xml:space="preserve">ة </w:t>
      </w:r>
      <w:r w:rsidR="00C01FD1">
        <w:rPr>
          <w:rFonts w:asciiTheme="majorBidi" w:hAnsiTheme="majorBidi" w:cstheme="majorBidi" w:hint="cs"/>
          <w:sz w:val="28"/>
          <w:szCs w:val="28"/>
          <w:rtl/>
        </w:rPr>
        <w:t xml:space="preserve">جديدة </w:t>
      </w:r>
      <w:r w:rsidRPr="00D13349">
        <w:rPr>
          <w:rFonts w:asciiTheme="majorBidi" w:hAnsiTheme="majorBidi" w:cstheme="majorBidi"/>
          <w:sz w:val="28"/>
          <w:szCs w:val="28"/>
          <w:rtl/>
        </w:rPr>
        <w:t>في الجنسية الروسية</w:t>
      </w:r>
      <w:r w:rsidRPr="00D13349">
        <w:rPr>
          <w:rFonts w:asciiTheme="majorBidi" w:hAnsiTheme="majorBidi" w:cstheme="majorBidi"/>
          <w:sz w:val="28"/>
          <w:szCs w:val="28"/>
        </w:rPr>
        <w:t>.</w:t>
      </w:r>
    </w:p>
    <w:p w14:paraId="00B694DD" w14:textId="3026343F" w:rsidR="00D13349" w:rsidRDefault="00D13349" w:rsidP="00E417F0">
      <w:pPr>
        <w:bidi/>
        <w:ind w:firstLine="720"/>
        <w:jc w:val="both"/>
        <w:rPr>
          <w:rFonts w:asciiTheme="majorBidi" w:hAnsiTheme="majorBidi" w:cstheme="majorBidi"/>
          <w:sz w:val="28"/>
          <w:szCs w:val="28"/>
          <w:rtl/>
        </w:rPr>
      </w:pPr>
      <w:r w:rsidRPr="00D13349">
        <w:rPr>
          <w:rFonts w:asciiTheme="majorBidi" w:hAnsiTheme="majorBidi" w:cstheme="majorBidi"/>
          <w:sz w:val="28"/>
          <w:szCs w:val="28"/>
          <w:rtl/>
        </w:rPr>
        <w:t>في الربع الثاني من القرن الثامن عشر</w:t>
      </w:r>
      <w:r w:rsidR="00E417F0">
        <w:rPr>
          <w:rFonts w:asciiTheme="majorBidi" w:hAnsiTheme="majorBidi" w:cstheme="majorBidi" w:hint="cs"/>
          <w:sz w:val="28"/>
          <w:szCs w:val="28"/>
          <w:rtl/>
        </w:rPr>
        <w:t>،</w:t>
      </w:r>
      <w:r w:rsidRPr="00D13349">
        <w:rPr>
          <w:rFonts w:asciiTheme="majorBidi" w:hAnsiTheme="majorBidi" w:cstheme="majorBidi"/>
          <w:sz w:val="28"/>
          <w:szCs w:val="28"/>
          <w:rtl/>
        </w:rPr>
        <w:t xml:space="preserve"> واصلت روسيا نضالها من أجل الوصول إلى البحر الأسود وبحر آزوف وبحر البلطيق. </w:t>
      </w:r>
      <w:r w:rsidR="00E417F0">
        <w:rPr>
          <w:rFonts w:asciiTheme="majorBidi" w:hAnsiTheme="majorBidi" w:cstheme="majorBidi" w:hint="cs"/>
          <w:sz w:val="28"/>
          <w:szCs w:val="28"/>
          <w:rtl/>
        </w:rPr>
        <w:t>و</w:t>
      </w:r>
      <w:r w:rsidRPr="00D13349">
        <w:rPr>
          <w:rFonts w:asciiTheme="majorBidi" w:hAnsiTheme="majorBidi" w:cstheme="majorBidi"/>
          <w:sz w:val="28"/>
          <w:szCs w:val="28"/>
          <w:rtl/>
        </w:rPr>
        <w:t>نتيجة الحروب مع تركيا 1735-1739 أعادت روسيا منطقة آزوف، لكنها وافقت على الاعتراف بها وب</w:t>
      </w:r>
      <w:r w:rsidR="00C01FD1">
        <w:rPr>
          <w:rFonts w:asciiTheme="majorBidi" w:hAnsiTheme="majorBidi" w:cstheme="majorBidi" w:hint="cs"/>
          <w:sz w:val="28"/>
          <w:szCs w:val="28"/>
          <w:rtl/>
        </w:rPr>
        <w:t>ق</w:t>
      </w:r>
      <w:r w:rsidRPr="00D13349">
        <w:rPr>
          <w:rFonts w:asciiTheme="majorBidi" w:hAnsiTheme="majorBidi" w:cstheme="majorBidi"/>
          <w:sz w:val="28"/>
          <w:szCs w:val="28"/>
          <w:rtl/>
        </w:rPr>
        <w:t>ابارد</w:t>
      </w:r>
      <w:r w:rsidR="00C01FD1">
        <w:rPr>
          <w:rFonts w:asciiTheme="majorBidi" w:hAnsiTheme="majorBidi" w:cstheme="majorBidi" w:hint="cs"/>
          <w:sz w:val="28"/>
          <w:szCs w:val="28"/>
          <w:rtl/>
        </w:rPr>
        <w:t>و</w:t>
      </w:r>
      <w:r w:rsidRPr="00D13349">
        <w:rPr>
          <w:rFonts w:asciiTheme="majorBidi" w:hAnsiTheme="majorBidi" w:cstheme="majorBidi"/>
          <w:sz w:val="28"/>
          <w:szCs w:val="28"/>
          <w:rtl/>
        </w:rPr>
        <w:t xml:space="preserve"> كأراضي محايدة ("حاجز")، وقامت بتأمين زابوروجي</w:t>
      </w:r>
      <w:r w:rsidR="00C01FD1">
        <w:rPr>
          <w:rFonts w:asciiTheme="majorBidi" w:hAnsiTheme="majorBidi" w:cstheme="majorBidi" w:hint="cs"/>
          <w:sz w:val="28"/>
          <w:szCs w:val="28"/>
          <w:rtl/>
        </w:rPr>
        <w:t>ه</w:t>
      </w:r>
      <w:r w:rsidRPr="00D13349">
        <w:rPr>
          <w:rFonts w:asciiTheme="majorBidi" w:hAnsiTheme="majorBidi" w:cstheme="majorBidi"/>
          <w:sz w:val="28"/>
          <w:szCs w:val="28"/>
          <w:rtl/>
        </w:rPr>
        <w:t xml:space="preserve"> (بما في ذلك جزء من الضفة اليمنى لأوكرانيا). بعد الحرب مع السويد (1741-1743)، حصلت روسيا، بموجب معاهدة أب</w:t>
      </w:r>
      <w:r w:rsidR="00C01FD1">
        <w:rPr>
          <w:rFonts w:asciiTheme="majorBidi" w:hAnsiTheme="majorBidi" w:cstheme="majorBidi" w:hint="cs"/>
          <w:sz w:val="28"/>
          <w:szCs w:val="28"/>
          <w:rtl/>
        </w:rPr>
        <w:t>ُّ</w:t>
      </w:r>
      <w:r w:rsidRPr="00D13349">
        <w:rPr>
          <w:rFonts w:asciiTheme="majorBidi" w:hAnsiTheme="majorBidi" w:cstheme="majorBidi"/>
          <w:sz w:val="28"/>
          <w:szCs w:val="28"/>
          <w:rtl/>
        </w:rPr>
        <w:t>و عام 1743، على جزء من أراضي فنلندا (مقاطعة كيمنيجور وجزء من سافولاك مع مدينة نيشلوت).</w:t>
      </w:r>
    </w:p>
    <w:p w14:paraId="770B7FE2" w14:textId="0F639BE8" w:rsidR="004B371A" w:rsidRPr="004B371A" w:rsidRDefault="004B371A" w:rsidP="004B371A">
      <w:pPr>
        <w:bidi/>
        <w:jc w:val="both"/>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hint="cs"/>
          <w:sz w:val="28"/>
          <w:szCs w:val="28"/>
          <w:rtl/>
        </w:rPr>
        <w:t xml:space="preserve">أما </w:t>
      </w:r>
      <w:r w:rsidRPr="004B371A">
        <w:rPr>
          <w:rFonts w:asciiTheme="majorBidi" w:hAnsiTheme="majorBidi" w:cs="Times New Roman"/>
          <w:sz w:val="28"/>
          <w:szCs w:val="28"/>
          <w:rtl/>
        </w:rPr>
        <w:t>الدليل على نفوذ روسيا المتزايد في العالم هو مشاركتها في حرب الس</w:t>
      </w:r>
      <w:r>
        <w:rPr>
          <w:rFonts w:asciiTheme="majorBidi" w:hAnsiTheme="majorBidi" w:cs="Times New Roman" w:hint="cs"/>
          <w:sz w:val="28"/>
          <w:szCs w:val="28"/>
          <w:rtl/>
        </w:rPr>
        <w:t>َّ</w:t>
      </w:r>
      <w:r w:rsidRPr="004B371A">
        <w:rPr>
          <w:rFonts w:asciiTheme="majorBidi" w:hAnsiTheme="majorBidi" w:cs="Times New Roman"/>
          <w:sz w:val="28"/>
          <w:szCs w:val="28"/>
          <w:rtl/>
        </w:rPr>
        <w:t>نوات السبع (1756-1763) بالتحالف مع فرنسا والن</w:t>
      </w:r>
      <w:r>
        <w:rPr>
          <w:rFonts w:asciiTheme="majorBidi" w:hAnsiTheme="majorBidi" w:cs="Times New Roman" w:hint="cs"/>
          <w:sz w:val="28"/>
          <w:szCs w:val="28"/>
          <w:rtl/>
        </w:rPr>
        <w:t>ِّ</w:t>
      </w:r>
      <w:r w:rsidRPr="004B371A">
        <w:rPr>
          <w:rFonts w:asciiTheme="majorBidi" w:hAnsiTheme="majorBidi" w:cs="Times New Roman"/>
          <w:sz w:val="28"/>
          <w:szCs w:val="28"/>
          <w:rtl/>
        </w:rPr>
        <w:t>مسا ضد بروسيا. خلال هذه الحرب، احتلت القوات الروسية شرق بروسيا عام 1758، وتم الاستيلاء على برلين عام 1760. ومع ذلك</w:t>
      </w:r>
      <w:r>
        <w:rPr>
          <w:rFonts w:asciiTheme="majorBidi" w:hAnsiTheme="majorBidi" w:cs="Times New Roman" w:hint="cs"/>
          <w:sz w:val="28"/>
          <w:szCs w:val="28"/>
          <w:rtl/>
        </w:rPr>
        <w:t xml:space="preserve"> في</w:t>
      </w:r>
      <w:r w:rsidRPr="004B371A">
        <w:rPr>
          <w:rFonts w:asciiTheme="majorBidi" w:hAnsiTheme="majorBidi" w:cs="Times New Roman"/>
          <w:sz w:val="28"/>
          <w:szCs w:val="28"/>
          <w:rtl/>
        </w:rPr>
        <w:t xml:space="preserve"> عام 1762، </w:t>
      </w:r>
      <w:r>
        <w:rPr>
          <w:rFonts w:asciiTheme="majorBidi" w:hAnsiTheme="majorBidi" w:cs="Times New Roman" w:hint="cs"/>
          <w:sz w:val="28"/>
          <w:szCs w:val="28"/>
          <w:rtl/>
        </w:rPr>
        <w:t>أعاد</w:t>
      </w:r>
      <w:r w:rsidRPr="004B371A">
        <w:rPr>
          <w:rFonts w:asciiTheme="majorBidi" w:hAnsiTheme="majorBidi" w:cs="Times New Roman"/>
          <w:sz w:val="28"/>
          <w:szCs w:val="28"/>
          <w:rtl/>
        </w:rPr>
        <w:t xml:space="preserve"> أحد المعجبين بالملك البروسي</w:t>
      </w:r>
      <w:r>
        <w:rPr>
          <w:rFonts w:asciiTheme="majorBidi" w:hAnsiTheme="majorBidi" w:cs="Times New Roman" w:hint="cs"/>
          <w:sz w:val="28"/>
          <w:szCs w:val="28"/>
          <w:rtl/>
        </w:rPr>
        <w:t xml:space="preserve"> وهو</w:t>
      </w:r>
      <w:r w:rsidRPr="004B371A">
        <w:rPr>
          <w:rFonts w:asciiTheme="majorBidi" w:hAnsiTheme="majorBidi" w:cs="Times New Roman"/>
          <w:sz w:val="28"/>
          <w:szCs w:val="28"/>
          <w:rtl/>
        </w:rPr>
        <w:t xml:space="preserve"> بي</w:t>
      </w:r>
      <w:r>
        <w:rPr>
          <w:rFonts w:asciiTheme="majorBidi" w:hAnsiTheme="majorBidi" w:cs="Times New Roman" w:hint="cs"/>
          <w:sz w:val="28"/>
          <w:szCs w:val="28"/>
          <w:rtl/>
        </w:rPr>
        <w:t>و</w:t>
      </w:r>
      <w:r w:rsidRPr="004B371A">
        <w:rPr>
          <w:rFonts w:asciiTheme="majorBidi" w:hAnsiTheme="majorBidi" w:cs="Times New Roman"/>
          <w:sz w:val="28"/>
          <w:szCs w:val="28"/>
          <w:rtl/>
        </w:rPr>
        <w:t>تر الثالث عن جميع الفتوحات الروسية لبروسيا خلال حرب السنوات السبع</w:t>
      </w:r>
      <w:r w:rsidRPr="004B371A">
        <w:rPr>
          <w:rFonts w:asciiTheme="majorBidi" w:hAnsiTheme="majorBidi" w:cstheme="majorBidi"/>
          <w:sz w:val="28"/>
          <w:szCs w:val="28"/>
        </w:rPr>
        <w:t>.</w:t>
      </w:r>
    </w:p>
    <w:p w14:paraId="003D3270" w14:textId="7473D20D" w:rsidR="004B371A" w:rsidRDefault="004B371A" w:rsidP="004B371A">
      <w:pPr>
        <w:bidi/>
        <w:ind w:firstLine="720"/>
        <w:jc w:val="both"/>
        <w:rPr>
          <w:rFonts w:asciiTheme="majorBidi" w:hAnsiTheme="majorBidi" w:cs="Times New Roman"/>
          <w:sz w:val="28"/>
          <w:szCs w:val="28"/>
          <w:rtl/>
        </w:rPr>
      </w:pPr>
      <w:r w:rsidRPr="004B371A">
        <w:rPr>
          <w:rFonts w:asciiTheme="majorBidi" w:hAnsiTheme="majorBidi" w:cs="Times New Roman"/>
          <w:sz w:val="28"/>
          <w:szCs w:val="28"/>
          <w:rtl/>
        </w:rPr>
        <w:t xml:space="preserve">بحلول هذا الوقت، كانت روسيا لا تزال </w:t>
      </w:r>
      <w:r w:rsidR="00E417F0">
        <w:rPr>
          <w:rFonts w:asciiTheme="majorBidi" w:hAnsiTheme="majorBidi" w:cs="Times New Roman" w:hint="cs"/>
          <w:sz w:val="28"/>
          <w:szCs w:val="28"/>
          <w:rtl/>
        </w:rPr>
        <w:t xml:space="preserve">تحاول انجاز </w:t>
      </w:r>
      <w:r w:rsidRPr="004B371A">
        <w:rPr>
          <w:rFonts w:asciiTheme="majorBidi" w:hAnsiTheme="majorBidi" w:cs="Times New Roman"/>
          <w:sz w:val="28"/>
          <w:szCs w:val="28"/>
          <w:rtl/>
        </w:rPr>
        <w:t>مهمة الوصول إلى البحر الأسود</w:t>
      </w:r>
      <w:r w:rsidR="00E417F0">
        <w:rPr>
          <w:rFonts w:asciiTheme="majorBidi" w:hAnsiTheme="majorBidi" w:cs="Times New Roman" w:hint="cs"/>
          <w:sz w:val="28"/>
          <w:szCs w:val="28"/>
          <w:rtl/>
        </w:rPr>
        <w:t xml:space="preserve">، وذلك </w:t>
      </w:r>
      <w:r w:rsidRPr="004B371A">
        <w:rPr>
          <w:rFonts w:asciiTheme="majorBidi" w:hAnsiTheme="majorBidi" w:cs="Times New Roman"/>
          <w:sz w:val="28"/>
          <w:szCs w:val="28"/>
          <w:rtl/>
        </w:rPr>
        <w:t xml:space="preserve"> بعد سلسلة من الانتصارات الرائعة للجيش الروسي خلال الحرب الروسية التركية 1768-1774. وفقًا لمعاهدة السلام </w:t>
      </w:r>
      <w:r w:rsidR="00E417F0">
        <w:rPr>
          <w:rFonts w:asciiTheme="majorBidi" w:hAnsiTheme="majorBidi" w:cs="Times New Roman" w:hint="cs"/>
          <w:sz w:val="28"/>
          <w:szCs w:val="28"/>
          <w:rtl/>
        </w:rPr>
        <w:t xml:space="preserve">في </w:t>
      </w:r>
      <w:r w:rsidRPr="004B371A">
        <w:rPr>
          <w:rFonts w:asciiTheme="majorBidi" w:hAnsiTheme="majorBidi" w:cs="Times New Roman"/>
          <w:sz w:val="28"/>
          <w:szCs w:val="28"/>
          <w:rtl/>
        </w:rPr>
        <w:t>كوتشوك-</w:t>
      </w:r>
      <w:r>
        <w:rPr>
          <w:rFonts w:asciiTheme="majorBidi" w:hAnsiTheme="majorBidi" w:cs="Times New Roman" w:hint="cs"/>
          <w:sz w:val="28"/>
          <w:szCs w:val="28"/>
          <w:rtl/>
        </w:rPr>
        <w:t>ق</w:t>
      </w:r>
      <w:r w:rsidRPr="004B371A">
        <w:rPr>
          <w:rFonts w:asciiTheme="majorBidi" w:hAnsiTheme="majorBidi" w:cs="Times New Roman"/>
          <w:sz w:val="28"/>
          <w:szCs w:val="28"/>
          <w:rtl/>
        </w:rPr>
        <w:t xml:space="preserve">ينارجي مع تركيا، </w:t>
      </w:r>
      <w:r w:rsidR="00E417F0">
        <w:rPr>
          <w:rFonts w:asciiTheme="majorBidi" w:hAnsiTheme="majorBidi" w:cs="Times New Roman" w:hint="cs"/>
          <w:sz w:val="28"/>
          <w:szCs w:val="28"/>
          <w:rtl/>
        </w:rPr>
        <w:t xml:space="preserve">استحوذت </w:t>
      </w:r>
      <w:r w:rsidRPr="004B371A">
        <w:rPr>
          <w:rFonts w:asciiTheme="majorBidi" w:hAnsiTheme="majorBidi" w:cs="Times New Roman"/>
          <w:sz w:val="28"/>
          <w:szCs w:val="28"/>
          <w:rtl/>
        </w:rPr>
        <w:t xml:space="preserve">روسيا </w:t>
      </w:r>
      <w:r w:rsidR="00E417F0">
        <w:rPr>
          <w:rFonts w:asciiTheme="majorBidi" w:hAnsiTheme="majorBidi" w:cs="Times New Roman" w:hint="cs"/>
          <w:sz w:val="28"/>
          <w:szCs w:val="28"/>
          <w:rtl/>
        </w:rPr>
        <w:t xml:space="preserve">على </w:t>
      </w:r>
      <w:r w:rsidRPr="004B371A">
        <w:rPr>
          <w:rFonts w:asciiTheme="majorBidi" w:hAnsiTheme="majorBidi" w:cs="Times New Roman"/>
          <w:sz w:val="28"/>
          <w:szCs w:val="28"/>
          <w:rtl/>
        </w:rPr>
        <w:t>منطقة آزوف إلى كوبان، وكينبورن مع الأراضي الممتدة من نهر الدنيبر إلى</w:t>
      </w:r>
      <w:r>
        <w:rPr>
          <w:rFonts w:asciiTheme="majorBidi" w:hAnsiTheme="majorBidi" w:cs="Times New Roman" w:hint="cs"/>
          <w:sz w:val="28"/>
          <w:szCs w:val="28"/>
          <w:rtl/>
        </w:rPr>
        <w:t xml:space="preserve"> نهر</w:t>
      </w:r>
      <w:r w:rsidRPr="004B371A">
        <w:rPr>
          <w:rFonts w:asciiTheme="majorBidi" w:hAnsiTheme="majorBidi" w:cs="Times New Roman"/>
          <w:sz w:val="28"/>
          <w:szCs w:val="28"/>
          <w:rtl/>
        </w:rPr>
        <w:t xml:space="preserve"> الب</w:t>
      </w:r>
      <w:r>
        <w:rPr>
          <w:rFonts w:asciiTheme="majorBidi" w:hAnsiTheme="majorBidi" w:cs="Times New Roman" w:hint="cs"/>
          <w:sz w:val="28"/>
          <w:szCs w:val="28"/>
          <w:rtl/>
        </w:rPr>
        <w:t>و</w:t>
      </w:r>
      <w:r w:rsidRPr="004B371A">
        <w:rPr>
          <w:rFonts w:asciiTheme="majorBidi" w:hAnsiTheme="majorBidi" w:cs="Times New Roman"/>
          <w:sz w:val="28"/>
          <w:szCs w:val="28"/>
          <w:rtl/>
        </w:rPr>
        <w:t>ق الجنوبي، وحصون كيرتش وينيكالي في شبه جزيرة القرم. أصبحت قب</w:t>
      </w:r>
      <w:r>
        <w:rPr>
          <w:rFonts w:asciiTheme="majorBidi" w:hAnsiTheme="majorBidi" w:cs="Times New Roman" w:hint="cs"/>
          <w:sz w:val="28"/>
          <w:szCs w:val="28"/>
          <w:rtl/>
        </w:rPr>
        <w:t>اردو</w:t>
      </w:r>
      <w:r w:rsidRPr="004B371A">
        <w:rPr>
          <w:rFonts w:asciiTheme="majorBidi" w:hAnsiTheme="majorBidi" w:cs="Times New Roman"/>
          <w:sz w:val="28"/>
          <w:szCs w:val="28"/>
          <w:rtl/>
        </w:rPr>
        <w:t xml:space="preserve"> جزءًا من روسيا. تم قبول أوسيتيا الشمالية في</w:t>
      </w:r>
      <w:r>
        <w:rPr>
          <w:rFonts w:asciiTheme="majorBidi" w:hAnsiTheme="majorBidi" w:cs="Times New Roman" w:hint="cs"/>
          <w:sz w:val="28"/>
          <w:szCs w:val="28"/>
          <w:rtl/>
        </w:rPr>
        <w:t xml:space="preserve"> عداد المقاطعات الروسية</w:t>
      </w:r>
      <w:r w:rsidRPr="004B371A">
        <w:rPr>
          <w:rFonts w:asciiTheme="majorBidi" w:hAnsiTheme="majorBidi" w:cs="Times New Roman"/>
          <w:sz w:val="28"/>
          <w:szCs w:val="28"/>
          <w:rtl/>
        </w:rPr>
        <w:t>. أصبحت خانية القرم مستقلة عن تركيا، وفي عام 1783 تم ضمها إلى روسيا.</w:t>
      </w:r>
    </w:p>
    <w:p w14:paraId="7D1FADCD" w14:textId="0D03F5FB" w:rsidR="0017115B" w:rsidRPr="0017115B" w:rsidRDefault="0017115B" w:rsidP="0017115B">
      <w:pPr>
        <w:bidi/>
        <w:ind w:firstLine="720"/>
        <w:jc w:val="both"/>
        <w:rPr>
          <w:rFonts w:asciiTheme="majorBidi" w:hAnsiTheme="majorBidi" w:cstheme="majorBidi"/>
          <w:sz w:val="28"/>
          <w:szCs w:val="28"/>
          <w:rtl/>
        </w:rPr>
      </w:pPr>
      <w:r w:rsidRPr="0017115B">
        <w:rPr>
          <w:rFonts w:asciiTheme="majorBidi" w:hAnsiTheme="majorBidi" w:cs="Times New Roman"/>
          <w:sz w:val="28"/>
          <w:szCs w:val="28"/>
          <w:rtl/>
        </w:rPr>
        <w:t xml:space="preserve">في عام 1787، أعلنت تركيا الحرب مرة أخرى على روسيا، ولكن بعد أن عانت من عدد من الهزائم، في عام 1791، بموجب معاهدة </w:t>
      </w:r>
      <w:r>
        <w:rPr>
          <w:rFonts w:asciiTheme="majorBidi" w:hAnsiTheme="majorBidi" w:cs="Times New Roman" w:hint="cs"/>
          <w:sz w:val="28"/>
          <w:szCs w:val="28"/>
          <w:rtl/>
        </w:rPr>
        <w:t>ي</w:t>
      </w:r>
      <w:r w:rsidRPr="0017115B">
        <w:rPr>
          <w:rFonts w:asciiTheme="majorBidi" w:hAnsiTheme="majorBidi" w:cs="Times New Roman"/>
          <w:sz w:val="28"/>
          <w:szCs w:val="28"/>
          <w:rtl/>
        </w:rPr>
        <w:t>اسي، اعترفت بضم خانية القرم السابقة إلى روسيا. بالإضافة إلى ذلك، حصلت روسيا على الأراضي الواقعة بين نهر دنيستر والب</w:t>
      </w:r>
      <w:r>
        <w:rPr>
          <w:rFonts w:asciiTheme="majorBidi" w:hAnsiTheme="majorBidi" w:cs="Times New Roman" w:hint="cs"/>
          <w:sz w:val="28"/>
          <w:szCs w:val="28"/>
          <w:rtl/>
        </w:rPr>
        <w:t>و</w:t>
      </w:r>
      <w:r w:rsidRPr="0017115B">
        <w:rPr>
          <w:rFonts w:asciiTheme="majorBidi" w:hAnsiTheme="majorBidi" w:cs="Times New Roman"/>
          <w:sz w:val="28"/>
          <w:szCs w:val="28"/>
          <w:rtl/>
        </w:rPr>
        <w:t>ق الجنوبي</w:t>
      </w:r>
      <w:r w:rsidRPr="0017115B">
        <w:rPr>
          <w:rFonts w:asciiTheme="majorBidi" w:hAnsiTheme="majorBidi" w:cstheme="majorBidi"/>
          <w:sz w:val="28"/>
          <w:szCs w:val="28"/>
        </w:rPr>
        <w:t>.</w:t>
      </w:r>
    </w:p>
    <w:p w14:paraId="435B8B4E" w14:textId="77777777" w:rsidR="0017115B" w:rsidRPr="0017115B" w:rsidRDefault="0017115B" w:rsidP="0017115B">
      <w:pPr>
        <w:bidi/>
        <w:ind w:firstLine="720"/>
        <w:jc w:val="both"/>
        <w:rPr>
          <w:rFonts w:asciiTheme="majorBidi" w:hAnsiTheme="majorBidi" w:cstheme="majorBidi"/>
          <w:sz w:val="28"/>
          <w:szCs w:val="28"/>
          <w:rtl/>
        </w:rPr>
      </w:pPr>
    </w:p>
    <w:p w14:paraId="74194B77" w14:textId="29FC16AA" w:rsidR="0017115B" w:rsidRDefault="0017115B" w:rsidP="0017115B">
      <w:pPr>
        <w:bidi/>
        <w:ind w:firstLine="720"/>
        <w:jc w:val="both"/>
        <w:rPr>
          <w:rFonts w:asciiTheme="majorBidi" w:hAnsiTheme="majorBidi" w:cs="Times New Roman"/>
          <w:sz w:val="28"/>
          <w:szCs w:val="28"/>
          <w:rtl/>
        </w:rPr>
      </w:pPr>
      <w:r w:rsidRPr="0017115B">
        <w:rPr>
          <w:rFonts w:asciiTheme="majorBidi" w:hAnsiTheme="majorBidi" w:cs="Times New Roman"/>
          <w:sz w:val="28"/>
          <w:szCs w:val="28"/>
          <w:rtl/>
        </w:rPr>
        <w:lastRenderedPageBreak/>
        <w:t>في عام 1783، تم إبرام معاهدة جورجيفسك مع مملكة كارتلي-كاخيتي (جورجيا الشرقية) بشأن الاعتراف الطوعي بالحماية الروسية عليها.</w:t>
      </w:r>
    </w:p>
    <w:p w14:paraId="5C74EDA0" w14:textId="0660005A" w:rsidR="00DC24FC" w:rsidRDefault="00DC24FC" w:rsidP="00DC24FC">
      <w:pPr>
        <w:bidi/>
        <w:ind w:firstLine="720"/>
        <w:jc w:val="both"/>
        <w:rPr>
          <w:rFonts w:asciiTheme="majorBidi" w:hAnsiTheme="majorBidi" w:cs="Times New Roman"/>
          <w:sz w:val="28"/>
          <w:szCs w:val="28"/>
          <w:rtl/>
        </w:rPr>
      </w:pPr>
      <w:r w:rsidRPr="00DC24FC">
        <w:rPr>
          <w:rFonts w:asciiTheme="majorBidi" w:hAnsiTheme="majorBidi" w:cs="Times New Roman"/>
          <w:sz w:val="28"/>
          <w:szCs w:val="28"/>
          <w:rtl/>
        </w:rPr>
        <w:t>في غرب البلاد، ارتبطت عمليات الاستحواذ الإقليمية الرئيسية بالأقسام الثلاثة لبولندا (1772، 1793، 1795). أدى تدخل بروسيا والن</w:t>
      </w:r>
      <w:r>
        <w:rPr>
          <w:rFonts w:asciiTheme="majorBidi" w:hAnsiTheme="majorBidi" w:cs="Times New Roman" w:hint="cs"/>
          <w:sz w:val="28"/>
          <w:szCs w:val="28"/>
          <w:rtl/>
        </w:rPr>
        <w:t>ِّ</w:t>
      </w:r>
      <w:r w:rsidRPr="00DC24FC">
        <w:rPr>
          <w:rFonts w:asciiTheme="majorBidi" w:hAnsiTheme="majorBidi" w:cs="Times New Roman"/>
          <w:sz w:val="28"/>
          <w:szCs w:val="28"/>
          <w:rtl/>
        </w:rPr>
        <w:t xml:space="preserve">مسا في الشؤون الداخلية لبولندا إلى تقسيمها عام 1772، حيث اضطرت روسيا إلى المشاركة، وعملت على حماية مصالح السكان الأرثوذكس في غرب أوكرانيا وبيلاروسيا. ذهب جزء من شرق بيلاروسيا (على طول خط دنيبر - غرب دفينا) وجزء من ليفونيا إلى روسيا. في عام 1792، دخلت القوات الروسية مرة أخرى أراضي الكومنولث البولندي الليتواني بدعوة من اتحاد تارغوفيتسا. نتيجة للتقسيم الثاني لبولندا في عام 1793، ذهبت الضفة اليمنى لأوكرانيا وجزء من بيلاروسيا (مع مينسك) إلى روسيا. أدى التقسيم الثالث للكومنولث البولندي الليتواني (1795) إلى القضاء على استقلال الدولة البولندية. </w:t>
      </w:r>
      <w:r>
        <w:rPr>
          <w:rFonts w:asciiTheme="majorBidi" w:hAnsiTheme="majorBidi" w:cs="Times New Roman" w:hint="cs"/>
          <w:sz w:val="28"/>
          <w:szCs w:val="28"/>
          <w:rtl/>
        </w:rPr>
        <w:t>و</w:t>
      </w:r>
      <w:r w:rsidRPr="00DC24FC">
        <w:rPr>
          <w:rFonts w:asciiTheme="majorBidi" w:hAnsiTheme="majorBidi" w:cs="Times New Roman"/>
          <w:sz w:val="28"/>
          <w:szCs w:val="28"/>
          <w:rtl/>
        </w:rPr>
        <w:t>ذهب</w:t>
      </w:r>
      <w:r>
        <w:rPr>
          <w:rFonts w:asciiTheme="majorBidi" w:hAnsiTheme="majorBidi" w:cs="Times New Roman" w:hint="cs"/>
          <w:sz w:val="28"/>
          <w:szCs w:val="28"/>
          <w:rtl/>
        </w:rPr>
        <w:t>ت أراضي</w:t>
      </w:r>
      <w:r w:rsidRPr="00DC24FC">
        <w:rPr>
          <w:rFonts w:asciiTheme="majorBidi" w:hAnsiTheme="majorBidi" w:cs="Times New Roman"/>
          <w:sz w:val="28"/>
          <w:szCs w:val="28"/>
          <w:rtl/>
        </w:rPr>
        <w:t xml:space="preserve"> كورلاند</w:t>
      </w:r>
      <w:r>
        <w:rPr>
          <w:rFonts w:asciiTheme="majorBidi" w:hAnsiTheme="majorBidi" w:cs="Times New Roman" w:hint="cs"/>
          <w:sz w:val="28"/>
          <w:szCs w:val="28"/>
          <w:rtl/>
        </w:rPr>
        <w:t xml:space="preserve"> و</w:t>
      </w:r>
      <w:r w:rsidRPr="00DC24FC">
        <w:rPr>
          <w:rFonts w:asciiTheme="majorBidi" w:hAnsiTheme="majorBidi" w:cs="Times New Roman"/>
          <w:sz w:val="28"/>
          <w:szCs w:val="28"/>
          <w:rtl/>
        </w:rPr>
        <w:t xml:space="preserve">ليتوانيا، </w:t>
      </w:r>
      <w:r>
        <w:rPr>
          <w:rFonts w:asciiTheme="majorBidi" w:hAnsiTheme="majorBidi" w:cs="Times New Roman" w:hint="cs"/>
          <w:sz w:val="28"/>
          <w:szCs w:val="28"/>
          <w:rtl/>
        </w:rPr>
        <w:t xml:space="preserve">إلى </w:t>
      </w:r>
      <w:r w:rsidRPr="00DC24FC">
        <w:rPr>
          <w:rFonts w:asciiTheme="majorBidi" w:hAnsiTheme="majorBidi" w:cs="Times New Roman"/>
          <w:sz w:val="28"/>
          <w:szCs w:val="28"/>
          <w:rtl/>
        </w:rPr>
        <w:t>جزء من غرب بيلاروسيا وفولين إلى روسيا.</w:t>
      </w:r>
    </w:p>
    <w:p w14:paraId="78D75FB6" w14:textId="6D8666C8" w:rsidR="00500F72" w:rsidRPr="00500F72" w:rsidRDefault="00500F72" w:rsidP="00500F72">
      <w:pPr>
        <w:bidi/>
        <w:ind w:firstLine="720"/>
        <w:jc w:val="both"/>
        <w:rPr>
          <w:rFonts w:asciiTheme="majorBidi" w:hAnsiTheme="majorBidi" w:cstheme="majorBidi"/>
          <w:sz w:val="28"/>
          <w:szCs w:val="28"/>
          <w:rtl/>
        </w:rPr>
      </w:pPr>
      <w:r w:rsidRPr="00500F72">
        <w:rPr>
          <w:rFonts w:asciiTheme="majorBidi" w:hAnsiTheme="majorBidi" w:cs="Times New Roman"/>
          <w:sz w:val="28"/>
          <w:szCs w:val="28"/>
          <w:rtl/>
        </w:rPr>
        <w:t>في جنوب شرق غرب سيبيريا في القرن الثامن عشر. كان هناك تقدم تدريجي نحو الجنوب: إلى الروافد العليا لنهر إرتيش وأوب مع روافده (حوض ألتاي وكوزنتسك). على طول نهر ينيسي</w:t>
      </w:r>
      <w:r>
        <w:rPr>
          <w:rFonts w:asciiTheme="majorBidi" w:hAnsiTheme="majorBidi" w:cs="Times New Roman" w:hint="cs"/>
          <w:sz w:val="28"/>
          <w:szCs w:val="28"/>
          <w:rtl/>
        </w:rPr>
        <w:t>ّ</w:t>
      </w:r>
      <w:r w:rsidRPr="00500F72">
        <w:rPr>
          <w:rFonts w:asciiTheme="majorBidi" w:hAnsiTheme="majorBidi" w:cs="Times New Roman"/>
          <w:sz w:val="28"/>
          <w:szCs w:val="28"/>
          <w:rtl/>
        </w:rPr>
        <w:t>، غطت الممتلكات الروسية حوض مينوسينسك والروافد العليا لنهر ينيسي</w:t>
      </w:r>
      <w:r>
        <w:rPr>
          <w:rFonts w:asciiTheme="majorBidi" w:hAnsiTheme="majorBidi" w:cs="Times New Roman" w:hint="cs"/>
          <w:sz w:val="28"/>
          <w:szCs w:val="28"/>
          <w:rtl/>
        </w:rPr>
        <w:t>ّ</w:t>
      </w:r>
      <w:r w:rsidRPr="00500F72">
        <w:rPr>
          <w:rFonts w:asciiTheme="majorBidi" w:hAnsiTheme="majorBidi" w:cs="Times New Roman"/>
          <w:sz w:val="28"/>
          <w:szCs w:val="28"/>
          <w:rtl/>
        </w:rPr>
        <w:t>، باستثناء المصادر نفسها. وإلى الشرق حدود روسيا في القرن الثامن عشر. تم تحديدها من خلال الحدود مع الإمبراطورية الصينية</w:t>
      </w:r>
      <w:r w:rsidRPr="00500F72">
        <w:rPr>
          <w:rFonts w:asciiTheme="majorBidi" w:hAnsiTheme="majorBidi" w:cstheme="majorBidi"/>
          <w:sz w:val="28"/>
          <w:szCs w:val="28"/>
        </w:rPr>
        <w:t>.</w:t>
      </w:r>
    </w:p>
    <w:p w14:paraId="36A2FD3B" w14:textId="5821EC7C" w:rsidR="00500F72" w:rsidRPr="00500F72" w:rsidRDefault="00500F72" w:rsidP="00DF1482">
      <w:pPr>
        <w:bidi/>
        <w:ind w:firstLine="720"/>
        <w:jc w:val="both"/>
        <w:rPr>
          <w:rFonts w:asciiTheme="majorBidi" w:hAnsiTheme="majorBidi" w:cstheme="majorBidi"/>
          <w:sz w:val="28"/>
          <w:szCs w:val="28"/>
          <w:rtl/>
        </w:rPr>
      </w:pPr>
      <w:r w:rsidRPr="00500F72">
        <w:rPr>
          <w:rFonts w:asciiTheme="majorBidi" w:hAnsiTheme="majorBidi" w:cs="Times New Roman"/>
          <w:sz w:val="28"/>
          <w:szCs w:val="28"/>
          <w:rtl/>
        </w:rPr>
        <w:t xml:space="preserve">في النصف الأوسط والنصف الثاني من القرن، غطت ممتلكات روسيا، بموجب حق الاكتشاف، جنوب ألاسكا، التي اكتشفتها بعثة </w:t>
      </w:r>
      <w:r>
        <w:rPr>
          <w:rFonts w:asciiTheme="majorBidi" w:hAnsiTheme="majorBidi" w:cs="Times New Roman" w:hint="cs"/>
          <w:sz w:val="28"/>
          <w:szCs w:val="28"/>
          <w:rtl/>
        </w:rPr>
        <w:t xml:space="preserve"> </w:t>
      </w:r>
      <w:r w:rsidRPr="00500F72">
        <w:rPr>
          <w:rFonts w:asciiTheme="majorBidi" w:hAnsiTheme="majorBidi" w:cs="Times New Roman"/>
          <w:sz w:val="28"/>
          <w:szCs w:val="28"/>
          <w:rtl/>
        </w:rPr>
        <w:t xml:space="preserve">في. آي. بيرينغ وأ. </w:t>
      </w:r>
      <w:proofErr w:type="spellStart"/>
      <w:r w:rsidRPr="00500F72">
        <w:rPr>
          <w:rFonts w:asciiTheme="majorBidi" w:hAnsiTheme="majorBidi" w:cs="Times New Roman"/>
          <w:sz w:val="28"/>
          <w:szCs w:val="28"/>
          <w:rtl/>
        </w:rPr>
        <w:t>آي</w:t>
      </w:r>
      <w:proofErr w:type="spellEnd"/>
      <w:r w:rsidRPr="00500F72">
        <w:rPr>
          <w:rFonts w:asciiTheme="majorBidi" w:hAnsiTheme="majorBidi" w:cs="Times New Roman"/>
          <w:sz w:val="28"/>
          <w:szCs w:val="28"/>
          <w:rtl/>
        </w:rPr>
        <w:t>. تشيريكوف في عام 1741، وجزر ألوشيان، التي تم ضمها في عام 1786</w:t>
      </w:r>
      <w:r w:rsidRPr="00500F72">
        <w:rPr>
          <w:rFonts w:asciiTheme="majorBidi" w:hAnsiTheme="majorBidi" w:cstheme="majorBidi"/>
          <w:sz w:val="28"/>
          <w:szCs w:val="28"/>
        </w:rPr>
        <w:t>.</w:t>
      </w:r>
    </w:p>
    <w:p w14:paraId="2B924036" w14:textId="2400EF25" w:rsidR="00500F72" w:rsidRDefault="00500F72" w:rsidP="00DF1482">
      <w:pPr>
        <w:bidi/>
        <w:ind w:firstLine="720"/>
        <w:jc w:val="both"/>
        <w:rPr>
          <w:rFonts w:asciiTheme="majorBidi" w:hAnsiTheme="majorBidi" w:cs="Times New Roman"/>
          <w:sz w:val="28"/>
          <w:szCs w:val="28"/>
          <w:rtl/>
        </w:rPr>
      </w:pPr>
      <w:r w:rsidRPr="00500F72">
        <w:rPr>
          <w:rFonts w:asciiTheme="majorBidi" w:hAnsiTheme="majorBidi" w:cs="Times New Roman"/>
          <w:sz w:val="28"/>
          <w:szCs w:val="28"/>
          <w:rtl/>
        </w:rPr>
        <w:t>وهكذا زادت مساحة روسيا خلال القرن الثامن عشر إلى 17 مليون كيلومتر مربع، وعدد السكان من 15.5 مليون نسمة. في عام 1719 إلى 37 مليون شخص في عام 1795</w:t>
      </w:r>
    </w:p>
    <w:p w14:paraId="265BAA81" w14:textId="77777777" w:rsidR="00DF1482" w:rsidRPr="00DF1482" w:rsidRDefault="00DF1482" w:rsidP="00DF1482">
      <w:pPr>
        <w:bidi/>
        <w:ind w:firstLine="720"/>
        <w:jc w:val="both"/>
        <w:rPr>
          <w:rFonts w:asciiTheme="majorBidi" w:hAnsiTheme="majorBidi" w:cstheme="majorBidi"/>
          <w:sz w:val="28"/>
          <w:szCs w:val="28"/>
          <w:rtl/>
        </w:rPr>
      </w:pPr>
      <w:r w:rsidRPr="00DF1482">
        <w:rPr>
          <w:rFonts w:asciiTheme="majorBidi" w:hAnsiTheme="majorBidi" w:cs="Times New Roman"/>
          <w:sz w:val="28"/>
          <w:szCs w:val="28"/>
          <w:rtl/>
        </w:rPr>
        <w:t>كل هذه التغييرات في الأراضي، وكذلك تطور هيكل الدولة للإمبراطورية الروسية، كانت مصحوبة (وفي بعض الحالات سبقتها) بأبحاث مكثفة - في المقام الأول الطبوغرافية والجغرافية العامة</w:t>
      </w:r>
      <w:r w:rsidRPr="00DF1482">
        <w:rPr>
          <w:rFonts w:asciiTheme="majorBidi" w:hAnsiTheme="majorBidi" w:cstheme="majorBidi"/>
          <w:sz w:val="28"/>
          <w:szCs w:val="28"/>
        </w:rPr>
        <w:t>.</w:t>
      </w:r>
    </w:p>
    <w:p w14:paraId="58B4AE46" w14:textId="6E06329A" w:rsidR="00DF1482" w:rsidRPr="00DF1482" w:rsidRDefault="00DF1482" w:rsidP="00DF1482">
      <w:pPr>
        <w:bidi/>
        <w:ind w:firstLine="720"/>
        <w:jc w:val="both"/>
        <w:rPr>
          <w:rFonts w:asciiTheme="majorBidi" w:hAnsiTheme="majorBidi" w:cstheme="majorBidi"/>
          <w:sz w:val="28"/>
          <w:szCs w:val="28"/>
          <w:rtl/>
        </w:rPr>
      </w:pPr>
      <w:r w:rsidRPr="00DF1482">
        <w:rPr>
          <w:rFonts w:asciiTheme="majorBidi" w:hAnsiTheme="majorBidi" w:cs="Times New Roman"/>
          <w:sz w:val="28"/>
          <w:szCs w:val="28"/>
          <w:rtl/>
        </w:rPr>
        <w:t xml:space="preserve">في القرن التاسع عشر، تمامًا كما كان الحال في القرن السابق، استمرت أراضي الدولة </w:t>
      </w:r>
      <w:r>
        <w:rPr>
          <w:rFonts w:asciiTheme="majorBidi" w:hAnsiTheme="majorBidi" w:cs="Times New Roman" w:hint="cs"/>
          <w:sz w:val="28"/>
          <w:szCs w:val="28"/>
          <w:rtl/>
        </w:rPr>
        <w:t xml:space="preserve">الروسية </w:t>
      </w:r>
      <w:r w:rsidRPr="00DF1482">
        <w:rPr>
          <w:rFonts w:asciiTheme="majorBidi" w:hAnsiTheme="majorBidi" w:cs="Times New Roman"/>
          <w:sz w:val="28"/>
          <w:szCs w:val="28"/>
          <w:rtl/>
        </w:rPr>
        <w:t>في التغي</w:t>
      </w:r>
      <w:r>
        <w:rPr>
          <w:rFonts w:asciiTheme="majorBidi" w:hAnsiTheme="majorBidi" w:cs="Times New Roman" w:hint="cs"/>
          <w:sz w:val="28"/>
          <w:szCs w:val="28"/>
          <w:rtl/>
        </w:rPr>
        <w:t>ُّ</w:t>
      </w:r>
      <w:r w:rsidRPr="00DF1482">
        <w:rPr>
          <w:rFonts w:asciiTheme="majorBidi" w:hAnsiTheme="majorBidi" w:cs="Times New Roman"/>
          <w:sz w:val="28"/>
          <w:szCs w:val="28"/>
          <w:rtl/>
        </w:rPr>
        <w:t>ر، وخاصة في اتجاه التوسع. زادت مساحة البلاد بشكل كبير بشكل خاص في الخمسة عشر عامًا الأولى من القرن التاسع عشر. نتيجة الحروب مع تركيا (1806-1812)، إيران (1804-1813)، السويد (1808-1809)، فرنسا</w:t>
      </w:r>
      <w:r w:rsidRPr="00DF1482">
        <w:rPr>
          <w:rFonts w:asciiTheme="majorBidi" w:hAnsiTheme="majorBidi" w:cstheme="majorBidi"/>
          <w:sz w:val="28"/>
          <w:szCs w:val="28"/>
        </w:rPr>
        <w:t xml:space="preserve"> (1805-1815).</w:t>
      </w:r>
    </w:p>
    <w:p w14:paraId="48D67ED2" w14:textId="77777777" w:rsidR="00DF1482" w:rsidRPr="00DF1482" w:rsidRDefault="00DF1482" w:rsidP="00DF1482">
      <w:pPr>
        <w:bidi/>
        <w:ind w:firstLine="720"/>
        <w:jc w:val="both"/>
        <w:rPr>
          <w:rFonts w:asciiTheme="majorBidi" w:hAnsiTheme="majorBidi" w:cstheme="majorBidi"/>
          <w:sz w:val="28"/>
          <w:szCs w:val="28"/>
          <w:rtl/>
        </w:rPr>
      </w:pPr>
      <w:r w:rsidRPr="00DF1482">
        <w:rPr>
          <w:rFonts w:asciiTheme="majorBidi" w:hAnsiTheme="majorBidi" w:cs="Times New Roman"/>
          <w:sz w:val="28"/>
          <w:szCs w:val="28"/>
          <w:rtl/>
        </w:rPr>
        <w:t>تميزت بداية القرن بتوسع ممتلكات الإمبراطورية الروسية في القوقاز. في عام 1801، انضمت مملكة كارتلي-كاخيتي (جورجيا الشرقية)، التي كانت تحت الحماية الروسية منذ عام 1783، إلى روسيا طوعًا</w:t>
      </w:r>
      <w:r w:rsidRPr="00DF1482">
        <w:rPr>
          <w:rFonts w:asciiTheme="majorBidi" w:hAnsiTheme="majorBidi" w:cstheme="majorBidi"/>
          <w:sz w:val="28"/>
          <w:szCs w:val="28"/>
        </w:rPr>
        <w:t>.</w:t>
      </w:r>
    </w:p>
    <w:p w14:paraId="4728F5A9" w14:textId="7ED02A83" w:rsidR="00DF1482" w:rsidRDefault="00DF1482" w:rsidP="00DF1482">
      <w:pPr>
        <w:bidi/>
        <w:ind w:firstLine="720"/>
        <w:jc w:val="both"/>
        <w:rPr>
          <w:rFonts w:asciiTheme="majorBidi" w:hAnsiTheme="majorBidi" w:cs="Times New Roman"/>
          <w:sz w:val="28"/>
          <w:szCs w:val="28"/>
          <w:rtl/>
        </w:rPr>
      </w:pPr>
      <w:r w:rsidRPr="00DF1482">
        <w:rPr>
          <w:rFonts w:asciiTheme="majorBidi" w:hAnsiTheme="majorBidi" w:cs="Times New Roman"/>
          <w:sz w:val="28"/>
          <w:szCs w:val="28"/>
          <w:rtl/>
        </w:rPr>
        <w:t>ساهم توحيد جورجيا الشرقية مع روسيا في الدخول الطوعي اللاحق للإمارات الجورجية الغربية إلى روسيا: ميغريليا (1803)، إيميريتي وغوريا (1804). وفي عام 1810، انضمت أبخازيا وإنغوشيا طوعا إلى روسيا. ومع ذلك، فقد سيطرت تركيا على القلاع الساحلية في أبخازيا وجورجيا (سوخوم</w:t>
      </w:r>
      <w:r>
        <w:rPr>
          <w:rFonts w:asciiTheme="majorBidi" w:hAnsiTheme="majorBidi" w:cs="Times New Roman" w:hint="cs"/>
          <w:sz w:val="28"/>
          <w:szCs w:val="28"/>
          <w:rtl/>
        </w:rPr>
        <w:t>ي</w:t>
      </w:r>
      <w:r w:rsidRPr="00DF1482">
        <w:rPr>
          <w:rFonts w:asciiTheme="majorBidi" w:hAnsiTheme="majorBidi" w:cs="Times New Roman"/>
          <w:sz w:val="28"/>
          <w:szCs w:val="28"/>
          <w:rtl/>
        </w:rPr>
        <w:t>، وأناكليا، وريدو-كالي، وبوتي).</w:t>
      </w:r>
    </w:p>
    <w:p w14:paraId="0289F153" w14:textId="492A9560" w:rsidR="004D020E" w:rsidRPr="004D020E" w:rsidRDefault="004D020E" w:rsidP="004D020E">
      <w:pPr>
        <w:bidi/>
        <w:ind w:firstLine="720"/>
        <w:jc w:val="both"/>
        <w:rPr>
          <w:rFonts w:asciiTheme="majorBidi" w:hAnsiTheme="majorBidi" w:cstheme="majorBidi"/>
          <w:sz w:val="28"/>
          <w:szCs w:val="28"/>
          <w:rtl/>
        </w:rPr>
      </w:pPr>
      <w:r w:rsidRPr="004D020E">
        <w:rPr>
          <w:rFonts w:asciiTheme="majorBidi" w:hAnsiTheme="majorBidi" w:cs="Times New Roman"/>
          <w:sz w:val="28"/>
          <w:szCs w:val="28"/>
          <w:rtl/>
        </w:rPr>
        <w:t xml:space="preserve">انتهت الحرب الروسية التركية بتوقيع معاهدة بوخارست للسلام مع تركيا عام 1812. احتفظت روسيا بجميع مناطق القوقاز حتى النهر. أرباتشاي وجبال أدجارا والبحر الأسود. تم إرجاع أنابا فقط إلى تركيا. وعلى </w:t>
      </w:r>
      <w:r w:rsidRPr="004D020E">
        <w:rPr>
          <w:rFonts w:asciiTheme="majorBidi" w:hAnsiTheme="majorBidi" w:cs="Times New Roman"/>
          <w:sz w:val="28"/>
          <w:szCs w:val="28"/>
          <w:rtl/>
        </w:rPr>
        <w:lastRenderedPageBreak/>
        <w:t xml:space="preserve">الجانب الآخر من البحر الأسود </w:t>
      </w:r>
      <w:r>
        <w:rPr>
          <w:rFonts w:asciiTheme="majorBidi" w:hAnsiTheme="majorBidi" w:cs="Times New Roman" w:hint="cs"/>
          <w:sz w:val="28"/>
          <w:szCs w:val="28"/>
          <w:rtl/>
        </w:rPr>
        <w:t xml:space="preserve">استحوذت </w:t>
      </w:r>
      <w:r w:rsidRPr="004D020E">
        <w:rPr>
          <w:rFonts w:asciiTheme="majorBidi" w:hAnsiTheme="majorBidi" w:cs="Times New Roman"/>
          <w:sz w:val="28"/>
          <w:szCs w:val="28"/>
          <w:rtl/>
        </w:rPr>
        <w:t>روسيا</w:t>
      </w:r>
      <w:r>
        <w:rPr>
          <w:rFonts w:asciiTheme="majorBidi" w:hAnsiTheme="majorBidi" w:cs="Times New Roman" w:hint="cs"/>
          <w:sz w:val="28"/>
          <w:szCs w:val="28"/>
          <w:rtl/>
        </w:rPr>
        <w:t xml:space="preserve"> على</w:t>
      </w:r>
      <w:r w:rsidRPr="004D020E">
        <w:rPr>
          <w:rFonts w:asciiTheme="majorBidi" w:hAnsiTheme="majorBidi" w:cs="Times New Roman"/>
          <w:sz w:val="28"/>
          <w:szCs w:val="28"/>
          <w:rtl/>
        </w:rPr>
        <w:t xml:space="preserve"> بيسارابيا مع مدن خوتين وبندري وأكرمان وكيليا وإسماعيل. تم إنشاء حدود الإمبراطورية الروسية على طول نهر بروت إلى نهر الدانوب، ثم على طول قناة تشيليا على نهر الدانوب إلى البحر الأسود</w:t>
      </w:r>
      <w:r w:rsidRPr="004D020E">
        <w:rPr>
          <w:rFonts w:asciiTheme="majorBidi" w:hAnsiTheme="majorBidi" w:cstheme="majorBidi"/>
          <w:sz w:val="28"/>
          <w:szCs w:val="28"/>
        </w:rPr>
        <w:t>.</w:t>
      </w:r>
    </w:p>
    <w:p w14:paraId="2A306BC5" w14:textId="50DC775F" w:rsidR="004D020E" w:rsidRDefault="004D020E" w:rsidP="004D020E">
      <w:pPr>
        <w:bidi/>
        <w:ind w:firstLine="720"/>
        <w:jc w:val="both"/>
        <w:rPr>
          <w:rFonts w:asciiTheme="majorBidi" w:hAnsiTheme="majorBidi" w:cs="Times New Roman"/>
          <w:sz w:val="28"/>
          <w:szCs w:val="28"/>
          <w:rtl/>
        </w:rPr>
      </w:pPr>
      <w:r w:rsidRPr="004D020E">
        <w:rPr>
          <w:rFonts w:asciiTheme="majorBidi" w:hAnsiTheme="majorBidi" w:cs="Times New Roman"/>
          <w:sz w:val="28"/>
          <w:szCs w:val="28"/>
          <w:rtl/>
        </w:rPr>
        <w:t>نتيجة للحرب مع إيران، انضمت الخانات الأذربيجانية الشمالية إلى روسيا: جانجا (1804)، كاراباخ، شيرفان، شيكي (1805)، كوبا، باكو، دربند (1806)، تاليش (1813)، وفي عام 1813 سلام جولستان تم التوقيع على المعاهدة التي اعترفت بموجبها إيران بضم أذربيجان الشمالية وداغستان وجورجيا الشرقية وإميريتي وغوريا وميغريليا وأبخازيا إلى روسيا.</w:t>
      </w:r>
    </w:p>
    <w:p w14:paraId="6EA9AB03" w14:textId="3E23B594" w:rsidR="004D020E" w:rsidRPr="004D020E" w:rsidRDefault="004D020E" w:rsidP="004D020E">
      <w:pPr>
        <w:bidi/>
        <w:ind w:firstLine="720"/>
        <w:jc w:val="both"/>
        <w:rPr>
          <w:rFonts w:asciiTheme="majorBidi" w:hAnsiTheme="majorBidi" w:cstheme="majorBidi"/>
          <w:sz w:val="28"/>
          <w:szCs w:val="28"/>
          <w:rtl/>
        </w:rPr>
      </w:pPr>
      <w:r>
        <w:rPr>
          <w:rFonts w:asciiTheme="majorBidi" w:hAnsiTheme="majorBidi" w:cs="Times New Roman" w:hint="cs"/>
          <w:sz w:val="28"/>
          <w:szCs w:val="28"/>
          <w:rtl/>
        </w:rPr>
        <w:t xml:space="preserve">انتهت </w:t>
      </w:r>
      <w:r w:rsidRPr="004D020E">
        <w:rPr>
          <w:rFonts w:asciiTheme="majorBidi" w:hAnsiTheme="majorBidi" w:cs="Times New Roman"/>
          <w:sz w:val="28"/>
          <w:szCs w:val="28"/>
          <w:rtl/>
        </w:rPr>
        <w:t>الحرب الروسية السويدية 1808-1809 بضم فنلندا إلى روسيا، وهو ما أعلنه بيان السكندر الأول عام 1808 ووافقت عليه معاهدة فريدريششام للسلام عام 1809. وذهبت أراضي فنلندا حتى نهر</w:t>
      </w:r>
      <w:r>
        <w:rPr>
          <w:rFonts w:asciiTheme="majorBidi" w:hAnsiTheme="majorBidi" w:cs="Times New Roman" w:hint="cs"/>
          <w:sz w:val="28"/>
          <w:szCs w:val="28"/>
          <w:rtl/>
        </w:rPr>
        <w:t xml:space="preserve"> كيمي</w:t>
      </w:r>
      <w:r w:rsidRPr="004D020E">
        <w:rPr>
          <w:rFonts w:asciiTheme="majorBidi" w:hAnsiTheme="majorBidi" w:cs="Times New Roman"/>
          <w:sz w:val="28"/>
          <w:szCs w:val="28"/>
          <w:rtl/>
        </w:rPr>
        <w:t xml:space="preserve"> إلى روسيا</w:t>
      </w:r>
      <w:r>
        <w:rPr>
          <w:rFonts w:asciiTheme="majorBidi" w:hAnsiTheme="majorBidi" w:cs="Times New Roman" w:hint="cs"/>
          <w:sz w:val="28"/>
          <w:szCs w:val="28"/>
          <w:rtl/>
        </w:rPr>
        <w:t xml:space="preserve">، </w:t>
      </w:r>
      <w:r w:rsidRPr="004D020E">
        <w:rPr>
          <w:rFonts w:asciiTheme="majorBidi" w:hAnsiTheme="majorBidi" w:cs="Times New Roman"/>
          <w:sz w:val="28"/>
          <w:szCs w:val="28"/>
          <w:rtl/>
        </w:rPr>
        <w:t>بما في ذلك جزر آلاند ولابلاند الفنلندية وجزء من مقاطعة فاستربوتن حتى النهر. تورنيو. علاوة على ذلك، تم إنشاء الحدود على طول نهري تورنيو ومونيو، ثم شمالًا على طول خط مونيونيسكي-إينونتيكي-كيلبيسجارفي إلى الحدود مع النرويج. داخل هذه الحدود، بقيت أراضي فنلندا، التي حصلت على وضع دوقية فنلندا الكبرى المتمتعة بالحكم الذاتي، حتى عام 1917</w:t>
      </w:r>
      <w:r w:rsidRPr="004D020E">
        <w:rPr>
          <w:rFonts w:asciiTheme="majorBidi" w:hAnsiTheme="majorBidi" w:cstheme="majorBidi"/>
          <w:sz w:val="28"/>
          <w:szCs w:val="28"/>
        </w:rPr>
        <w:t>.</w:t>
      </w:r>
    </w:p>
    <w:p w14:paraId="0AAA5B12" w14:textId="2558A8E6" w:rsidR="004D020E" w:rsidRPr="00D13349" w:rsidRDefault="004D020E" w:rsidP="004D020E">
      <w:pPr>
        <w:bidi/>
        <w:ind w:firstLine="720"/>
        <w:jc w:val="both"/>
        <w:rPr>
          <w:rFonts w:asciiTheme="majorBidi" w:hAnsiTheme="majorBidi" w:cstheme="majorBidi"/>
          <w:sz w:val="28"/>
          <w:szCs w:val="28"/>
        </w:rPr>
      </w:pPr>
      <w:r w:rsidRPr="004D020E">
        <w:rPr>
          <w:rFonts w:asciiTheme="majorBidi" w:hAnsiTheme="majorBidi" w:cs="Times New Roman"/>
          <w:sz w:val="28"/>
          <w:szCs w:val="28"/>
          <w:rtl/>
        </w:rPr>
        <w:t>وفقا لمعاهدة السلام تيلسيت مع فرنسا في عام 1807، تلقت روسيا منطقة بياليستوك. أدت معاهدة شونبرون في عام 1809 بين النمسا وفرنسا إلى نقل النمسا منطقة تارنوبول إلى روسيا. وأخيرًا، عزز مؤتمر فيينا 1814-1815، الذي أنهى حرب تحالف القوى الأوروبية مع فرنسا النابليونية، التقسيم بين روسيا وبروسيا والنمسا لدوقية وارسو الكبرى، التي حصل معظمها على وضع دوقية وارسو الكبرى. أصبحت مملكة بولندا جزءًا من روسيا. وفي الوقت نفسه، أعيدت منطقة تارنوبول إلى النمسا.</w:t>
      </w:r>
    </w:p>
    <w:sectPr w:rsidR="004D020E" w:rsidRPr="00D1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3B"/>
    <w:rsid w:val="00091CDA"/>
    <w:rsid w:val="0017115B"/>
    <w:rsid w:val="004B371A"/>
    <w:rsid w:val="004D020E"/>
    <w:rsid w:val="00500F72"/>
    <w:rsid w:val="00B95348"/>
    <w:rsid w:val="00BF0C3B"/>
    <w:rsid w:val="00C01FD1"/>
    <w:rsid w:val="00D13349"/>
    <w:rsid w:val="00DC24FC"/>
    <w:rsid w:val="00DF1482"/>
    <w:rsid w:val="00E417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788E"/>
  <w15:chartTrackingRefBased/>
  <w15:docId w15:val="{5EDA8501-B0EF-4875-82DE-EF694358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F0C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F0C3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993</Words>
  <Characters>5663</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 mansour</dc:creator>
  <cp:keywords/>
  <dc:description/>
  <cp:lastModifiedBy>ziad mansour</cp:lastModifiedBy>
  <cp:revision>9</cp:revision>
  <dcterms:created xsi:type="dcterms:W3CDTF">2023-10-02T19:02:00Z</dcterms:created>
  <dcterms:modified xsi:type="dcterms:W3CDTF">2023-10-02T20:04:00Z</dcterms:modified>
</cp:coreProperties>
</file>