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EC" w:rsidRPr="006017CE" w:rsidRDefault="008D1CEC" w:rsidP="008D1CEC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lang w:bidi="ar-LB"/>
        </w:rPr>
      </w:pPr>
      <w:r>
        <w:rPr>
          <w:rFonts w:asciiTheme="majorBidi" w:hAnsiTheme="majorBidi" w:cs="AL-Battar" w:hint="cs"/>
          <w:sz w:val="48"/>
          <w:szCs w:val="48"/>
          <w:rtl/>
          <w:lang w:bidi="ar-LB"/>
        </w:rPr>
        <w:t>مح</w:t>
      </w:r>
      <w:r w:rsidRPr="006017CE">
        <w:rPr>
          <w:rFonts w:asciiTheme="majorBidi" w:hAnsiTheme="majorBidi" w:cs="AL-Battar" w:hint="cs"/>
          <w:sz w:val="48"/>
          <w:szCs w:val="48"/>
          <w:rtl/>
          <w:lang w:bidi="ar-LB"/>
        </w:rPr>
        <w:t>تويات</w:t>
      </w:r>
      <w:r>
        <w:rPr>
          <w:rFonts w:asciiTheme="majorBidi" w:hAnsiTheme="majorBidi" w:cs="AL-Battar" w:hint="cs"/>
          <w:sz w:val="48"/>
          <w:szCs w:val="48"/>
          <w:rtl/>
          <w:lang w:bidi="ar-LB"/>
        </w:rPr>
        <w:t xml:space="preserve"> </w:t>
      </w:r>
      <w:r w:rsidRPr="006017CE">
        <w:rPr>
          <w:rFonts w:asciiTheme="majorBidi" w:hAnsiTheme="majorBidi" w:cs="AL-Battar" w:hint="cs"/>
          <w:sz w:val="48"/>
          <w:szCs w:val="48"/>
          <w:rtl/>
          <w:lang w:bidi="ar-LB"/>
        </w:rPr>
        <w:t>المجلة</w:t>
      </w:r>
    </w:p>
    <w:p w:rsidR="008D1CEC" w:rsidRPr="006017CE" w:rsidRDefault="008D1CEC" w:rsidP="008D1CEC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</w:p>
    <w:tbl>
      <w:tblPr>
        <w:bidiVisual/>
        <w:tblW w:w="73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  <w:gridCol w:w="851"/>
      </w:tblGrid>
      <w:tr w:rsidR="008D1CEC" w:rsidRPr="006017CE" w:rsidTr="00D330C3">
        <w:trPr>
          <w:trHeight w:val="520"/>
        </w:trPr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sym w:font="Wingdings" w:char="F09F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كلمة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رئيس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التحرير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8D1CEC" w:rsidRPr="006017CE" w:rsidTr="00D330C3">
        <w:trPr>
          <w:trHeight w:val="520"/>
        </w:trPr>
        <w:tc>
          <w:tcPr>
            <w:tcW w:w="6459" w:type="dxa"/>
            <w:tcBorders>
              <w:left w:val="nil"/>
              <w:right w:val="nil"/>
            </w:tcBorders>
          </w:tcPr>
          <w:p w:rsidR="008D1CEC" w:rsidRPr="006017CE" w:rsidRDefault="008D1CEC" w:rsidP="00D330C3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6017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  <w:sym w:font="Wingdings" w:char="F09F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>الأول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دراسات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LB"/>
              </w:rPr>
              <w:t xml:space="preserve">في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العلوم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السياسية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15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يوسف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فندي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شباط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اصلاح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مجلس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الأمن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الدولي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خطوة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في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سبيل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تعزيز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مصداقية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الأمم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المتحدة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احمد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عقيل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الزقيبه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و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ديالا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علي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الطعاني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الحماية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الدولية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للصحفيين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عن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الانتهاكات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المرتكبة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ضدهم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أثناء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النزاعات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المسلحة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  <w:t>"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KW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د.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أنور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عبد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الوهاب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مساعد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الجزاف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تناول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الإعلام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الإلكتروني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لقضايا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الفساد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ودوره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في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تعزيز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النزاهة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والشفافية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بدولة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KW"/>
              </w:rPr>
              <w:t>الكويت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KW"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84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محمد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حسن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دخيــِّل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LB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إشكالية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الارهاب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والتطرف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بين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العوامل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المسببة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والنتائج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المؤثرة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والحلول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LB"/>
              </w:rPr>
              <w:t>الفاعلة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LB"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119</w:t>
            </w:r>
          </w:p>
        </w:tc>
      </w:tr>
      <w:tr w:rsidR="008D1CEC" w:rsidRPr="006017CE" w:rsidTr="00D330C3">
        <w:trPr>
          <w:trHeight w:val="299"/>
        </w:trPr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أ.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ولد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يوسف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مولود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ضمان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حقوق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الضحايا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والشهود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أمام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المحكمة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الجنائية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الدولية: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نحو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عدالة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تصحيحية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148</w:t>
            </w:r>
          </w:p>
        </w:tc>
      </w:tr>
      <w:tr w:rsidR="008D1CEC" w:rsidRPr="006017CE" w:rsidTr="00D330C3">
        <w:tc>
          <w:tcPr>
            <w:tcW w:w="6459" w:type="dxa"/>
            <w:tcBorders>
              <w:left w:val="nil"/>
              <w:right w:val="nil"/>
            </w:tcBorders>
          </w:tcPr>
          <w:p w:rsidR="008D1CEC" w:rsidRPr="006017CE" w:rsidRDefault="008D1CEC" w:rsidP="00D330C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sym w:font="Wingdings" w:char="F09F"/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القسم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الثا</w:t>
            </w:r>
            <w:r w:rsidRPr="006017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ني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دراسات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القانون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165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شنة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زواوي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الالتزام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بكتمان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السر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الطبي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المفهوم،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الحدود،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والجزاء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167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أحمد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بلحاج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جراد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ضرر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الولادة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المنبوذة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اللاحق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بالمولود: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دراسة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QA"/>
              </w:rPr>
              <w:t>مقارنة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سليم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سمير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خصاونة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عبد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السلام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الفضل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موقف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المشرع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الأردني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من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شرط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الاختصاص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القضائي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الدولي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ضوء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قانون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النقل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متعدد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الوسائط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لعام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</w:rPr>
              <w:t>2018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248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عبد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السلام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علي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الفضل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قواعد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الاسناد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ذات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الطبيعة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المادية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دراسة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تأصيلية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نقدية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293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lastRenderedPageBreak/>
              <w:t>د.يونس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>صلاح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>الدين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QA"/>
              </w:rPr>
              <w:t>علي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الشريك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المتضامن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الباقي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الحياة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الملكية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الشائعة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القانون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الإنكليزي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دراسة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مقارنة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بالقانونين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اللبناني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والعراقي.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336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جبر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غازي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شطناوي،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تأشير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البنك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المسحوب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عليه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الشيك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أحكامه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وحالاته)،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(دراسة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6017C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مقارنة).</w:t>
            </w:r>
          </w:p>
        </w:tc>
        <w:tc>
          <w:tcPr>
            <w:tcW w:w="851" w:type="dxa"/>
          </w:tcPr>
          <w:p w:rsidR="008D1CEC" w:rsidRPr="006017CE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369</w:t>
            </w:r>
          </w:p>
        </w:tc>
      </w:tr>
      <w:tr w:rsidR="008D1CEC" w:rsidRPr="006017CE" w:rsidTr="00D330C3">
        <w:tc>
          <w:tcPr>
            <w:tcW w:w="6459" w:type="dxa"/>
          </w:tcPr>
          <w:p w:rsidR="008D1CEC" w:rsidRPr="006017CE" w:rsidRDefault="008D1CEC" w:rsidP="00D330C3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B2BE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Dr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.</w:t>
            </w:r>
            <w:r w:rsidRPr="007B2BE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Mahmoud </w:t>
            </w:r>
            <w:proofErr w:type="spellStart"/>
            <w:r w:rsidRPr="007B2BE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Melhem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, </w:t>
            </w:r>
            <w:r w:rsidRPr="007B2BE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The reforms of the labor law in Kuwait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 w:rsidRPr="007B2BE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between necessities and mechanisms</w:t>
            </w:r>
          </w:p>
        </w:tc>
        <w:tc>
          <w:tcPr>
            <w:tcW w:w="851" w:type="dxa"/>
          </w:tcPr>
          <w:p w:rsidR="008D1CEC" w:rsidRDefault="008D1CEC" w:rsidP="00D330C3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396</w:t>
            </w:r>
          </w:p>
        </w:tc>
      </w:tr>
    </w:tbl>
    <w:p w:rsidR="008D1CEC" w:rsidRDefault="008D1CEC" w:rsidP="008D1CE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8D1CEC" w:rsidRDefault="008D1CEC" w:rsidP="008D1CEC">
      <w:pPr>
        <w:rPr>
          <w:rFonts w:ascii="Simplified Arabic" w:hAnsi="Simplified Arabic" w:cs="Monotype Koufi"/>
          <w:b/>
          <w:bCs/>
          <w:sz w:val="30"/>
          <w:szCs w:val="30"/>
          <w:rtl/>
        </w:rPr>
      </w:pPr>
      <w:r>
        <w:rPr>
          <w:rFonts w:ascii="Simplified Arabic" w:hAnsi="Simplified Arabic" w:cs="Monotype Koufi"/>
          <w:b/>
          <w:bCs/>
          <w:sz w:val="30"/>
          <w:szCs w:val="30"/>
          <w:rtl/>
        </w:rPr>
        <w:br w:type="page"/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EC"/>
    <w:rsid w:val="00282896"/>
    <w:rsid w:val="008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027D-462D-4B4C-8BD3-87D4C889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E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BP"/>
    <w:basedOn w:val="Normal"/>
    <w:uiPriority w:val="34"/>
    <w:qFormat/>
    <w:rsid w:val="008D1C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>SACC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2022-11-10T17:48:00Z</dcterms:created>
  <dcterms:modified xsi:type="dcterms:W3CDTF">2022-11-10T17:48:00Z</dcterms:modified>
</cp:coreProperties>
</file>