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51" w:rsidRPr="005466AF" w:rsidRDefault="00047175" w:rsidP="00ED1E51">
      <w:pPr>
        <w:bidi/>
        <w:ind w:left="288" w:firstLine="288"/>
        <w:jc w:val="center"/>
        <w:rPr>
          <w:rFonts w:cs="Simplified Arabic" w:hint="cs"/>
          <w:sz w:val="28"/>
          <w:szCs w:val="28"/>
        </w:rPr>
      </w:pPr>
      <w:r>
        <w:rPr>
          <w:rFonts w:cs="Simplified Arabic" w:hint="cs"/>
          <w:sz w:val="28"/>
          <w:szCs w:val="28"/>
          <w:rtl/>
        </w:rPr>
        <w:t>جريدة السفير تاريخ 15 آذار 2011</w:t>
      </w:r>
    </w:p>
    <w:p w:rsidR="001D1076" w:rsidRPr="005466AF" w:rsidRDefault="001D1076" w:rsidP="001D1076">
      <w:pPr>
        <w:bidi/>
        <w:ind w:left="288" w:firstLine="288"/>
        <w:jc w:val="center"/>
        <w:rPr>
          <w:rFonts w:cs="Simplified Arabic"/>
          <w:sz w:val="28"/>
          <w:szCs w:val="28"/>
          <w:rtl/>
          <w:lang w:bidi="ar-LB"/>
        </w:rPr>
      </w:pPr>
    </w:p>
    <w:p w:rsidR="003F7778" w:rsidRDefault="003F7778" w:rsidP="00325BFD">
      <w:pPr>
        <w:bidi/>
        <w:jc w:val="center"/>
        <w:rPr>
          <w:rFonts w:cs="Simplified Arabic"/>
          <w:b/>
          <w:bCs/>
          <w:sz w:val="28"/>
          <w:szCs w:val="28"/>
          <w:rtl/>
        </w:rPr>
      </w:pPr>
      <w:r w:rsidRPr="005466AF">
        <w:rPr>
          <w:rFonts w:cs="Simplified Arabic" w:hint="cs"/>
          <w:b/>
          <w:bCs/>
          <w:sz w:val="28"/>
          <w:szCs w:val="28"/>
          <w:rtl/>
        </w:rPr>
        <w:t xml:space="preserve">المقاومة جزء </w:t>
      </w:r>
      <w:r w:rsidR="00325BFD" w:rsidRPr="005466AF">
        <w:rPr>
          <w:rFonts w:cs="Simplified Arabic" w:hint="cs"/>
          <w:b/>
          <w:bCs/>
          <w:sz w:val="28"/>
          <w:szCs w:val="28"/>
          <w:rtl/>
        </w:rPr>
        <w:t xml:space="preserve">أساسي في </w:t>
      </w:r>
      <w:r w:rsidRPr="005466AF">
        <w:rPr>
          <w:rFonts w:cs="Simplified Arabic" w:hint="cs"/>
          <w:b/>
          <w:bCs/>
          <w:sz w:val="28"/>
          <w:szCs w:val="28"/>
          <w:rtl/>
        </w:rPr>
        <w:t>القوى الشرعية</w:t>
      </w:r>
      <w:r w:rsidR="00325BFD" w:rsidRPr="005466AF">
        <w:rPr>
          <w:rFonts w:cs="Simplified Arabic" w:hint="cs"/>
          <w:b/>
          <w:bCs/>
          <w:sz w:val="28"/>
          <w:szCs w:val="28"/>
          <w:rtl/>
        </w:rPr>
        <w:t xml:space="preserve"> اللبنانية</w:t>
      </w:r>
    </w:p>
    <w:p w:rsidR="005466AF" w:rsidRDefault="005466AF" w:rsidP="005466AF">
      <w:pPr>
        <w:bidi/>
        <w:jc w:val="right"/>
        <w:rPr>
          <w:rFonts w:cs="Simplified Arabic"/>
          <w:b/>
          <w:bCs/>
          <w:sz w:val="28"/>
          <w:szCs w:val="28"/>
          <w:rtl/>
        </w:rPr>
      </w:pPr>
      <w:r>
        <w:rPr>
          <w:rFonts w:cs="Simplified Arabic" w:hint="cs"/>
          <w:b/>
          <w:bCs/>
          <w:sz w:val="28"/>
          <w:szCs w:val="28"/>
          <w:rtl/>
        </w:rPr>
        <w:t>عصام نعمة إسماعيل</w:t>
      </w:r>
    </w:p>
    <w:p w:rsidR="003F7778" w:rsidRPr="005466AF" w:rsidRDefault="003F7778" w:rsidP="003F7778">
      <w:pPr>
        <w:bidi/>
        <w:jc w:val="center"/>
        <w:rPr>
          <w:rFonts w:cs="Simplified Arabic"/>
          <w:sz w:val="28"/>
          <w:szCs w:val="28"/>
        </w:rPr>
      </w:pPr>
    </w:p>
    <w:p w:rsidR="0014096D" w:rsidRPr="005466AF" w:rsidRDefault="0014096D" w:rsidP="00CA4A7F">
      <w:pPr>
        <w:bidi/>
        <w:jc w:val="both"/>
        <w:rPr>
          <w:rFonts w:ascii="Simplified Arabic" w:hAnsi="Simplified Arabic" w:cs="Simplified Arabic"/>
          <w:sz w:val="28"/>
          <w:szCs w:val="28"/>
          <w:rtl/>
        </w:rPr>
      </w:pPr>
      <w:r w:rsidRPr="005466AF">
        <w:rPr>
          <w:rFonts w:cs="Simplified Arabic" w:hint="cs"/>
          <w:sz w:val="28"/>
          <w:szCs w:val="28"/>
          <w:rtl/>
          <w:lang w:bidi="ar-LB"/>
        </w:rPr>
        <w:t xml:space="preserve">إن معرفة من يمتلك السيادة هي مسألة جوهرية، تفتح أمامنا الطريق لمعرفة الى من يعود حق المطالبة بها فعلياً، فالسيادة ليست خاصة من خواص رئاسة الدولة </w:t>
      </w:r>
      <w:r w:rsidRPr="005466AF">
        <w:rPr>
          <w:rFonts w:cs="Simplified Arabic" w:hint="cs"/>
          <w:sz w:val="28"/>
          <w:szCs w:val="28"/>
          <w:rtl/>
        </w:rPr>
        <w:t>أو الحكومة</w:t>
      </w:r>
      <w:r w:rsidRPr="005466AF">
        <w:rPr>
          <w:rFonts w:cs="Simplified Arabic" w:hint="cs"/>
          <w:sz w:val="28"/>
          <w:szCs w:val="28"/>
          <w:rtl/>
          <w:lang w:bidi="ar-LB"/>
        </w:rPr>
        <w:t xml:space="preserve">، بل تعود بالدرجة الاولى والأخيرة الى الدولة </w:t>
      </w:r>
      <w:r w:rsidR="00700728" w:rsidRPr="005466AF">
        <w:rPr>
          <w:rFonts w:cs="Simplified Arabic" w:hint="cs"/>
          <w:sz w:val="28"/>
          <w:szCs w:val="28"/>
          <w:rtl/>
          <w:lang w:bidi="ar-LB"/>
        </w:rPr>
        <w:t>ككيانٍ</w:t>
      </w:r>
      <w:r w:rsidRPr="005466AF">
        <w:rPr>
          <w:rFonts w:cs="Simplified Arabic" w:hint="cs"/>
          <w:sz w:val="28"/>
          <w:szCs w:val="28"/>
          <w:rtl/>
          <w:lang w:bidi="ar-LB"/>
        </w:rPr>
        <w:t xml:space="preserve">، أيّ مجموع المواطنيين، </w:t>
      </w:r>
      <w:r w:rsidR="00700728" w:rsidRPr="005466AF">
        <w:rPr>
          <w:rFonts w:cs="Simplified Arabic" w:hint="cs"/>
          <w:sz w:val="28"/>
          <w:szCs w:val="28"/>
          <w:rtl/>
          <w:lang w:bidi="ar-LB"/>
        </w:rPr>
        <w:t xml:space="preserve">وهم </w:t>
      </w:r>
      <w:r w:rsidR="004F6847" w:rsidRPr="005466AF">
        <w:rPr>
          <w:rFonts w:cs="Simplified Arabic" w:hint="cs"/>
          <w:sz w:val="28"/>
          <w:szCs w:val="28"/>
          <w:rtl/>
          <w:lang w:bidi="ar-LB"/>
        </w:rPr>
        <w:t xml:space="preserve">الشعب الذي تجمعه </w:t>
      </w:r>
      <w:r w:rsidRPr="005466AF">
        <w:rPr>
          <w:rFonts w:cs="Simplified Arabic" w:hint="cs"/>
          <w:sz w:val="28"/>
          <w:szCs w:val="28"/>
          <w:rtl/>
          <w:lang w:bidi="ar-LB"/>
        </w:rPr>
        <w:t>إرادة العيش المشترك. وأن الشعب هو من يسند السيادة الى السلطات ال</w:t>
      </w:r>
      <w:r w:rsidR="00700728" w:rsidRPr="005466AF">
        <w:rPr>
          <w:rFonts w:cs="Simplified Arabic" w:hint="cs"/>
          <w:sz w:val="28"/>
          <w:szCs w:val="28"/>
          <w:rtl/>
        </w:rPr>
        <w:t>دستورية</w:t>
      </w:r>
      <w:r w:rsidRPr="005466AF">
        <w:rPr>
          <w:rFonts w:cs="Simplified Arabic" w:hint="cs"/>
          <w:sz w:val="28"/>
          <w:szCs w:val="28"/>
          <w:rtl/>
          <w:lang w:bidi="ar-LB"/>
        </w:rPr>
        <w:t xml:space="preserve"> </w:t>
      </w:r>
      <w:r w:rsidR="00700728" w:rsidRPr="005466AF">
        <w:rPr>
          <w:rFonts w:cs="Simplified Arabic" w:hint="cs"/>
          <w:sz w:val="28"/>
          <w:szCs w:val="28"/>
          <w:rtl/>
          <w:lang w:bidi="ar-LB"/>
        </w:rPr>
        <w:t xml:space="preserve">كما تقضي بذلك المبادئ الدستورية العالمية وكذلك </w:t>
      </w:r>
      <w:r w:rsidRPr="005466AF">
        <w:rPr>
          <w:rFonts w:ascii="Simplified Arabic" w:hAnsi="Simplified Arabic" w:cs="Simplified Arabic"/>
          <w:sz w:val="28"/>
          <w:szCs w:val="28"/>
          <w:rtl/>
          <w:lang w:bidi="ar-LB"/>
        </w:rPr>
        <w:t xml:space="preserve">الفقرة د من مقدمة الدستور </w:t>
      </w:r>
      <w:r w:rsidR="00700728" w:rsidRPr="005466AF">
        <w:rPr>
          <w:rFonts w:ascii="Simplified Arabic" w:hAnsi="Simplified Arabic" w:cs="Simplified Arabic" w:hint="cs"/>
          <w:sz w:val="28"/>
          <w:szCs w:val="28"/>
          <w:rtl/>
          <w:lang w:bidi="ar-LB"/>
        </w:rPr>
        <w:t>اللبناني، التي تنص:"</w:t>
      </w:r>
      <w:r w:rsidRPr="005466AF">
        <w:rPr>
          <w:rFonts w:ascii="Simplified Arabic" w:hAnsi="Simplified Arabic" w:cs="Simplified Arabic"/>
          <w:sz w:val="28"/>
          <w:szCs w:val="28"/>
          <w:rtl/>
        </w:rPr>
        <w:t xml:space="preserve"> الشعب مصدر السلطات وصاحب السيادة يمارسها عبر المؤسسات الدستورية</w:t>
      </w:r>
      <w:r w:rsidR="00700728" w:rsidRPr="005466AF">
        <w:rPr>
          <w:rFonts w:ascii="Simplified Arabic" w:hAnsi="Simplified Arabic" w:cs="Simplified Arabic" w:hint="cs"/>
          <w:sz w:val="28"/>
          <w:szCs w:val="28"/>
          <w:rtl/>
        </w:rPr>
        <w:t>"</w:t>
      </w:r>
      <w:r w:rsidRPr="005466AF">
        <w:rPr>
          <w:rFonts w:ascii="Simplified Arabic" w:hAnsi="Simplified Arabic" w:cs="Simplified Arabic"/>
          <w:sz w:val="28"/>
          <w:szCs w:val="28"/>
          <w:rtl/>
        </w:rPr>
        <w:t>. وبهذا النص يكون الدستور اللبناني قد ميَّز بين صاحب السيادة وبين من يمارس السيادة.</w:t>
      </w:r>
    </w:p>
    <w:p w:rsidR="003915E1" w:rsidRPr="005466AF" w:rsidRDefault="003915E1" w:rsidP="00CA4A7F">
      <w:pPr>
        <w:bidi/>
        <w:jc w:val="both"/>
        <w:rPr>
          <w:rFonts w:ascii="Simplified Arabic" w:hAnsi="Simplified Arabic" w:cs="Simplified Arabic"/>
          <w:sz w:val="28"/>
          <w:szCs w:val="28"/>
          <w:rtl/>
          <w:lang w:bidi="ar-LB"/>
        </w:rPr>
      </w:pPr>
      <w:r w:rsidRPr="005466AF">
        <w:rPr>
          <w:rFonts w:ascii="Simplified Arabic" w:hAnsi="Simplified Arabic" w:cs="Simplified Arabic" w:hint="cs"/>
          <w:sz w:val="28"/>
          <w:szCs w:val="28"/>
          <w:rtl/>
          <w:lang w:bidi="ar-LB"/>
        </w:rPr>
        <w:t>و</w:t>
      </w:r>
      <w:r w:rsidRPr="005466AF">
        <w:rPr>
          <w:rFonts w:ascii="Simplified Arabic" w:hAnsi="Simplified Arabic" w:cs="Simplified Arabic"/>
          <w:sz w:val="28"/>
          <w:szCs w:val="28"/>
          <w:rtl/>
          <w:lang w:bidi="ar-LB"/>
        </w:rPr>
        <w:t>من المفيد تعريف السيادة، بأنها قدرة الدولة على ممارسة سلطاتها</w:t>
      </w:r>
      <w:r w:rsidR="00CA4A7F">
        <w:rPr>
          <w:rFonts w:ascii="Simplified Arabic" w:hAnsi="Simplified Arabic" w:cs="Simplified Arabic"/>
          <w:sz w:val="28"/>
          <w:szCs w:val="28"/>
          <w:rtl/>
          <w:lang w:bidi="ar-LB"/>
        </w:rPr>
        <w:t xml:space="preserve"> الداخلية والخارجية بشكلٍ مستقل</w:t>
      </w:r>
      <w:r w:rsidRPr="005466AF">
        <w:rPr>
          <w:rFonts w:ascii="Simplified Arabic" w:hAnsi="Simplified Arabic" w:cs="Simplified Arabic"/>
          <w:sz w:val="28"/>
          <w:szCs w:val="28"/>
          <w:rtl/>
          <w:lang w:bidi="ar-LB"/>
        </w:rPr>
        <w:t>.</w:t>
      </w:r>
      <w:r w:rsidR="008936D5" w:rsidRPr="005466AF">
        <w:rPr>
          <w:rFonts w:cs="Simplified Arabic" w:hint="cs"/>
          <w:sz w:val="28"/>
          <w:szCs w:val="28"/>
          <w:rtl/>
          <w:lang w:bidi="ar-LB"/>
        </w:rPr>
        <w:t xml:space="preserve"> </w:t>
      </w:r>
      <w:r w:rsidR="00CA4A7F">
        <w:rPr>
          <w:rFonts w:cs="Simplified Arabic" w:hint="cs"/>
          <w:sz w:val="28"/>
          <w:szCs w:val="28"/>
          <w:rtl/>
          <w:lang w:bidi="ar-LB"/>
        </w:rPr>
        <w:t xml:space="preserve"> </w:t>
      </w:r>
      <w:r w:rsidR="00700728" w:rsidRPr="005466AF">
        <w:rPr>
          <w:rFonts w:ascii="Simplified Arabic" w:hAnsi="Simplified Arabic" w:cs="Simplified Arabic" w:hint="cs"/>
          <w:sz w:val="28"/>
          <w:szCs w:val="28"/>
          <w:rtl/>
          <w:lang w:bidi="ar-LB"/>
        </w:rPr>
        <w:t xml:space="preserve">ومن خلال تعريف السيادة وصاحب السيادة، لا نرى بوجود أي </w:t>
      </w:r>
      <w:r w:rsidRPr="005466AF">
        <w:rPr>
          <w:rFonts w:ascii="Simplified Arabic" w:hAnsi="Simplified Arabic" w:cs="Simplified Arabic"/>
          <w:sz w:val="28"/>
          <w:szCs w:val="28"/>
          <w:rtl/>
          <w:lang w:bidi="ar-LB"/>
        </w:rPr>
        <w:t xml:space="preserve">تناقض </w:t>
      </w:r>
      <w:r w:rsidRPr="005466AF">
        <w:rPr>
          <w:rFonts w:ascii="Simplified Arabic" w:hAnsi="Simplified Arabic" w:cs="Simplified Arabic"/>
          <w:sz w:val="28"/>
          <w:szCs w:val="28"/>
          <w:rtl/>
        </w:rPr>
        <w:t>بين بسط سيادة الدولة والدفاع</w:t>
      </w:r>
      <w:r w:rsidRPr="005466AF">
        <w:rPr>
          <w:rFonts w:ascii="Simplified Arabic" w:hAnsi="Simplified Arabic" w:cs="Simplified Arabic"/>
          <w:sz w:val="28"/>
          <w:szCs w:val="28"/>
        </w:rPr>
        <w:t xml:space="preserve"> </w:t>
      </w:r>
      <w:r w:rsidRPr="005466AF">
        <w:rPr>
          <w:rFonts w:ascii="Simplified Arabic" w:hAnsi="Simplified Arabic" w:cs="Simplified Arabic"/>
          <w:sz w:val="28"/>
          <w:szCs w:val="28"/>
          <w:rtl/>
        </w:rPr>
        <w:t>عن السيادة</w:t>
      </w:r>
      <w:r w:rsidRPr="005466AF">
        <w:rPr>
          <w:rFonts w:ascii="Simplified Arabic" w:hAnsi="Simplified Arabic" w:cs="Simplified Arabic"/>
          <w:sz w:val="28"/>
          <w:szCs w:val="28"/>
          <w:rtl/>
          <w:lang w:bidi="ar-LB"/>
        </w:rPr>
        <w:t xml:space="preserve">، فإذا لم يكن للقوى النظامية القدرة على الدفاع عن السيادة، </w:t>
      </w:r>
      <w:r w:rsidR="0014096D" w:rsidRPr="005466AF">
        <w:rPr>
          <w:rFonts w:ascii="Simplified Arabic" w:hAnsi="Simplified Arabic" w:cs="Simplified Arabic" w:hint="cs"/>
          <w:sz w:val="28"/>
          <w:szCs w:val="28"/>
          <w:rtl/>
          <w:lang w:bidi="ar-LB"/>
        </w:rPr>
        <w:t>هنا من واجب الشعب، صاحب السيادة الأصلي أن يتصدَّى ل</w:t>
      </w:r>
      <w:r w:rsidRPr="005466AF">
        <w:rPr>
          <w:rFonts w:ascii="Simplified Arabic" w:hAnsi="Simplified Arabic" w:cs="Simplified Arabic"/>
          <w:sz w:val="28"/>
          <w:szCs w:val="28"/>
          <w:rtl/>
          <w:lang w:bidi="ar-LB"/>
        </w:rPr>
        <w:t xml:space="preserve">واجب الدفاع عن هذه السيادة، </w:t>
      </w:r>
      <w:r w:rsidR="0014096D" w:rsidRPr="005466AF">
        <w:rPr>
          <w:rFonts w:ascii="Simplified Arabic" w:hAnsi="Simplified Arabic" w:cs="Simplified Arabic" w:hint="cs"/>
          <w:sz w:val="28"/>
          <w:szCs w:val="28"/>
          <w:rtl/>
          <w:lang w:bidi="ar-LB"/>
        </w:rPr>
        <w:t xml:space="preserve">فإذا شكَّل لجاناً أو قوى ثورية أو مقاوِمة، تكون هذه القوى </w:t>
      </w:r>
      <w:r w:rsidRPr="005466AF">
        <w:rPr>
          <w:rFonts w:ascii="Simplified Arabic" w:hAnsi="Simplified Arabic" w:cs="Simplified Arabic"/>
          <w:sz w:val="28"/>
          <w:szCs w:val="28"/>
          <w:rtl/>
          <w:lang w:bidi="ar-LB"/>
        </w:rPr>
        <w:t>جزء</w:t>
      </w:r>
      <w:r w:rsidR="0014096D" w:rsidRPr="005466AF">
        <w:rPr>
          <w:rFonts w:ascii="Simplified Arabic" w:hAnsi="Simplified Arabic" w:cs="Simplified Arabic" w:hint="cs"/>
          <w:sz w:val="28"/>
          <w:szCs w:val="28"/>
          <w:rtl/>
          <w:lang w:bidi="ar-LB"/>
        </w:rPr>
        <w:t>اً</w:t>
      </w:r>
      <w:r w:rsidRPr="005466AF">
        <w:rPr>
          <w:rFonts w:ascii="Simplified Arabic" w:hAnsi="Simplified Arabic" w:cs="Simplified Arabic"/>
          <w:sz w:val="28"/>
          <w:szCs w:val="28"/>
          <w:rtl/>
          <w:lang w:bidi="ar-LB"/>
        </w:rPr>
        <w:t xml:space="preserve"> من القوى الشرعية</w:t>
      </w:r>
      <w:r w:rsidR="0014096D" w:rsidRPr="005466AF">
        <w:rPr>
          <w:rFonts w:ascii="Simplified Arabic" w:hAnsi="Simplified Arabic" w:cs="Simplified Arabic" w:hint="cs"/>
          <w:sz w:val="28"/>
          <w:szCs w:val="28"/>
          <w:rtl/>
        </w:rPr>
        <w:t xml:space="preserve">، </w:t>
      </w:r>
      <w:r w:rsidR="00700728" w:rsidRPr="005466AF">
        <w:rPr>
          <w:rFonts w:ascii="Simplified Arabic" w:hAnsi="Simplified Arabic" w:cs="Simplified Arabic" w:hint="cs"/>
          <w:sz w:val="28"/>
          <w:szCs w:val="28"/>
          <w:rtl/>
        </w:rPr>
        <w:t>بل</w:t>
      </w:r>
      <w:r w:rsidR="0014096D" w:rsidRPr="005466AF">
        <w:rPr>
          <w:rFonts w:ascii="Simplified Arabic" w:hAnsi="Simplified Arabic" w:cs="Simplified Arabic" w:hint="cs"/>
          <w:sz w:val="28"/>
          <w:szCs w:val="28"/>
          <w:rtl/>
        </w:rPr>
        <w:t xml:space="preserve"> تتغلَّب شرعي</w:t>
      </w:r>
      <w:r w:rsidR="00700728" w:rsidRPr="005466AF">
        <w:rPr>
          <w:rFonts w:ascii="Simplified Arabic" w:hAnsi="Simplified Arabic" w:cs="Simplified Arabic" w:hint="cs"/>
          <w:sz w:val="28"/>
          <w:szCs w:val="28"/>
          <w:rtl/>
        </w:rPr>
        <w:t xml:space="preserve">ة هذه القوى </w:t>
      </w:r>
      <w:r w:rsidR="0014096D" w:rsidRPr="005466AF">
        <w:rPr>
          <w:rFonts w:ascii="Simplified Arabic" w:hAnsi="Simplified Arabic" w:cs="Simplified Arabic" w:hint="cs"/>
          <w:sz w:val="28"/>
          <w:szCs w:val="28"/>
          <w:rtl/>
        </w:rPr>
        <w:t xml:space="preserve"> على شرعية </w:t>
      </w:r>
      <w:r w:rsidR="00700728" w:rsidRPr="005466AF">
        <w:rPr>
          <w:rFonts w:ascii="Simplified Arabic" w:hAnsi="Simplified Arabic" w:cs="Simplified Arabic" w:hint="cs"/>
          <w:sz w:val="28"/>
          <w:szCs w:val="28"/>
          <w:rtl/>
        </w:rPr>
        <w:t>من تخلَّى</w:t>
      </w:r>
      <w:r w:rsidR="0014096D" w:rsidRPr="005466AF">
        <w:rPr>
          <w:rFonts w:ascii="Simplified Arabic" w:hAnsi="Simplified Arabic" w:cs="Simplified Arabic" w:hint="cs"/>
          <w:sz w:val="28"/>
          <w:szCs w:val="28"/>
          <w:rtl/>
        </w:rPr>
        <w:t xml:space="preserve"> عن واجب الدفاع عن السيادة</w:t>
      </w:r>
      <w:r w:rsidRPr="005466AF">
        <w:rPr>
          <w:rFonts w:ascii="Simplified Arabic" w:hAnsi="Simplified Arabic" w:cs="Simplified Arabic"/>
          <w:sz w:val="28"/>
          <w:szCs w:val="28"/>
          <w:rtl/>
          <w:lang w:bidi="ar-LB"/>
        </w:rPr>
        <w:t xml:space="preserve">. </w:t>
      </w:r>
      <w:r w:rsidR="00700728" w:rsidRPr="005466AF">
        <w:rPr>
          <w:rFonts w:ascii="Simplified Arabic" w:hAnsi="Simplified Arabic" w:cs="Simplified Arabic" w:hint="cs"/>
          <w:sz w:val="28"/>
          <w:szCs w:val="28"/>
          <w:rtl/>
          <w:lang w:bidi="ar-LB"/>
        </w:rPr>
        <w:t>(وأمثلتنا كثيرة: الث</w:t>
      </w:r>
      <w:r w:rsidR="00325BFD" w:rsidRPr="005466AF">
        <w:rPr>
          <w:rFonts w:ascii="Simplified Arabic" w:hAnsi="Simplified Arabic" w:cs="Simplified Arabic" w:hint="cs"/>
          <w:sz w:val="28"/>
          <w:szCs w:val="28"/>
          <w:rtl/>
          <w:lang w:bidi="ar-LB"/>
        </w:rPr>
        <w:t>و</w:t>
      </w:r>
      <w:r w:rsidR="00700728" w:rsidRPr="005466AF">
        <w:rPr>
          <w:rFonts w:ascii="Simplified Arabic" w:hAnsi="Simplified Arabic" w:cs="Simplified Arabic" w:hint="cs"/>
          <w:sz w:val="28"/>
          <w:szCs w:val="28"/>
          <w:rtl/>
          <w:lang w:bidi="ar-LB"/>
        </w:rPr>
        <w:t>ار العرب بمواجهة القوى النظامية التابعة للحكام- حركات المقاومة الفلسطينية التي تعمل إلى جانب قو</w:t>
      </w:r>
      <w:r w:rsidR="00CA4A7F">
        <w:rPr>
          <w:rFonts w:ascii="Simplified Arabic" w:hAnsi="Simplified Arabic" w:cs="Simplified Arabic" w:hint="cs"/>
          <w:sz w:val="28"/>
          <w:szCs w:val="28"/>
          <w:rtl/>
          <w:lang w:bidi="ar-LB"/>
        </w:rPr>
        <w:t>ى</w:t>
      </w:r>
      <w:r w:rsidR="00700728" w:rsidRPr="005466AF">
        <w:rPr>
          <w:rFonts w:ascii="Simplified Arabic" w:hAnsi="Simplified Arabic" w:cs="Simplified Arabic" w:hint="cs"/>
          <w:sz w:val="28"/>
          <w:szCs w:val="28"/>
          <w:rtl/>
          <w:lang w:bidi="ar-LB"/>
        </w:rPr>
        <w:t xml:space="preserve"> </w:t>
      </w:r>
      <w:r w:rsidR="00CA4A7F">
        <w:rPr>
          <w:rFonts w:ascii="Simplified Arabic" w:hAnsi="Simplified Arabic" w:cs="Simplified Arabic" w:hint="cs"/>
          <w:sz w:val="28"/>
          <w:szCs w:val="28"/>
          <w:rtl/>
          <w:lang w:bidi="ar-LB"/>
        </w:rPr>
        <w:t xml:space="preserve">السلطة الوطنية </w:t>
      </w:r>
      <w:r w:rsidR="00700728" w:rsidRPr="005466AF">
        <w:rPr>
          <w:rFonts w:ascii="Simplified Arabic" w:hAnsi="Simplified Arabic" w:cs="Simplified Arabic" w:hint="cs"/>
          <w:sz w:val="28"/>
          <w:szCs w:val="28"/>
          <w:rtl/>
          <w:lang w:bidi="ar-LB"/>
        </w:rPr>
        <w:t>الفلسطينية</w:t>
      </w:r>
      <w:r w:rsidR="00CA4A7F">
        <w:rPr>
          <w:rFonts w:ascii="Simplified Arabic" w:hAnsi="Simplified Arabic" w:cs="Simplified Arabic" w:hint="cs"/>
          <w:sz w:val="28"/>
          <w:szCs w:val="28"/>
          <w:rtl/>
          <w:lang w:bidi="ar-LB"/>
        </w:rPr>
        <w:t>، الحرس الثوري إلى جانب الجيش الإيراني</w:t>
      </w:r>
      <w:r w:rsidR="00700728" w:rsidRPr="005466AF">
        <w:rPr>
          <w:rFonts w:ascii="Simplified Arabic" w:hAnsi="Simplified Arabic" w:cs="Simplified Arabic" w:hint="cs"/>
          <w:sz w:val="28"/>
          <w:szCs w:val="28"/>
          <w:rtl/>
          <w:lang w:bidi="ar-LB"/>
        </w:rPr>
        <w:t>.</w:t>
      </w:r>
      <w:r w:rsidR="00CA4A7F">
        <w:rPr>
          <w:rFonts w:ascii="Simplified Arabic" w:hAnsi="Simplified Arabic" w:cs="Simplified Arabic" w:hint="cs"/>
          <w:sz w:val="28"/>
          <w:szCs w:val="28"/>
          <w:rtl/>
          <w:lang w:bidi="ar-LB"/>
        </w:rPr>
        <w:t>...</w:t>
      </w:r>
      <w:r w:rsidR="00700728" w:rsidRPr="005466AF">
        <w:rPr>
          <w:rFonts w:ascii="Simplified Arabic" w:hAnsi="Simplified Arabic" w:cs="Simplified Arabic" w:hint="cs"/>
          <w:sz w:val="28"/>
          <w:szCs w:val="28"/>
          <w:rtl/>
          <w:lang w:bidi="ar-LB"/>
        </w:rPr>
        <w:t>. )</w:t>
      </w:r>
    </w:p>
    <w:p w:rsidR="00A608C0" w:rsidRPr="005466AF" w:rsidRDefault="00A608C0" w:rsidP="0028704A">
      <w:pPr>
        <w:bidi/>
        <w:jc w:val="both"/>
        <w:rPr>
          <w:rFonts w:ascii="Simplified Arabic" w:eastAsia="Times New Roman" w:hAnsi="Simplified Arabic" w:cs="Simplified Arabic"/>
          <w:sz w:val="28"/>
          <w:szCs w:val="28"/>
          <w:rtl/>
        </w:rPr>
      </w:pPr>
      <w:r w:rsidRPr="005466AF">
        <w:rPr>
          <w:rFonts w:ascii="Simplified Arabic" w:eastAsia="Times New Roman" w:hAnsi="Simplified Arabic" w:cs="Simplified Arabic"/>
          <w:sz w:val="28"/>
          <w:szCs w:val="28"/>
          <w:rtl/>
        </w:rPr>
        <w:t>فهناك فارق بين ممارسة السيادة والدفاع عن السيادة، فممارسة السيادة محصورة حكماً بالسلطات الدستورية</w:t>
      </w:r>
      <w:r w:rsidR="00C57014" w:rsidRPr="005466AF">
        <w:rPr>
          <w:rFonts w:ascii="Simplified Arabic" w:eastAsia="Times New Roman" w:hAnsi="Simplified Arabic" w:cs="Simplified Arabic" w:hint="cs"/>
          <w:sz w:val="28"/>
          <w:szCs w:val="28"/>
          <w:rtl/>
        </w:rPr>
        <w:t xml:space="preserve"> التي اختارها الشعب</w:t>
      </w:r>
      <w:r w:rsidRPr="005466AF">
        <w:rPr>
          <w:rFonts w:ascii="Simplified Arabic" w:eastAsia="Times New Roman" w:hAnsi="Simplified Arabic" w:cs="Simplified Arabic"/>
          <w:sz w:val="28"/>
          <w:szCs w:val="28"/>
          <w:rtl/>
        </w:rPr>
        <w:t>، أما الدفاع عن السيادة ف</w:t>
      </w:r>
      <w:r w:rsidR="0028704A" w:rsidRPr="005466AF">
        <w:rPr>
          <w:rFonts w:ascii="Simplified Arabic" w:eastAsia="Times New Roman" w:hAnsi="Simplified Arabic" w:cs="Simplified Arabic"/>
          <w:sz w:val="28"/>
          <w:szCs w:val="28"/>
          <w:rtl/>
        </w:rPr>
        <w:t>هو من ال</w:t>
      </w:r>
      <w:r w:rsidRPr="005466AF">
        <w:rPr>
          <w:rFonts w:ascii="Simplified Arabic" w:eastAsia="Times New Roman" w:hAnsi="Simplified Arabic" w:cs="Simplified Arabic"/>
          <w:sz w:val="28"/>
          <w:szCs w:val="28"/>
          <w:rtl/>
        </w:rPr>
        <w:t>واجب</w:t>
      </w:r>
      <w:r w:rsidR="0028704A" w:rsidRPr="005466AF">
        <w:rPr>
          <w:rFonts w:ascii="Simplified Arabic" w:eastAsia="Times New Roman" w:hAnsi="Simplified Arabic" w:cs="Simplified Arabic"/>
          <w:sz w:val="28"/>
          <w:szCs w:val="28"/>
          <w:rtl/>
        </w:rPr>
        <w:t xml:space="preserve">ات الأكثر إلزاماً للدولة وهو منوط </w:t>
      </w:r>
      <w:r w:rsidRPr="005466AF">
        <w:rPr>
          <w:rFonts w:ascii="Simplified Arabic" w:eastAsia="Times New Roman" w:hAnsi="Simplified Arabic" w:cs="Simplified Arabic"/>
          <w:sz w:val="28"/>
          <w:szCs w:val="28"/>
          <w:rtl/>
        </w:rPr>
        <w:t xml:space="preserve"> </w:t>
      </w:r>
      <w:r w:rsidR="0028704A" w:rsidRPr="005466AF">
        <w:rPr>
          <w:rFonts w:ascii="Simplified Arabic" w:eastAsia="Times New Roman" w:hAnsi="Simplified Arabic" w:cs="Simplified Arabic"/>
          <w:sz w:val="28"/>
          <w:szCs w:val="28"/>
          <w:rtl/>
        </w:rPr>
        <w:t>مبدئياً ب</w:t>
      </w:r>
      <w:r w:rsidRPr="005466AF">
        <w:rPr>
          <w:rFonts w:ascii="Simplified Arabic" w:eastAsia="Times New Roman" w:hAnsi="Simplified Arabic" w:cs="Simplified Arabic"/>
          <w:sz w:val="28"/>
          <w:szCs w:val="28"/>
          <w:rtl/>
        </w:rPr>
        <w:t xml:space="preserve">القوى العسكرية </w:t>
      </w:r>
      <w:r w:rsidR="0028704A" w:rsidRPr="005466AF">
        <w:rPr>
          <w:rFonts w:ascii="Simplified Arabic" w:eastAsia="Times New Roman" w:hAnsi="Simplified Arabic" w:cs="Simplified Arabic"/>
          <w:sz w:val="28"/>
          <w:szCs w:val="28"/>
          <w:rtl/>
        </w:rPr>
        <w:t xml:space="preserve">الرسمية. لكن إذا حالت معطيات واقعية أو ميدانية دون تدخل القوى العسكرية الرسمية فهل تبقى السيادة بمهب الاعتداءات أم تناط هذه المهمة بالشعب وقواه الحية؟. </w:t>
      </w:r>
    </w:p>
    <w:p w:rsidR="00867AE6" w:rsidRPr="005466AF" w:rsidRDefault="00700728" w:rsidP="00CA4A7F">
      <w:pPr>
        <w:pStyle w:val="NormalWeb"/>
        <w:bidi/>
        <w:jc w:val="both"/>
        <w:rPr>
          <w:rFonts w:ascii="Simplified Arabic" w:hAnsi="Simplified Arabic" w:cs="Simplified Arabic"/>
          <w:color w:val="auto"/>
          <w:sz w:val="28"/>
          <w:szCs w:val="28"/>
          <w:rtl/>
        </w:rPr>
      </w:pPr>
      <w:r w:rsidRPr="005466AF">
        <w:rPr>
          <w:rFonts w:ascii="Simplified Arabic" w:hAnsi="Simplified Arabic" w:cs="Simplified Arabic" w:hint="cs"/>
          <w:color w:val="auto"/>
          <w:sz w:val="28"/>
          <w:szCs w:val="28"/>
          <w:rtl/>
        </w:rPr>
        <w:t>إن هذا السؤال، الإجابة عنه بديهية، ومع ذلك نذكِّر بأن المقاومة في لبنان تكوَّنت في تاريخ قديم يعود إل</w:t>
      </w:r>
      <w:r w:rsidR="0028704A" w:rsidRPr="005466AF">
        <w:rPr>
          <w:rFonts w:ascii="Simplified Arabic" w:hAnsi="Simplified Arabic" w:cs="Simplified Arabic"/>
          <w:color w:val="auto"/>
          <w:sz w:val="28"/>
          <w:szCs w:val="28"/>
          <w:rtl/>
        </w:rPr>
        <w:t xml:space="preserve">ى زمن تكوين دولة إسرائيل واغتصاب فلسطين، </w:t>
      </w:r>
      <w:r w:rsidRPr="005466AF">
        <w:rPr>
          <w:rFonts w:ascii="Simplified Arabic" w:hAnsi="Simplified Arabic" w:cs="Simplified Arabic" w:hint="cs"/>
          <w:color w:val="auto"/>
          <w:sz w:val="28"/>
          <w:szCs w:val="28"/>
          <w:rtl/>
        </w:rPr>
        <w:t>واستطاعت ب</w:t>
      </w:r>
      <w:r w:rsidR="0028704A" w:rsidRPr="005466AF">
        <w:rPr>
          <w:rFonts w:ascii="Simplified Arabic" w:hAnsi="Simplified Arabic" w:cs="Simplified Arabic"/>
          <w:color w:val="auto"/>
          <w:sz w:val="28"/>
          <w:szCs w:val="28"/>
          <w:rtl/>
        </w:rPr>
        <w:t xml:space="preserve">القبول </w:t>
      </w:r>
      <w:r w:rsidR="00867AE6" w:rsidRPr="005466AF">
        <w:rPr>
          <w:rFonts w:ascii="Simplified Arabic" w:hAnsi="Simplified Arabic" w:cs="Simplified Arabic" w:hint="cs"/>
          <w:color w:val="auto"/>
          <w:sz w:val="28"/>
          <w:szCs w:val="28"/>
          <w:rtl/>
        </w:rPr>
        <w:t xml:space="preserve">والاحتضان </w:t>
      </w:r>
      <w:r w:rsidR="0028704A" w:rsidRPr="005466AF">
        <w:rPr>
          <w:rFonts w:ascii="Simplified Arabic" w:hAnsi="Simplified Arabic" w:cs="Simplified Arabic"/>
          <w:color w:val="auto"/>
          <w:sz w:val="28"/>
          <w:szCs w:val="28"/>
          <w:rtl/>
        </w:rPr>
        <w:t xml:space="preserve">الشعبي </w:t>
      </w:r>
      <w:r w:rsidRPr="005466AF">
        <w:rPr>
          <w:rFonts w:ascii="Simplified Arabic" w:hAnsi="Simplified Arabic" w:cs="Simplified Arabic"/>
          <w:color w:val="auto"/>
          <w:sz w:val="28"/>
          <w:szCs w:val="28"/>
          <w:rtl/>
        </w:rPr>
        <w:t>–</w:t>
      </w:r>
      <w:r w:rsidRPr="005466AF">
        <w:rPr>
          <w:rFonts w:ascii="Simplified Arabic" w:hAnsi="Simplified Arabic" w:cs="Simplified Arabic" w:hint="cs"/>
          <w:color w:val="auto"/>
          <w:sz w:val="28"/>
          <w:szCs w:val="28"/>
          <w:rtl/>
        </w:rPr>
        <w:t xml:space="preserve"> على الأقل</w:t>
      </w:r>
      <w:r w:rsidR="00325BFD" w:rsidRPr="005466AF">
        <w:rPr>
          <w:rFonts w:ascii="Simplified Arabic" w:hAnsi="Simplified Arabic" w:cs="Simplified Arabic" w:hint="cs"/>
          <w:color w:val="auto"/>
          <w:sz w:val="28"/>
          <w:szCs w:val="28"/>
          <w:rtl/>
        </w:rPr>
        <w:t xml:space="preserve"> في مناطق المواجهة</w:t>
      </w:r>
      <w:r w:rsidRPr="005466AF">
        <w:rPr>
          <w:rFonts w:ascii="Simplified Arabic" w:hAnsi="Simplified Arabic" w:cs="Simplified Arabic" w:hint="cs"/>
          <w:color w:val="auto"/>
          <w:sz w:val="28"/>
          <w:szCs w:val="28"/>
          <w:rtl/>
        </w:rPr>
        <w:t xml:space="preserve"> مع العدو الإسرائيلي- </w:t>
      </w:r>
      <w:r w:rsidR="00867AE6" w:rsidRPr="005466AF">
        <w:rPr>
          <w:rFonts w:ascii="Simplified Arabic" w:hAnsi="Simplified Arabic" w:cs="Simplified Arabic" w:hint="cs"/>
          <w:color w:val="auto"/>
          <w:sz w:val="28"/>
          <w:szCs w:val="28"/>
          <w:rtl/>
        </w:rPr>
        <w:t xml:space="preserve">أن تتحوَّل بفعل </w:t>
      </w:r>
      <w:r w:rsidR="0028704A" w:rsidRPr="005466AF">
        <w:rPr>
          <w:rFonts w:ascii="Simplified Arabic" w:hAnsi="Simplified Arabic" w:cs="Simplified Arabic"/>
          <w:color w:val="auto"/>
          <w:sz w:val="28"/>
          <w:szCs w:val="28"/>
          <w:rtl/>
        </w:rPr>
        <w:t>الاحتكاك اليومي مع العدو الإسرائيلي إلى مقاومة ناجحة وفاعلة هزمت الإسرائيليين في كافة المواقع، فهذه المقاومة بما هي من ثقافة متأصلة في ضمير الشعب</w:t>
      </w:r>
      <w:r w:rsidR="00867AE6" w:rsidRPr="005466AF">
        <w:rPr>
          <w:rFonts w:ascii="Simplified Arabic" w:hAnsi="Simplified Arabic" w:cs="Simplified Arabic" w:hint="cs"/>
          <w:color w:val="auto"/>
          <w:sz w:val="28"/>
          <w:szCs w:val="28"/>
          <w:rtl/>
        </w:rPr>
        <w:t xml:space="preserve">- على الأقل </w:t>
      </w:r>
      <w:r w:rsidR="00CA4A7F">
        <w:rPr>
          <w:rFonts w:ascii="Simplified Arabic" w:hAnsi="Simplified Arabic" w:cs="Simplified Arabic" w:hint="cs"/>
          <w:color w:val="auto"/>
          <w:sz w:val="28"/>
          <w:szCs w:val="28"/>
          <w:rtl/>
        </w:rPr>
        <w:t>الأقضية المواجهة لإسرائيل و</w:t>
      </w:r>
      <w:r w:rsidR="00867AE6" w:rsidRPr="005466AF">
        <w:rPr>
          <w:rFonts w:ascii="Simplified Arabic" w:hAnsi="Simplified Arabic" w:cs="Simplified Arabic" w:hint="cs"/>
          <w:color w:val="auto"/>
          <w:sz w:val="28"/>
          <w:szCs w:val="28"/>
          <w:rtl/>
        </w:rPr>
        <w:t>المعني</w:t>
      </w:r>
      <w:r w:rsidR="00CA4A7F">
        <w:rPr>
          <w:rFonts w:ascii="Simplified Arabic" w:hAnsi="Simplified Arabic" w:cs="Simplified Arabic" w:hint="cs"/>
          <w:color w:val="auto"/>
          <w:sz w:val="28"/>
          <w:szCs w:val="28"/>
          <w:rtl/>
        </w:rPr>
        <w:t>ة</w:t>
      </w:r>
      <w:r w:rsidR="00867AE6" w:rsidRPr="005466AF">
        <w:rPr>
          <w:rFonts w:ascii="Simplified Arabic" w:hAnsi="Simplified Arabic" w:cs="Simplified Arabic" w:hint="cs"/>
          <w:color w:val="auto"/>
          <w:sz w:val="28"/>
          <w:szCs w:val="28"/>
          <w:rtl/>
        </w:rPr>
        <w:t xml:space="preserve"> </w:t>
      </w:r>
      <w:r w:rsidR="00867AE6" w:rsidRPr="005466AF">
        <w:rPr>
          <w:rFonts w:ascii="Simplified Arabic" w:hAnsi="Simplified Arabic" w:cs="Simplified Arabic" w:hint="cs"/>
          <w:color w:val="auto"/>
          <w:sz w:val="28"/>
          <w:szCs w:val="28"/>
          <w:rtl/>
        </w:rPr>
        <w:lastRenderedPageBreak/>
        <w:t>بهذه المقاومة لأنه</w:t>
      </w:r>
      <w:r w:rsidR="00CA4A7F">
        <w:rPr>
          <w:rFonts w:ascii="Simplified Arabic" w:hAnsi="Simplified Arabic" w:cs="Simplified Arabic" w:hint="cs"/>
          <w:color w:val="auto"/>
          <w:sz w:val="28"/>
          <w:szCs w:val="28"/>
          <w:rtl/>
        </w:rPr>
        <w:t>ا الواقعة في نطاق</w:t>
      </w:r>
      <w:r w:rsidR="00867AE6" w:rsidRPr="005466AF">
        <w:rPr>
          <w:rFonts w:ascii="Simplified Arabic" w:hAnsi="Simplified Arabic" w:cs="Simplified Arabic" w:hint="cs"/>
          <w:color w:val="auto"/>
          <w:sz w:val="28"/>
          <w:szCs w:val="28"/>
          <w:rtl/>
        </w:rPr>
        <w:t xml:space="preserve"> </w:t>
      </w:r>
      <w:r w:rsidR="00CA4A7F">
        <w:rPr>
          <w:rFonts w:ascii="Simplified Arabic" w:hAnsi="Simplified Arabic" w:cs="Simplified Arabic" w:hint="cs"/>
          <w:color w:val="auto"/>
          <w:sz w:val="28"/>
          <w:szCs w:val="28"/>
          <w:rtl/>
        </w:rPr>
        <w:t>ا</w:t>
      </w:r>
      <w:r w:rsidR="00867AE6" w:rsidRPr="005466AF">
        <w:rPr>
          <w:rFonts w:ascii="Simplified Arabic" w:hAnsi="Simplified Arabic" w:cs="Simplified Arabic" w:hint="cs"/>
          <w:color w:val="auto"/>
          <w:sz w:val="28"/>
          <w:szCs w:val="28"/>
          <w:rtl/>
        </w:rPr>
        <w:t>لاعتداء الإسرائيلي-</w:t>
      </w:r>
      <w:r w:rsidR="0028704A" w:rsidRPr="005466AF">
        <w:rPr>
          <w:rFonts w:ascii="Simplified Arabic" w:hAnsi="Simplified Arabic" w:cs="Simplified Arabic"/>
          <w:color w:val="auto"/>
          <w:sz w:val="28"/>
          <w:szCs w:val="28"/>
          <w:rtl/>
        </w:rPr>
        <w:t xml:space="preserve"> </w:t>
      </w:r>
      <w:r w:rsidR="00CA4A7F">
        <w:rPr>
          <w:rFonts w:ascii="Simplified Arabic" w:hAnsi="Simplified Arabic" w:cs="Simplified Arabic" w:hint="cs"/>
          <w:color w:val="auto"/>
          <w:sz w:val="28"/>
          <w:szCs w:val="28"/>
          <w:rtl/>
        </w:rPr>
        <w:t>ف</w:t>
      </w:r>
      <w:r w:rsidR="0028704A" w:rsidRPr="005466AF">
        <w:rPr>
          <w:rFonts w:ascii="Simplified Arabic" w:hAnsi="Simplified Arabic" w:cs="Simplified Arabic"/>
          <w:color w:val="auto"/>
          <w:sz w:val="28"/>
          <w:szCs w:val="28"/>
          <w:rtl/>
        </w:rPr>
        <w:t>لا يمكن بقرار أو بكلمة أن نلغيها، أو نقول لم</w:t>
      </w:r>
      <w:r w:rsidR="00CA4A7F">
        <w:rPr>
          <w:rFonts w:ascii="Simplified Arabic" w:hAnsi="Simplified Arabic" w:cs="Simplified Arabic"/>
          <w:color w:val="auto"/>
          <w:sz w:val="28"/>
          <w:szCs w:val="28"/>
          <w:rtl/>
        </w:rPr>
        <w:t xml:space="preserve"> نعد نريد المقاومة فتزول وتنحلّ</w:t>
      </w:r>
      <w:r w:rsidR="0028704A" w:rsidRPr="005466AF">
        <w:rPr>
          <w:rFonts w:ascii="Simplified Arabic" w:hAnsi="Simplified Arabic" w:cs="Simplified Arabic"/>
          <w:color w:val="auto"/>
          <w:sz w:val="28"/>
          <w:szCs w:val="28"/>
          <w:rtl/>
        </w:rPr>
        <w:t xml:space="preserve"> تلقائياً. فهذه المقاومة التي بلغ عمرها </w:t>
      </w:r>
      <w:r w:rsidR="00CA4A7F">
        <w:rPr>
          <w:rFonts w:ascii="Simplified Arabic" w:hAnsi="Simplified Arabic" w:cs="Simplified Arabic" w:hint="cs"/>
          <w:color w:val="auto"/>
          <w:sz w:val="28"/>
          <w:szCs w:val="28"/>
          <w:rtl/>
        </w:rPr>
        <w:t>عشرات الأعوام</w:t>
      </w:r>
      <w:r w:rsidR="0028704A" w:rsidRPr="005466AF">
        <w:rPr>
          <w:rFonts w:ascii="Simplified Arabic" w:hAnsi="Simplified Arabic" w:cs="Simplified Arabic"/>
          <w:color w:val="auto"/>
          <w:sz w:val="28"/>
          <w:szCs w:val="28"/>
          <w:rtl/>
        </w:rPr>
        <w:t>، يستحيل أن نلغيها بقرار</w:t>
      </w:r>
      <w:r w:rsidR="00867AE6" w:rsidRPr="005466AF">
        <w:rPr>
          <w:rFonts w:ascii="Simplified Arabic" w:hAnsi="Simplified Arabic" w:cs="Simplified Arabic" w:hint="cs"/>
          <w:color w:val="auto"/>
          <w:sz w:val="28"/>
          <w:szCs w:val="28"/>
          <w:rtl/>
        </w:rPr>
        <w:t>ٍ اتخذته فئة</w:t>
      </w:r>
      <w:r w:rsidR="0028704A" w:rsidRPr="005466AF">
        <w:rPr>
          <w:rFonts w:ascii="Simplified Arabic" w:hAnsi="Simplified Arabic" w:cs="Simplified Arabic"/>
          <w:color w:val="auto"/>
          <w:sz w:val="28"/>
          <w:szCs w:val="28"/>
          <w:rtl/>
        </w:rPr>
        <w:t xml:space="preserve"> </w:t>
      </w:r>
      <w:r w:rsidR="00867AE6" w:rsidRPr="005466AF">
        <w:rPr>
          <w:rFonts w:ascii="Simplified Arabic" w:hAnsi="Simplified Arabic" w:cs="Simplified Arabic" w:hint="cs"/>
          <w:color w:val="auto"/>
          <w:sz w:val="28"/>
          <w:szCs w:val="28"/>
          <w:rtl/>
        </w:rPr>
        <w:t xml:space="preserve">من اللبنانيين </w:t>
      </w:r>
      <w:r w:rsidR="00867AE6" w:rsidRPr="005466AF">
        <w:rPr>
          <w:rFonts w:ascii="Simplified Arabic" w:hAnsi="Simplified Arabic" w:cs="Simplified Arabic"/>
          <w:color w:val="auto"/>
          <w:sz w:val="28"/>
          <w:szCs w:val="28"/>
          <w:rtl/>
        </w:rPr>
        <w:t>–</w:t>
      </w:r>
      <w:r w:rsidR="00867AE6" w:rsidRPr="005466AF">
        <w:rPr>
          <w:rFonts w:ascii="Simplified Arabic" w:hAnsi="Simplified Arabic" w:cs="Simplified Arabic" w:hint="cs"/>
          <w:color w:val="auto"/>
          <w:sz w:val="28"/>
          <w:szCs w:val="28"/>
          <w:rtl/>
        </w:rPr>
        <w:t xml:space="preserve"> يقطنون بعيداً عن خط المواجهة  ولا يشعرون بخطر اسرائيلي داهم. </w:t>
      </w:r>
    </w:p>
    <w:p w:rsidR="0028704A" w:rsidRPr="005466AF" w:rsidRDefault="00325BFD" w:rsidP="00CA4A7F">
      <w:pPr>
        <w:pStyle w:val="NormalWeb"/>
        <w:bidi/>
        <w:jc w:val="both"/>
        <w:rPr>
          <w:rFonts w:ascii="Simplified Arabic" w:hAnsi="Simplified Arabic" w:cs="Simplified Arabic"/>
          <w:color w:val="auto"/>
          <w:sz w:val="28"/>
          <w:szCs w:val="28"/>
          <w:rtl/>
        </w:rPr>
      </w:pPr>
      <w:r w:rsidRPr="005466AF">
        <w:rPr>
          <w:rFonts w:ascii="Simplified Arabic" w:hAnsi="Simplified Arabic" w:cs="Simplified Arabic" w:hint="cs"/>
          <w:color w:val="auto"/>
          <w:sz w:val="28"/>
          <w:szCs w:val="28"/>
          <w:rtl/>
        </w:rPr>
        <w:t>و</w:t>
      </w:r>
      <w:r w:rsidR="00CA4A7F">
        <w:rPr>
          <w:rFonts w:ascii="Simplified Arabic" w:hAnsi="Simplified Arabic" w:cs="Simplified Arabic" w:hint="cs"/>
          <w:color w:val="auto"/>
          <w:sz w:val="28"/>
          <w:szCs w:val="28"/>
          <w:rtl/>
        </w:rPr>
        <w:t>من الحجج التي ندلي بها، أ</w:t>
      </w:r>
      <w:r w:rsidRPr="005466AF">
        <w:rPr>
          <w:rFonts w:ascii="Simplified Arabic" w:hAnsi="Simplified Arabic" w:cs="Simplified Arabic" w:hint="cs"/>
          <w:color w:val="auto"/>
          <w:sz w:val="28"/>
          <w:szCs w:val="28"/>
          <w:rtl/>
        </w:rPr>
        <w:t>ن</w:t>
      </w:r>
      <w:r w:rsidR="0028704A" w:rsidRPr="005466AF">
        <w:rPr>
          <w:rFonts w:ascii="Simplified Arabic" w:hAnsi="Simplified Arabic" w:cs="Simplified Arabic"/>
          <w:color w:val="auto"/>
          <w:sz w:val="28"/>
          <w:szCs w:val="28"/>
          <w:rtl/>
        </w:rPr>
        <w:t xml:space="preserve"> الحكومات اللبنانية</w:t>
      </w:r>
      <w:r w:rsidR="00CA4A7F">
        <w:rPr>
          <w:rFonts w:ascii="Simplified Arabic" w:hAnsi="Simplified Arabic" w:cs="Simplified Arabic" w:hint="cs"/>
          <w:color w:val="auto"/>
          <w:sz w:val="28"/>
          <w:szCs w:val="28"/>
          <w:rtl/>
        </w:rPr>
        <w:t xml:space="preserve"> حفظت</w:t>
      </w:r>
      <w:r w:rsidR="0028704A" w:rsidRPr="005466AF">
        <w:rPr>
          <w:rFonts w:ascii="Simplified Arabic" w:hAnsi="Simplified Arabic" w:cs="Simplified Arabic"/>
          <w:color w:val="auto"/>
          <w:sz w:val="28"/>
          <w:szCs w:val="28"/>
          <w:rtl/>
        </w:rPr>
        <w:t xml:space="preserve"> لهذه المقاومة أدواره</w:t>
      </w:r>
      <w:r w:rsidR="00CA4A7F">
        <w:rPr>
          <w:rFonts w:ascii="Simplified Arabic" w:hAnsi="Simplified Arabic" w:cs="Simplified Arabic"/>
          <w:color w:val="auto"/>
          <w:sz w:val="28"/>
          <w:szCs w:val="28"/>
          <w:rtl/>
        </w:rPr>
        <w:t xml:space="preserve">ا، وفوَّضتها بالدفاع عن لبنان، </w:t>
      </w:r>
      <w:r w:rsidR="0028704A" w:rsidRPr="005466AF">
        <w:rPr>
          <w:rFonts w:ascii="Simplified Arabic" w:hAnsi="Simplified Arabic" w:cs="Simplified Arabic"/>
          <w:color w:val="auto"/>
          <w:sz w:val="28"/>
          <w:szCs w:val="28"/>
          <w:rtl/>
        </w:rPr>
        <w:t>تفويضٍ مستمرٍ أصبح مع استمراريته عرفاً دستورياً لا تستطيع أي حكومة أن تتنصل منه، أو تقرر بشحطة قلم</w:t>
      </w:r>
      <w:r w:rsidRPr="005466AF">
        <w:rPr>
          <w:rFonts w:ascii="Simplified Arabic" w:hAnsi="Simplified Arabic" w:cs="Simplified Arabic" w:hint="cs"/>
          <w:color w:val="auto"/>
          <w:sz w:val="28"/>
          <w:szCs w:val="28"/>
          <w:rtl/>
        </w:rPr>
        <w:t>ٍ</w:t>
      </w:r>
      <w:r w:rsidRPr="005466AF">
        <w:rPr>
          <w:rFonts w:ascii="Simplified Arabic" w:hAnsi="Simplified Arabic" w:cs="Simplified Arabic"/>
          <w:color w:val="auto"/>
          <w:sz w:val="28"/>
          <w:szCs w:val="28"/>
          <w:rtl/>
        </w:rPr>
        <w:t xml:space="preserve"> أن تلغ</w:t>
      </w:r>
      <w:r w:rsidRPr="005466AF">
        <w:rPr>
          <w:rFonts w:ascii="Simplified Arabic" w:hAnsi="Simplified Arabic" w:cs="Simplified Arabic" w:hint="cs"/>
          <w:color w:val="auto"/>
          <w:sz w:val="28"/>
          <w:szCs w:val="28"/>
          <w:rtl/>
        </w:rPr>
        <w:t>ِ</w:t>
      </w:r>
      <w:r w:rsidR="0028704A" w:rsidRPr="005466AF">
        <w:rPr>
          <w:rFonts w:ascii="Simplified Arabic" w:hAnsi="Simplified Arabic" w:cs="Simplified Arabic"/>
          <w:color w:val="auto"/>
          <w:sz w:val="28"/>
          <w:szCs w:val="28"/>
          <w:rtl/>
        </w:rPr>
        <w:t xml:space="preserve"> دور المقاومة، طالما أن هناك مجرد خشية من عدوان إسرائيلي محتمل على لبنان.</w:t>
      </w:r>
    </w:p>
    <w:p w:rsidR="00893A47" w:rsidRPr="005466AF" w:rsidRDefault="0028704A" w:rsidP="00CA4A7F">
      <w:pPr>
        <w:pStyle w:val="NormalWeb"/>
        <w:bidi/>
        <w:jc w:val="both"/>
        <w:rPr>
          <w:rFonts w:ascii="Simplified Arabic" w:hAnsi="Simplified Arabic" w:cs="Simplified Arabic"/>
          <w:color w:val="auto"/>
          <w:sz w:val="28"/>
          <w:szCs w:val="28"/>
          <w:rtl/>
        </w:rPr>
      </w:pPr>
      <w:r w:rsidRPr="005466AF">
        <w:rPr>
          <w:rFonts w:ascii="Simplified Arabic" w:hAnsi="Simplified Arabic" w:cs="Simplified Arabic"/>
          <w:color w:val="auto"/>
          <w:sz w:val="28"/>
          <w:szCs w:val="28"/>
          <w:rtl/>
        </w:rPr>
        <w:t xml:space="preserve">فالحكومات المتعاقبة أشارت في بياناتها إلى المقاومة، والمجالس النيابية منحت هذه الحكومات الثقة على أساس هذه البيانات الوزارية، مما يعني أن السلطتين التشريعية والتنفيذية في لبنان، هما من </w:t>
      </w:r>
      <w:r w:rsidR="00CA4A7F">
        <w:rPr>
          <w:rFonts w:ascii="Simplified Arabic" w:hAnsi="Simplified Arabic" w:cs="Simplified Arabic" w:hint="cs"/>
          <w:color w:val="auto"/>
          <w:sz w:val="28"/>
          <w:szCs w:val="28"/>
          <w:rtl/>
        </w:rPr>
        <w:t>حمى</w:t>
      </w:r>
      <w:r w:rsidRPr="005466AF">
        <w:rPr>
          <w:rFonts w:ascii="Simplified Arabic" w:hAnsi="Simplified Arabic" w:cs="Simplified Arabic"/>
          <w:color w:val="auto"/>
          <w:sz w:val="28"/>
          <w:szCs w:val="28"/>
          <w:rtl/>
        </w:rPr>
        <w:t xml:space="preserve"> خيار المقاومة</w:t>
      </w:r>
      <w:r w:rsidR="00893A47" w:rsidRPr="005466AF">
        <w:rPr>
          <w:rFonts w:ascii="Simplified Arabic" w:hAnsi="Simplified Arabic" w:cs="Simplified Arabic"/>
          <w:color w:val="auto"/>
          <w:sz w:val="28"/>
          <w:szCs w:val="28"/>
          <w:rtl/>
        </w:rPr>
        <w:t>، والجملة الأكثر استخداماً في هذه البيانات:"</w:t>
      </w:r>
      <w:r w:rsidR="00893A47" w:rsidRPr="005466AF">
        <w:rPr>
          <w:rFonts w:ascii="Simplified Arabic" w:hAnsi="Simplified Arabic" w:cs="Simplified Arabic"/>
          <w:color w:val="auto"/>
          <w:sz w:val="28"/>
          <w:szCs w:val="28"/>
        </w:rPr>
        <w:t xml:space="preserve">  </w:t>
      </w:r>
      <w:r w:rsidR="00893A47" w:rsidRPr="005466AF">
        <w:rPr>
          <w:rFonts w:ascii="Simplified Arabic" w:hAnsi="Simplified Arabic" w:cs="Simplified Arabic"/>
          <w:color w:val="auto"/>
          <w:sz w:val="28"/>
          <w:szCs w:val="28"/>
          <w:rtl/>
        </w:rPr>
        <w:t>ان لبنان وأكثر من أي وقت مضى متمسك بالشرائع والمواثيق الدولية وحقوق</w:t>
      </w:r>
      <w:r w:rsidR="00893A47" w:rsidRPr="005466AF">
        <w:rPr>
          <w:rFonts w:ascii="Simplified Arabic" w:hAnsi="Simplified Arabic" w:cs="Simplified Arabic"/>
          <w:color w:val="auto"/>
          <w:sz w:val="28"/>
          <w:szCs w:val="28"/>
        </w:rPr>
        <w:t xml:space="preserve"> </w:t>
      </w:r>
      <w:r w:rsidR="00893A47" w:rsidRPr="005466AF">
        <w:rPr>
          <w:rFonts w:ascii="Simplified Arabic" w:hAnsi="Simplified Arabic" w:cs="Simplified Arabic"/>
          <w:color w:val="auto"/>
          <w:sz w:val="28"/>
          <w:szCs w:val="28"/>
          <w:rtl/>
        </w:rPr>
        <w:t>الإنسان وحق الشعوب في تقرير مصيرها والدفاع عن استقلالها وسيادتها ووحدة أراضيها</w:t>
      </w:r>
      <w:r w:rsidR="00893A47" w:rsidRPr="005466AF">
        <w:rPr>
          <w:rFonts w:ascii="Simplified Arabic" w:hAnsi="Simplified Arabic" w:cs="Simplified Arabic"/>
          <w:color w:val="auto"/>
          <w:sz w:val="28"/>
          <w:szCs w:val="28"/>
        </w:rPr>
        <w:t xml:space="preserve"> </w:t>
      </w:r>
      <w:r w:rsidR="00893A47" w:rsidRPr="005466AF">
        <w:rPr>
          <w:rFonts w:ascii="Simplified Arabic" w:hAnsi="Simplified Arabic" w:cs="Simplified Arabic"/>
          <w:color w:val="auto"/>
          <w:sz w:val="28"/>
          <w:szCs w:val="28"/>
          <w:rtl/>
        </w:rPr>
        <w:t>بكل الوسائل المتاحة لها، بما فيها الحق المشروع في المقاومة حتى تحرير كامل الأرض".</w:t>
      </w:r>
      <w:r w:rsidR="00325BFD" w:rsidRPr="005466AF">
        <w:rPr>
          <w:rFonts w:ascii="Simplified Arabic" w:hAnsi="Simplified Arabic" w:cs="Simplified Arabic" w:hint="cs"/>
          <w:color w:val="auto"/>
          <w:sz w:val="28"/>
          <w:szCs w:val="28"/>
          <w:rtl/>
        </w:rPr>
        <w:t xml:space="preserve"> </w:t>
      </w:r>
      <w:r w:rsidR="00893A47" w:rsidRPr="005466AF">
        <w:rPr>
          <w:rFonts w:ascii="Simplified Arabic" w:hAnsi="Simplified Arabic" w:cs="Simplified Arabic"/>
          <w:color w:val="auto"/>
          <w:sz w:val="28"/>
          <w:szCs w:val="28"/>
          <w:rtl/>
        </w:rPr>
        <w:t xml:space="preserve">وهذا الدعم الرسمي للمقاومة تجلى في كلام الشهيد رفيق الحريري في الصفحة الأخيرة من كتابه الحكم والمسؤولية:" </w:t>
      </w:r>
      <w:r w:rsidR="00325BFD" w:rsidRPr="005466AF">
        <w:rPr>
          <w:rFonts w:ascii="Simplified Arabic" w:hAnsi="Simplified Arabic" w:cs="Simplified Arabic" w:hint="cs"/>
          <w:color w:val="auto"/>
          <w:sz w:val="28"/>
          <w:szCs w:val="28"/>
          <w:rtl/>
        </w:rPr>
        <w:t>...</w:t>
      </w:r>
      <w:r w:rsidR="00893A47" w:rsidRPr="005466AF">
        <w:rPr>
          <w:rFonts w:ascii="Simplified Arabic" w:hAnsi="Simplified Arabic" w:cs="Simplified Arabic"/>
          <w:color w:val="auto"/>
          <w:sz w:val="28"/>
          <w:szCs w:val="28"/>
          <w:rtl/>
        </w:rPr>
        <w:t xml:space="preserve"> في الوقت الذي نجد أن موضوع المقاومة هي واحدة من أقوى الاوراق في يد لبنان والتي يجب أن تبقى في أعلى درجات الاهتمام الوطني والدبلوماسي، فان التعامل معها ينبغي أن يكون على صورة ما تعاملت به الأمم الراقية في حالات مماثلة ، ودائمًا من النقطة التي تعزز موقع لبنان وسوريا في عملية التسوية".</w:t>
      </w:r>
      <w:r w:rsidR="00325BFD" w:rsidRPr="005466AF">
        <w:rPr>
          <w:rFonts w:ascii="Simplified Arabic" w:hAnsi="Simplified Arabic" w:cs="Simplified Arabic" w:hint="cs"/>
          <w:color w:val="auto"/>
          <w:sz w:val="28"/>
          <w:szCs w:val="28"/>
          <w:rtl/>
        </w:rPr>
        <w:t xml:space="preserve"> فالرئيس الشهيد رفيق الحريري يرى بأن للمقاومة دور حتى تاريخ انجاز التسوية الشاملة مع العدو الإسرائيلي. </w:t>
      </w:r>
    </w:p>
    <w:p w:rsidR="005466AF" w:rsidRPr="005466AF" w:rsidRDefault="00BB7991" w:rsidP="00CA4A7F">
      <w:pPr>
        <w:bidi/>
        <w:jc w:val="both"/>
        <w:rPr>
          <w:rFonts w:ascii="Simplified Arabic" w:hAnsi="Simplified Arabic" w:cs="Simplified Arabic"/>
          <w:sz w:val="28"/>
          <w:szCs w:val="28"/>
          <w:rtl/>
        </w:rPr>
      </w:pPr>
      <w:r w:rsidRPr="005466AF">
        <w:rPr>
          <w:rFonts w:ascii="Simplified Arabic" w:hAnsi="Simplified Arabic" w:cs="Simplified Arabic"/>
          <w:sz w:val="28"/>
          <w:szCs w:val="28"/>
          <w:rtl/>
        </w:rPr>
        <w:t xml:space="preserve">وفي العام 2008 أصبحت المقاومة جزءاً من التشريع </w:t>
      </w:r>
      <w:r w:rsidR="005466AF" w:rsidRPr="005466AF">
        <w:rPr>
          <w:rFonts w:ascii="Simplified Arabic" w:hAnsi="Simplified Arabic" w:cs="Simplified Arabic"/>
          <w:sz w:val="28"/>
          <w:szCs w:val="28"/>
          <w:rtl/>
        </w:rPr>
        <w:t xml:space="preserve">اللبناني </w:t>
      </w:r>
      <w:r w:rsidRPr="005466AF">
        <w:rPr>
          <w:rFonts w:ascii="Simplified Arabic" w:hAnsi="Simplified Arabic" w:cs="Simplified Arabic"/>
          <w:sz w:val="28"/>
          <w:szCs w:val="28"/>
          <w:rtl/>
        </w:rPr>
        <w:t>لا حاجة لإدراجها في بيانٍ</w:t>
      </w:r>
      <w:r w:rsidR="005466AF" w:rsidRPr="005466AF">
        <w:rPr>
          <w:rFonts w:ascii="Simplified Arabic" w:hAnsi="Simplified Arabic" w:cs="Simplified Arabic"/>
          <w:sz w:val="28"/>
          <w:szCs w:val="28"/>
          <w:rtl/>
        </w:rPr>
        <w:t xml:space="preserve"> وزاريٍ، إذ انضمَّ لبنان إلى الميثاق العربي لحقوق الإنسان بموجب القانون رقم 1 تاريخ 5/9/2008: الذي نصَّ في الفقرة 4 من المادة 2:" لكافة الشعوب الحق في مقاومة الاحتلال الاجنبي". وبهذا النص </w:t>
      </w:r>
      <w:r w:rsidR="00CA4A7F">
        <w:rPr>
          <w:rFonts w:ascii="Simplified Arabic" w:hAnsi="Simplified Arabic" w:cs="Simplified Arabic" w:hint="cs"/>
          <w:sz w:val="28"/>
          <w:szCs w:val="28"/>
          <w:rtl/>
        </w:rPr>
        <w:t xml:space="preserve">في </w:t>
      </w:r>
      <w:r w:rsidR="005466AF" w:rsidRPr="005466AF">
        <w:rPr>
          <w:rFonts w:ascii="Simplified Arabic" w:hAnsi="Simplified Arabic" w:cs="Simplified Arabic"/>
          <w:sz w:val="28"/>
          <w:szCs w:val="28"/>
          <w:rtl/>
        </w:rPr>
        <w:t xml:space="preserve">التشريع اللبناني الجديد، </w:t>
      </w:r>
      <w:r w:rsidR="00CA4A7F">
        <w:rPr>
          <w:rFonts w:ascii="Simplified Arabic" w:hAnsi="Simplified Arabic" w:cs="Simplified Arabic" w:hint="cs"/>
          <w:sz w:val="28"/>
          <w:szCs w:val="28"/>
          <w:rtl/>
        </w:rPr>
        <w:t>فإن</w:t>
      </w:r>
      <w:r w:rsidR="005466AF" w:rsidRPr="005466AF">
        <w:rPr>
          <w:rFonts w:ascii="Simplified Arabic" w:hAnsi="Simplified Arabic" w:cs="Simplified Arabic"/>
          <w:sz w:val="28"/>
          <w:szCs w:val="28"/>
          <w:rtl/>
        </w:rPr>
        <w:t xml:space="preserve"> المقاومة ليست من اختصاص القوى النظامية بل هو واجب وصلاحية الشعب.</w:t>
      </w:r>
    </w:p>
    <w:p w:rsidR="003772F7" w:rsidRPr="005466AF" w:rsidRDefault="003772F7" w:rsidP="0007097D">
      <w:pPr>
        <w:widowControl w:val="0"/>
        <w:tabs>
          <w:tab w:val="left" w:pos="985"/>
        </w:tabs>
        <w:bidi/>
        <w:jc w:val="lowKashida"/>
        <w:rPr>
          <w:rFonts w:ascii="Simplified Arabic" w:hAnsi="Simplified Arabic" w:cs="Simplified Arabic"/>
          <w:sz w:val="28"/>
          <w:szCs w:val="28"/>
          <w:rtl/>
        </w:rPr>
      </w:pPr>
    </w:p>
    <w:p w:rsidR="00C57014" w:rsidRPr="005466AF" w:rsidRDefault="00893A47" w:rsidP="005466AF">
      <w:pPr>
        <w:widowControl w:val="0"/>
        <w:tabs>
          <w:tab w:val="left" w:pos="985"/>
        </w:tabs>
        <w:bidi/>
        <w:jc w:val="lowKashida"/>
        <w:rPr>
          <w:rFonts w:ascii="Simplified Arabic" w:hAnsi="Simplified Arabic" w:cs="Simplified Arabic"/>
          <w:sz w:val="28"/>
          <w:szCs w:val="28"/>
          <w:rtl/>
        </w:rPr>
      </w:pPr>
      <w:r w:rsidRPr="005466AF">
        <w:rPr>
          <w:rFonts w:ascii="Simplified Arabic" w:hAnsi="Simplified Arabic" w:cs="Simplified Arabic"/>
          <w:sz w:val="28"/>
          <w:szCs w:val="28"/>
          <w:rtl/>
        </w:rPr>
        <w:t xml:space="preserve">واستناداً إلى هذه المعطيات فإن المقاومة وإن لم تندرج ضمن </w:t>
      </w:r>
      <w:r w:rsidR="00E560F5" w:rsidRPr="005466AF">
        <w:rPr>
          <w:rFonts w:ascii="Simplified Arabic" w:hAnsi="Simplified Arabic" w:cs="Simplified Arabic"/>
          <w:sz w:val="28"/>
          <w:szCs w:val="28"/>
          <w:rtl/>
        </w:rPr>
        <w:t>فئة القوات المسلحة الرسمية، ف</w:t>
      </w:r>
      <w:r w:rsidR="0007097D" w:rsidRPr="005466AF">
        <w:rPr>
          <w:rFonts w:ascii="Simplified Arabic" w:hAnsi="Simplified Arabic" w:cs="Simplified Arabic"/>
          <w:sz w:val="28"/>
          <w:szCs w:val="28"/>
          <w:rtl/>
        </w:rPr>
        <w:t xml:space="preserve">إنها حكماً من القوى الشرعية. بخاصةٍ وأن نشأة المقاومة كان كما أشرنا إنما هو نتيجة لتقاعس القوى الرسمية عن الدفاع عن السيادة، وحول هذه النقطة تقول د. أحلام </w:t>
      </w:r>
      <w:r w:rsidR="0007097D" w:rsidRPr="00CA4A7F">
        <w:rPr>
          <w:rFonts w:ascii="Simplified Arabic" w:hAnsi="Simplified Arabic" w:cs="Simplified Arabic"/>
          <w:sz w:val="28"/>
          <w:szCs w:val="28"/>
          <w:rtl/>
        </w:rPr>
        <w:t>بيضون</w:t>
      </w:r>
      <w:r w:rsidR="005466AF" w:rsidRPr="00CA4A7F">
        <w:rPr>
          <w:rFonts w:ascii="Simplified Arabic" w:hAnsi="Simplified Arabic" w:cs="Simplified Arabic"/>
          <w:sz w:val="28"/>
          <w:szCs w:val="28"/>
          <w:rtl/>
        </w:rPr>
        <w:t xml:space="preserve"> كتابها إشكالية السيادة والدولة ص 126</w:t>
      </w:r>
      <w:r w:rsidR="0007097D" w:rsidRPr="00CA4A7F">
        <w:rPr>
          <w:rFonts w:ascii="Simplified Arabic" w:hAnsi="Simplified Arabic" w:cs="Simplified Arabic"/>
          <w:sz w:val="28"/>
          <w:szCs w:val="28"/>
          <w:rtl/>
        </w:rPr>
        <w:t>:"أما الجيش اللبناني، فلم يظهر من ناحيته أيّاً من مظاهر الدفاع</w:t>
      </w:r>
      <w:r w:rsidR="0007097D" w:rsidRPr="005466AF">
        <w:rPr>
          <w:rFonts w:ascii="Simplified Arabic" w:hAnsi="Simplified Arabic" w:cs="Simplified Arabic"/>
          <w:sz w:val="28"/>
          <w:szCs w:val="28"/>
          <w:rtl/>
        </w:rPr>
        <w:t xml:space="preserve"> عن الشعب </w:t>
      </w:r>
      <w:r w:rsidR="0007097D" w:rsidRPr="005466AF">
        <w:rPr>
          <w:rFonts w:ascii="Simplified Arabic" w:hAnsi="Simplified Arabic" w:cs="Simplified Arabic"/>
          <w:sz w:val="28"/>
          <w:szCs w:val="28"/>
          <w:rtl/>
        </w:rPr>
        <w:lastRenderedPageBreak/>
        <w:t>أو الأرض بمواجهة العدوان بل انتهج منهج المتفرِّج على الانتهاكات المتلاحقة ما بين عامي 1968 و1975، يومها فسَّرت الحكومة اللبنانية حياد الجيش اللبناني أنه ذو مدى استراتيجي ينحصر في عدم الوقوع بالفخِّ الإسرائيلي والانجرار إلى معارك</w:t>
      </w:r>
      <w:r w:rsidR="00CD3658" w:rsidRPr="005466AF">
        <w:rPr>
          <w:rFonts w:ascii="Simplified Arabic" w:hAnsi="Simplified Arabic" w:cs="Simplified Arabic"/>
          <w:sz w:val="28"/>
          <w:szCs w:val="28"/>
          <w:rtl/>
        </w:rPr>
        <w:t xml:space="preserve"> مع الإسرائيليين تكون مبرراً لسيطرتهم على مياه الجنوب..... انقسم بعد ذلك الجيش اللبناني ولم يتصدَّ للاعتداءات الكبرى التي واجهت لبنان مما دفع بالمواطنين اللبنانيين ولا سيما أبناء الجنوب ل</w:t>
      </w:r>
      <w:r w:rsidR="00B859E6" w:rsidRPr="005466AF">
        <w:rPr>
          <w:rFonts w:ascii="Simplified Arabic" w:hAnsi="Simplified Arabic" w:cs="Simplified Arabic"/>
          <w:sz w:val="28"/>
          <w:szCs w:val="28"/>
          <w:rtl/>
        </w:rPr>
        <w:t>ي</w:t>
      </w:r>
      <w:r w:rsidR="00CD3658" w:rsidRPr="005466AF">
        <w:rPr>
          <w:rFonts w:ascii="Simplified Arabic" w:hAnsi="Simplified Arabic" w:cs="Simplified Arabic"/>
          <w:sz w:val="28"/>
          <w:szCs w:val="28"/>
          <w:rtl/>
        </w:rPr>
        <w:t>تجنَّدوا في صفوف المقاومة للدفاع عن أرواحهم وكرامتهم. واليوم فإن الجيش اللبناني إذ يدرك أهمية وشرعية المقاومة في الدفاع عن الوطن بمواجهة الكيان الإسرائيلي</w:t>
      </w:r>
      <w:r w:rsidR="0051616F" w:rsidRPr="005466AF">
        <w:rPr>
          <w:rFonts w:ascii="Simplified Arabic" w:hAnsi="Simplified Arabic" w:cs="Simplified Arabic"/>
          <w:sz w:val="28"/>
          <w:szCs w:val="28"/>
          <w:rtl/>
        </w:rPr>
        <w:t xml:space="preserve">، فإننا نشهد تنسيقاً كاملاً بين الجيش والمقاومة للدفاع عن الوطن، وقد ابتدأ هذا التلاحم منذ تولي العماد إميل لحود قيادة الجيش وبقي مستمراً في ظل قيادة ميشال سليمان، ثمَّ جان قهوجي.    </w:t>
      </w:r>
    </w:p>
    <w:p w:rsidR="005466AF" w:rsidRPr="005466AF" w:rsidRDefault="00C57014" w:rsidP="00CA4A7F">
      <w:pPr>
        <w:bidi/>
        <w:jc w:val="both"/>
        <w:rPr>
          <w:rFonts w:cs="Simplified Arabic"/>
          <w:sz w:val="28"/>
          <w:szCs w:val="28"/>
          <w:rtl/>
        </w:rPr>
      </w:pPr>
      <w:r w:rsidRPr="005466AF">
        <w:rPr>
          <w:rFonts w:cs="Simplified Arabic" w:hint="cs"/>
          <w:sz w:val="28"/>
          <w:szCs w:val="28"/>
          <w:rtl/>
        </w:rPr>
        <w:t>ويعود السبب في تقاعس القوى العسكرية عن الدافع بمواجهة العدو الإسرائيلي، إلى تلكوء السلطات السياسية في تجهيز القوى المسلحة</w:t>
      </w:r>
      <w:r w:rsidR="00CA4A7F">
        <w:rPr>
          <w:rFonts w:cs="Simplified Arabic" w:hint="cs"/>
          <w:sz w:val="28"/>
          <w:szCs w:val="28"/>
          <w:rtl/>
        </w:rPr>
        <w:t>،</w:t>
      </w:r>
      <w:r w:rsidRPr="005466AF">
        <w:rPr>
          <w:rFonts w:cs="Simplified Arabic" w:hint="cs"/>
          <w:sz w:val="28"/>
          <w:szCs w:val="28"/>
          <w:rtl/>
        </w:rPr>
        <w:t xml:space="preserve"> وفي امتناعها عن إعطاء الأوامر للعسكريين بالمواجهة الحاسمة. وأما سبب التلكوء فهو </w:t>
      </w:r>
      <w:r w:rsidR="00CA4A7F">
        <w:rPr>
          <w:rFonts w:cs="Simplified Arabic" w:hint="cs"/>
          <w:sz w:val="28"/>
          <w:szCs w:val="28"/>
          <w:rtl/>
        </w:rPr>
        <w:t xml:space="preserve">معروفٌ لا حاجة للتذكير به،  </w:t>
      </w:r>
      <w:r w:rsidR="004F6847" w:rsidRPr="005466AF">
        <w:rPr>
          <w:rFonts w:cs="Simplified Arabic" w:hint="cs"/>
          <w:sz w:val="28"/>
          <w:szCs w:val="28"/>
          <w:rtl/>
        </w:rPr>
        <w:t>التجارب الحديثة غير مشجِّعة، إذ لا زالت حادثة ثكنة مرجعيون في الأذهان، فهل وزير ثكنة مرجعيون سيتخذ في المستقبل قرار</w:t>
      </w:r>
      <w:r w:rsidR="00CA4A7F">
        <w:rPr>
          <w:rFonts w:cs="Simplified Arabic" w:hint="cs"/>
          <w:sz w:val="28"/>
          <w:szCs w:val="28"/>
          <w:rtl/>
        </w:rPr>
        <w:t>اً ب</w:t>
      </w:r>
      <w:r w:rsidR="004F6847" w:rsidRPr="005466AF">
        <w:rPr>
          <w:rFonts w:cs="Simplified Arabic" w:hint="cs"/>
          <w:sz w:val="28"/>
          <w:szCs w:val="28"/>
          <w:rtl/>
        </w:rPr>
        <w:t xml:space="preserve">مجابهة إسرائيل </w:t>
      </w:r>
      <w:r w:rsidR="00256013">
        <w:rPr>
          <w:rFonts w:cs="Simplified Arabic" w:hint="cs"/>
          <w:sz w:val="28"/>
          <w:szCs w:val="28"/>
          <w:rtl/>
        </w:rPr>
        <w:t xml:space="preserve">إذا قررت عدواناً على لبنان، </w:t>
      </w:r>
      <w:r w:rsidR="004F6847" w:rsidRPr="005466AF">
        <w:rPr>
          <w:rFonts w:cs="Simplified Arabic" w:hint="cs"/>
          <w:sz w:val="28"/>
          <w:szCs w:val="28"/>
          <w:rtl/>
        </w:rPr>
        <w:t xml:space="preserve">أم سيكرر واجب الضيافة مع </w:t>
      </w:r>
      <w:r w:rsidR="005466AF" w:rsidRPr="005466AF">
        <w:rPr>
          <w:rFonts w:cs="Simplified Arabic" w:hint="cs"/>
          <w:sz w:val="28"/>
          <w:szCs w:val="28"/>
          <w:rtl/>
        </w:rPr>
        <w:t>العدو الإسرائيلي، وهل يمكن أن ن</w:t>
      </w:r>
      <w:r w:rsidR="004F6847" w:rsidRPr="005466AF">
        <w:rPr>
          <w:rFonts w:cs="Simplified Arabic" w:hint="cs"/>
          <w:sz w:val="28"/>
          <w:szCs w:val="28"/>
          <w:rtl/>
        </w:rPr>
        <w:t>أ</w:t>
      </w:r>
      <w:r w:rsidR="005466AF" w:rsidRPr="005466AF">
        <w:rPr>
          <w:rFonts w:cs="Simplified Arabic" w:hint="cs"/>
          <w:sz w:val="28"/>
          <w:szCs w:val="28"/>
          <w:rtl/>
        </w:rPr>
        <w:t>ت</w:t>
      </w:r>
      <w:r w:rsidR="004F6847" w:rsidRPr="005466AF">
        <w:rPr>
          <w:rFonts w:cs="Simplified Arabic" w:hint="cs"/>
          <w:sz w:val="28"/>
          <w:szCs w:val="28"/>
          <w:rtl/>
        </w:rPr>
        <w:t>من على قرار المواجهة</w:t>
      </w:r>
      <w:r w:rsidR="005466AF" w:rsidRPr="005466AF">
        <w:rPr>
          <w:rFonts w:cs="Simplified Arabic" w:hint="cs"/>
          <w:sz w:val="28"/>
          <w:szCs w:val="28"/>
          <w:rtl/>
        </w:rPr>
        <w:t>، لل</w:t>
      </w:r>
      <w:r w:rsidR="004F6847" w:rsidRPr="005466AF">
        <w:rPr>
          <w:rFonts w:cs="Simplified Arabic" w:hint="cs"/>
          <w:sz w:val="28"/>
          <w:szCs w:val="28"/>
          <w:rtl/>
        </w:rPr>
        <w:t>مسؤولين عن فضيحة الاتصالات بخلال حرب تموز وما بعدها</w:t>
      </w:r>
      <w:r w:rsidR="005466AF" w:rsidRPr="005466AF">
        <w:rPr>
          <w:rFonts w:cs="Simplified Arabic" w:hint="cs"/>
          <w:sz w:val="28"/>
          <w:szCs w:val="28"/>
          <w:rtl/>
        </w:rPr>
        <w:t>؟</w:t>
      </w:r>
      <w:r w:rsidR="004F6847" w:rsidRPr="005466AF">
        <w:rPr>
          <w:rFonts w:cs="Simplified Arabic" w:hint="cs"/>
          <w:sz w:val="28"/>
          <w:szCs w:val="28"/>
          <w:rtl/>
        </w:rPr>
        <w:t xml:space="preserve">. </w:t>
      </w:r>
    </w:p>
    <w:p w:rsidR="00C57014" w:rsidRPr="005466AF" w:rsidRDefault="004F6847" w:rsidP="00256013">
      <w:pPr>
        <w:bidi/>
        <w:jc w:val="both"/>
        <w:rPr>
          <w:rFonts w:cs="Simplified Arabic"/>
          <w:sz w:val="28"/>
          <w:szCs w:val="28"/>
          <w:rtl/>
        </w:rPr>
      </w:pPr>
      <w:r w:rsidRPr="005466AF">
        <w:rPr>
          <w:rFonts w:cs="Simplified Arabic" w:hint="cs"/>
          <w:sz w:val="28"/>
          <w:szCs w:val="28"/>
          <w:rtl/>
        </w:rPr>
        <w:t xml:space="preserve">إن المشكلة لا تكمن في القوى العسكرية، بل في السلطة السياسية الماسكة بالقرار، فالخوف يكمن من هذه السلطة المشكوك في شجاعتها لاتخاذ قرار التصدي للعدو الإسرائيلي ومنع اعتداءاته على لبنان، والتجارب التاريخية  مع هذه السلطة غير محفِّذة على الإطلاق. ولهذا لا يمكن إرضاءً </w:t>
      </w:r>
      <w:r w:rsidR="00256013">
        <w:rPr>
          <w:rFonts w:cs="Simplified Arabic" w:hint="cs"/>
          <w:sz w:val="28"/>
          <w:szCs w:val="28"/>
          <w:rtl/>
        </w:rPr>
        <w:t>لفئةٍ مهما كانت دوافع شعاراتها</w:t>
      </w:r>
      <w:r w:rsidR="005466AF" w:rsidRPr="005466AF">
        <w:rPr>
          <w:rFonts w:cs="Simplified Arabic" w:hint="cs"/>
          <w:sz w:val="28"/>
          <w:szCs w:val="28"/>
          <w:rtl/>
        </w:rPr>
        <w:t xml:space="preserve">، </w:t>
      </w:r>
      <w:r w:rsidRPr="005466AF">
        <w:rPr>
          <w:rFonts w:cs="Simplified Arabic" w:hint="cs"/>
          <w:sz w:val="28"/>
          <w:szCs w:val="28"/>
          <w:rtl/>
        </w:rPr>
        <w:t>أن نسلِّم لبنان إلى العدو الإسرائيلي المعهود بالغدر والانتقام ونكث العهود، أما التلطي وراء حوادث فردية</w:t>
      </w:r>
      <w:r w:rsidR="006B5C56" w:rsidRPr="005466AF">
        <w:rPr>
          <w:rFonts w:cs="Simplified Arabic" w:hint="cs"/>
          <w:sz w:val="28"/>
          <w:szCs w:val="28"/>
          <w:rtl/>
        </w:rPr>
        <w:t xml:space="preserve"> لاستهداف المقاومة والمطالبة بتجريدها من سلاحها، فإن الأولى بهذه الحوادث أن تدفعنا إلى محاسبة من ركَّب المؤامرة على المقاومة وزجَّها في هكذا موافق وحاول حرفها عن غايتها. فالمقاومة بما مثَّلته من دفاع عن السيادة اللبنانية هي قدس أقداس هذا الوطن ومن يمس بها هو كمن يمسَّ بالجيش اللبناني</w:t>
      </w:r>
      <w:r w:rsidR="005466AF" w:rsidRPr="005466AF">
        <w:rPr>
          <w:rFonts w:cs="Simplified Arabic" w:hint="cs"/>
          <w:sz w:val="28"/>
          <w:szCs w:val="28"/>
          <w:rtl/>
        </w:rPr>
        <w:t xml:space="preserve"> وبقية القوى النظامية</w:t>
      </w:r>
      <w:r w:rsidR="006B5C56" w:rsidRPr="005466AF">
        <w:rPr>
          <w:rFonts w:cs="Simplified Arabic" w:hint="cs"/>
          <w:sz w:val="28"/>
          <w:szCs w:val="28"/>
          <w:rtl/>
        </w:rPr>
        <w:t>.</w:t>
      </w:r>
    </w:p>
    <w:p w:rsidR="00C57014" w:rsidRPr="005466AF" w:rsidRDefault="00C57014" w:rsidP="00C57014">
      <w:pPr>
        <w:autoSpaceDE w:val="0"/>
        <w:autoSpaceDN w:val="0"/>
        <w:bidi/>
        <w:adjustRightInd w:val="0"/>
        <w:jc w:val="both"/>
        <w:rPr>
          <w:rFonts w:cs="Simplified Arabic"/>
          <w:sz w:val="28"/>
          <w:szCs w:val="28"/>
          <w:rtl/>
        </w:rPr>
      </w:pPr>
    </w:p>
    <w:p w:rsidR="00C57014" w:rsidRPr="005466AF" w:rsidRDefault="00C57014" w:rsidP="00C57014">
      <w:pPr>
        <w:bidi/>
        <w:jc w:val="both"/>
        <w:rPr>
          <w:rFonts w:ascii="Simplified Arabic" w:hAnsi="Simplified Arabic" w:cs="Simplified Arabic"/>
          <w:sz w:val="28"/>
          <w:szCs w:val="28"/>
          <w:rtl/>
        </w:rPr>
      </w:pPr>
    </w:p>
    <w:sectPr w:rsidR="00C57014" w:rsidRPr="005466AF" w:rsidSect="002E3E6A">
      <w:headerReference w:type="default" r:id="rId8"/>
      <w:footerReference w:type="default" r:id="rId9"/>
      <w:footnotePr>
        <w:numRestart w:val="eachPage"/>
      </w:footnotePr>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645" w:rsidRDefault="00257645" w:rsidP="00ED1E51">
      <w:r>
        <w:separator/>
      </w:r>
    </w:p>
  </w:endnote>
  <w:endnote w:type="continuationSeparator" w:id="1">
    <w:p w:rsidR="00257645" w:rsidRDefault="00257645" w:rsidP="00ED1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44" w:rsidRDefault="00174644">
    <w:pPr>
      <w:pStyle w:val="Footer"/>
      <w:rPr>
        <w:rtl/>
        <w:lang w:bidi="ar-LB"/>
      </w:rPr>
    </w:pPr>
  </w:p>
  <w:p w:rsidR="00174644" w:rsidRDefault="00174644">
    <w:pPr>
      <w:pStyle w:val="Footer"/>
      <w:rPr>
        <w:lang w:bidi="ar-L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645" w:rsidRDefault="00257645" w:rsidP="00ED1E51">
      <w:r>
        <w:separator/>
      </w:r>
    </w:p>
  </w:footnote>
  <w:footnote w:type="continuationSeparator" w:id="1">
    <w:p w:rsidR="00257645" w:rsidRDefault="00257645" w:rsidP="00ED1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44" w:rsidRDefault="00174644">
    <w:pPr>
      <w:pStyle w:val="Header"/>
      <w:rPr>
        <w:lang w:bidi="ar-LB"/>
      </w:rPr>
    </w:pP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r>
      <w:rPr>
        <w:rFonts w:hint="cs"/>
        <w:rtl/>
        <w:lang w:bidi="ar-L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78B"/>
    <w:multiLevelType w:val="hybridMultilevel"/>
    <w:tmpl w:val="35A2E73A"/>
    <w:lvl w:ilvl="0" w:tplc="BA5601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B42D01"/>
    <w:multiLevelType w:val="hybridMultilevel"/>
    <w:tmpl w:val="7CFE939C"/>
    <w:lvl w:ilvl="0" w:tplc="EA8A5A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F65F92"/>
    <w:multiLevelType w:val="hybridMultilevel"/>
    <w:tmpl w:val="2548A7AA"/>
    <w:lvl w:ilvl="0" w:tplc="876E2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3097C"/>
    <w:multiLevelType w:val="hybridMultilevel"/>
    <w:tmpl w:val="A6E882A8"/>
    <w:lvl w:ilvl="0" w:tplc="59D84092">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C75E3"/>
    <w:multiLevelType w:val="hybridMultilevel"/>
    <w:tmpl w:val="22E40830"/>
    <w:lvl w:ilvl="0" w:tplc="584858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C97384"/>
    <w:multiLevelType w:val="hybridMultilevel"/>
    <w:tmpl w:val="21F2B5C2"/>
    <w:lvl w:ilvl="0" w:tplc="2BE2F70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2E59F2"/>
    <w:multiLevelType w:val="hybridMultilevel"/>
    <w:tmpl w:val="D3608C42"/>
    <w:lvl w:ilvl="0" w:tplc="7C7658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E432B5D"/>
    <w:multiLevelType w:val="hybridMultilevel"/>
    <w:tmpl w:val="C78E2902"/>
    <w:lvl w:ilvl="0" w:tplc="6D00217A">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95781"/>
    <w:multiLevelType w:val="hybridMultilevel"/>
    <w:tmpl w:val="31E6AB7A"/>
    <w:lvl w:ilvl="0" w:tplc="9BCC854C">
      <w:start w:val="1"/>
      <w:numFmt w:val="arabicAlpha"/>
      <w:lvlText w:val="%1-"/>
      <w:lvlJc w:val="left"/>
      <w:pPr>
        <w:tabs>
          <w:tab w:val="num" w:pos="768"/>
        </w:tabs>
        <w:ind w:left="768" w:hanging="48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5F7F4DE7"/>
    <w:multiLevelType w:val="hybridMultilevel"/>
    <w:tmpl w:val="9DAA0B8C"/>
    <w:lvl w:ilvl="0" w:tplc="E60E30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D579A8"/>
    <w:multiLevelType w:val="hybridMultilevel"/>
    <w:tmpl w:val="46909482"/>
    <w:lvl w:ilvl="0" w:tplc="A516E9CE">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nsid w:val="74372309"/>
    <w:multiLevelType w:val="hybridMultilevel"/>
    <w:tmpl w:val="D9CE3E4C"/>
    <w:lvl w:ilvl="0" w:tplc="7062EBBC">
      <w:start w:val="1"/>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4C5CB77C">
      <w:start w:val="2"/>
      <w:numFmt w:val="decimal"/>
      <w:lvlText w:val="%3"/>
      <w:lvlJc w:val="left"/>
      <w:pPr>
        <w:tabs>
          <w:tab w:val="num" w:pos="2268"/>
        </w:tabs>
        <w:ind w:left="2268" w:hanging="360"/>
      </w:pPr>
      <w:rPr>
        <w:rFonts w:hint="default"/>
      </w:rPr>
    </w:lvl>
    <w:lvl w:ilvl="3" w:tplc="5D5AB974">
      <w:start w:val="1"/>
      <w:numFmt w:val="arabicAlpha"/>
      <w:lvlText w:val="%4-"/>
      <w:lvlJc w:val="left"/>
      <w:pPr>
        <w:tabs>
          <w:tab w:val="num" w:pos="2808"/>
        </w:tabs>
        <w:ind w:left="2808" w:hanging="360"/>
      </w:pPr>
      <w:rPr>
        <w:rFonts w:hint="default"/>
      </w:r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4"/>
  </w:num>
  <w:num w:numId="2">
    <w:abstractNumId w:val="0"/>
  </w:num>
  <w:num w:numId="3">
    <w:abstractNumId w:val="8"/>
  </w:num>
  <w:num w:numId="4">
    <w:abstractNumId w:val="9"/>
  </w:num>
  <w:num w:numId="5">
    <w:abstractNumId w:val="1"/>
  </w:num>
  <w:num w:numId="6">
    <w:abstractNumId w:val="10"/>
  </w:num>
  <w:num w:numId="7">
    <w:abstractNumId w:val="11"/>
  </w:num>
  <w:num w:numId="8">
    <w:abstractNumId w:val="2"/>
  </w:num>
  <w:num w:numId="9">
    <w:abstractNumId w:val="5"/>
  </w:num>
  <w:num w:numId="10">
    <w:abstractNumId w:val="6"/>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numRestart w:val="eachPage"/>
    <w:footnote w:id="0"/>
    <w:footnote w:id="1"/>
  </w:footnotePr>
  <w:endnotePr>
    <w:endnote w:id="0"/>
    <w:endnote w:id="1"/>
  </w:endnotePr>
  <w:compat/>
  <w:rsids>
    <w:rsidRoot w:val="00ED1E51"/>
    <w:rsid w:val="00003B51"/>
    <w:rsid w:val="00014BA3"/>
    <w:rsid w:val="00031C3C"/>
    <w:rsid w:val="00047175"/>
    <w:rsid w:val="00051A7D"/>
    <w:rsid w:val="000523C2"/>
    <w:rsid w:val="00054994"/>
    <w:rsid w:val="00054A56"/>
    <w:rsid w:val="000575DC"/>
    <w:rsid w:val="00064683"/>
    <w:rsid w:val="00067D26"/>
    <w:rsid w:val="0007097D"/>
    <w:rsid w:val="00070B77"/>
    <w:rsid w:val="00083260"/>
    <w:rsid w:val="00083458"/>
    <w:rsid w:val="000910FC"/>
    <w:rsid w:val="0009220A"/>
    <w:rsid w:val="00095970"/>
    <w:rsid w:val="000A098A"/>
    <w:rsid w:val="000C19EA"/>
    <w:rsid w:val="000C3BCC"/>
    <w:rsid w:val="000C64E0"/>
    <w:rsid w:val="000D2FBB"/>
    <w:rsid w:val="000D4E6A"/>
    <w:rsid w:val="000F285B"/>
    <w:rsid w:val="001054AE"/>
    <w:rsid w:val="00107416"/>
    <w:rsid w:val="0011238D"/>
    <w:rsid w:val="00112848"/>
    <w:rsid w:val="0013604E"/>
    <w:rsid w:val="0014096D"/>
    <w:rsid w:val="00142E3A"/>
    <w:rsid w:val="00151395"/>
    <w:rsid w:val="00161E01"/>
    <w:rsid w:val="001643D7"/>
    <w:rsid w:val="00174644"/>
    <w:rsid w:val="00175591"/>
    <w:rsid w:val="00180927"/>
    <w:rsid w:val="001A72F6"/>
    <w:rsid w:val="001D1076"/>
    <w:rsid w:val="001D4435"/>
    <w:rsid w:val="001D4C76"/>
    <w:rsid w:val="001E04B5"/>
    <w:rsid w:val="001E4165"/>
    <w:rsid w:val="001F2EA7"/>
    <w:rsid w:val="001F53BF"/>
    <w:rsid w:val="00215A01"/>
    <w:rsid w:val="002318DC"/>
    <w:rsid w:val="00251801"/>
    <w:rsid w:val="00256013"/>
    <w:rsid w:val="00257645"/>
    <w:rsid w:val="00272A24"/>
    <w:rsid w:val="00280469"/>
    <w:rsid w:val="0028704A"/>
    <w:rsid w:val="00291324"/>
    <w:rsid w:val="00296771"/>
    <w:rsid w:val="002A01B4"/>
    <w:rsid w:val="002A7D23"/>
    <w:rsid w:val="002B47CF"/>
    <w:rsid w:val="002B5CCD"/>
    <w:rsid w:val="002C0F51"/>
    <w:rsid w:val="002C21EA"/>
    <w:rsid w:val="002D56FA"/>
    <w:rsid w:val="002D6D94"/>
    <w:rsid w:val="002E3E6A"/>
    <w:rsid w:val="002E6662"/>
    <w:rsid w:val="002F339D"/>
    <w:rsid w:val="00311504"/>
    <w:rsid w:val="003211F3"/>
    <w:rsid w:val="00325BFD"/>
    <w:rsid w:val="00333BD5"/>
    <w:rsid w:val="00346B5D"/>
    <w:rsid w:val="003550F8"/>
    <w:rsid w:val="00360CA9"/>
    <w:rsid w:val="00370F71"/>
    <w:rsid w:val="003772F7"/>
    <w:rsid w:val="003816E6"/>
    <w:rsid w:val="003915E1"/>
    <w:rsid w:val="00393124"/>
    <w:rsid w:val="00394A06"/>
    <w:rsid w:val="003950F6"/>
    <w:rsid w:val="003C0F9F"/>
    <w:rsid w:val="003C16C2"/>
    <w:rsid w:val="003C3741"/>
    <w:rsid w:val="003C6B31"/>
    <w:rsid w:val="003D0A8B"/>
    <w:rsid w:val="003D7E5E"/>
    <w:rsid w:val="003F11D0"/>
    <w:rsid w:val="003F4200"/>
    <w:rsid w:val="003F6326"/>
    <w:rsid w:val="003F7778"/>
    <w:rsid w:val="00404496"/>
    <w:rsid w:val="0040649C"/>
    <w:rsid w:val="004122C4"/>
    <w:rsid w:val="00414DFC"/>
    <w:rsid w:val="004157B3"/>
    <w:rsid w:val="00415C45"/>
    <w:rsid w:val="00424BA9"/>
    <w:rsid w:val="00452216"/>
    <w:rsid w:val="004625D7"/>
    <w:rsid w:val="004658D2"/>
    <w:rsid w:val="00476A06"/>
    <w:rsid w:val="004A01DF"/>
    <w:rsid w:val="004A41C2"/>
    <w:rsid w:val="004C3161"/>
    <w:rsid w:val="004E3AC2"/>
    <w:rsid w:val="004F257C"/>
    <w:rsid w:val="004F6847"/>
    <w:rsid w:val="00500196"/>
    <w:rsid w:val="00506398"/>
    <w:rsid w:val="00515FBA"/>
    <w:rsid w:val="0051616F"/>
    <w:rsid w:val="00517093"/>
    <w:rsid w:val="005215C4"/>
    <w:rsid w:val="00531F64"/>
    <w:rsid w:val="0054104B"/>
    <w:rsid w:val="0054538E"/>
    <w:rsid w:val="005466AF"/>
    <w:rsid w:val="00547B1F"/>
    <w:rsid w:val="00547EA9"/>
    <w:rsid w:val="00551C91"/>
    <w:rsid w:val="00554346"/>
    <w:rsid w:val="005865E9"/>
    <w:rsid w:val="0059056E"/>
    <w:rsid w:val="0059335E"/>
    <w:rsid w:val="00596999"/>
    <w:rsid w:val="005977B6"/>
    <w:rsid w:val="005A0107"/>
    <w:rsid w:val="005B1E8F"/>
    <w:rsid w:val="005B2DDC"/>
    <w:rsid w:val="005B707F"/>
    <w:rsid w:val="005D1BD9"/>
    <w:rsid w:val="005D1F9E"/>
    <w:rsid w:val="005F2FA1"/>
    <w:rsid w:val="006255D6"/>
    <w:rsid w:val="006279B4"/>
    <w:rsid w:val="00631C67"/>
    <w:rsid w:val="006405A3"/>
    <w:rsid w:val="0065079A"/>
    <w:rsid w:val="0069426B"/>
    <w:rsid w:val="0069776B"/>
    <w:rsid w:val="006A1088"/>
    <w:rsid w:val="006B043E"/>
    <w:rsid w:val="006B5C56"/>
    <w:rsid w:val="006B7427"/>
    <w:rsid w:val="006E0E0B"/>
    <w:rsid w:val="006F0806"/>
    <w:rsid w:val="00700728"/>
    <w:rsid w:val="00704242"/>
    <w:rsid w:val="0071552A"/>
    <w:rsid w:val="0072452C"/>
    <w:rsid w:val="007413D0"/>
    <w:rsid w:val="00745F24"/>
    <w:rsid w:val="0074745C"/>
    <w:rsid w:val="007516C6"/>
    <w:rsid w:val="00751949"/>
    <w:rsid w:val="00757E02"/>
    <w:rsid w:val="00767488"/>
    <w:rsid w:val="00770B1D"/>
    <w:rsid w:val="00770CE7"/>
    <w:rsid w:val="007A1CD1"/>
    <w:rsid w:val="007B78D4"/>
    <w:rsid w:val="007C0B8F"/>
    <w:rsid w:val="007C0BD9"/>
    <w:rsid w:val="007E42EE"/>
    <w:rsid w:val="00804632"/>
    <w:rsid w:val="0082647D"/>
    <w:rsid w:val="008318F1"/>
    <w:rsid w:val="00835163"/>
    <w:rsid w:val="0083582F"/>
    <w:rsid w:val="00842C75"/>
    <w:rsid w:val="00843E59"/>
    <w:rsid w:val="008451B2"/>
    <w:rsid w:val="00852B27"/>
    <w:rsid w:val="00854B48"/>
    <w:rsid w:val="008571ED"/>
    <w:rsid w:val="00857CDF"/>
    <w:rsid w:val="00867616"/>
    <w:rsid w:val="00867AE6"/>
    <w:rsid w:val="0088368C"/>
    <w:rsid w:val="008864E9"/>
    <w:rsid w:val="00890A81"/>
    <w:rsid w:val="008910E6"/>
    <w:rsid w:val="008936D5"/>
    <w:rsid w:val="00893A47"/>
    <w:rsid w:val="00896683"/>
    <w:rsid w:val="008975D2"/>
    <w:rsid w:val="008A787E"/>
    <w:rsid w:val="008B1088"/>
    <w:rsid w:val="008B5987"/>
    <w:rsid w:val="008D63E4"/>
    <w:rsid w:val="008E207D"/>
    <w:rsid w:val="008E4896"/>
    <w:rsid w:val="008E5172"/>
    <w:rsid w:val="008E727D"/>
    <w:rsid w:val="008E77A5"/>
    <w:rsid w:val="008F02FE"/>
    <w:rsid w:val="008F3226"/>
    <w:rsid w:val="008F563C"/>
    <w:rsid w:val="00901A87"/>
    <w:rsid w:val="009065B2"/>
    <w:rsid w:val="009117D8"/>
    <w:rsid w:val="00913A8F"/>
    <w:rsid w:val="00922BA6"/>
    <w:rsid w:val="009346C7"/>
    <w:rsid w:val="00940C06"/>
    <w:rsid w:val="009453C7"/>
    <w:rsid w:val="00947DEF"/>
    <w:rsid w:val="00954C0E"/>
    <w:rsid w:val="009556A2"/>
    <w:rsid w:val="00960DA1"/>
    <w:rsid w:val="0097293B"/>
    <w:rsid w:val="0097435B"/>
    <w:rsid w:val="00986AA3"/>
    <w:rsid w:val="00991D01"/>
    <w:rsid w:val="009A0D5D"/>
    <w:rsid w:val="009A30C5"/>
    <w:rsid w:val="009C349D"/>
    <w:rsid w:val="009E1A73"/>
    <w:rsid w:val="009E3942"/>
    <w:rsid w:val="009E445F"/>
    <w:rsid w:val="009E734B"/>
    <w:rsid w:val="009F42D8"/>
    <w:rsid w:val="00A01352"/>
    <w:rsid w:val="00A125FE"/>
    <w:rsid w:val="00A155CE"/>
    <w:rsid w:val="00A16378"/>
    <w:rsid w:val="00A168AA"/>
    <w:rsid w:val="00A30BFE"/>
    <w:rsid w:val="00A52039"/>
    <w:rsid w:val="00A608C0"/>
    <w:rsid w:val="00A61411"/>
    <w:rsid w:val="00A74219"/>
    <w:rsid w:val="00A754A7"/>
    <w:rsid w:val="00A84863"/>
    <w:rsid w:val="00AA3C1C"/>
    <w:rsid w:val="00AA4FB0"/>
    <w:rsid w:val="00AA5857"/>
    <w:rsid w:val="00AB1B70"/>
    <w:rsid w:val="00AC2A16"/>
    <w:rsid w:val="00AD2527"/>
    <w:rsid w:val="00AD3F97"/>
    <w:rsid w:val="00AD77E1"/>
    <w:rsid w:val="00AE2D21"/>
    <w:rsid w:val="00AE39FB"/>
    <w:rsid w:val="00AF1DD3"/>
    <w:rsid w:val="00B12012"/>
    <w:rsid w:val="00B16144"/>
    <w:rsid w:val="00B25CDB"/>
    <w:rsid w:val="00B546F1"/>
    <w:rsid w:val="00B62F79"/>
    <w:rsid w:val="00B74BCC"/>
    <w:rsid w:val="00B74C6B"/>
    <w:rsid w:val="00B859E6"/>
    <w:rsid w:val="00B8733D"/>
    <w:rsid w:val="00B9619A"/>
    <w:rsid w:val="00BA36AA"/>
    <w:rsid w:val="00BB04C7"/>
    <w:rsid w:val="00BB7991"/>
    <w:rsid w:val="00BC51C2"/>
    <w:rsid w:val="00BD0D43"/>
    <w:rsid w:val="00BD4AFC"/>
    <w:rsid w:val="00BF13AB"/>
    <w:rsid w:val="00C01D10"/>
    <w:rsid w:val="00C07188"/>
    <w:rsid w:val="00C1736A"/>
    <w:rsid w:val="00C26091"/>
    <w:rsid w:val="00C33ADE"/>
    <w:rsid w:val="00C37094"/>
    <w:rsid w:val="00C52F1D"/>
    <w:rsid w:val="00C57014"/>
    <w:rsid w:val="00C60905"/>
    <w:rsid w:val="00C75F02"/>
    <w:rsid w:val="00C80D4C"/>
    <w:rsid w:val="00C830C3"/>
    <w:rsid w:val="00C94CDA"/>
    <w:rsid w:val="00CA4A7F"/>
    <w:rsid w:val="00CA4B60"/>
    <w:rsid w:val="00CB5EEF"/>
    <w:rsid w:val="00CD3658"/>
    <w:rsid w:val="00CF4E88"/>
    <w:rsid w:val="00CF4F3D"/>
    <w:rsid w:val="00D042B3"/>
    <w:rsid w:val="00D05227"/>
    <w:rsid w:val="00D222A1"/>
    <w:rsid w:val="00D27204"/>
    <w:rsid w:val="00D54AC7"/>
    <w:rsid w:val="00D568C4"/>
    <w:rsid w:val="00D7356E"/>
    <w:rsid w:val="00D75C5F"/>
    <w:rsid w:val="00DA2B6F"/>
    <w:rsid w:val="00DB7032"/>
    <w:rsid w:val="00DD3786"/>
    <w:rsid w:val="00DD59BC"/>
    <w:rsid w:val="00DE20C5"/>
    <w:rsid w:val="00DF3626"/>
    <w:rsid w:val="00DF4AFE"/>
    <w:rsid w:val="00DF6014"/>
    <w:rsid w:val="00E34166"/>
    <w:rsid w:val="00E40596"/>
    <w:rsid w:val="00E44036"/>
    <w:rsid w:val="00E560F5"/>
    <w:rsid w:val="00E629D9"/>
    <w:rsid w:val="00E6353B"/>
    <w:rsid w:val="00E723FA"/>
    <w:rsid w:val="00E875D9"/>
    <w:rsid w:val="00E87FE4"/>
    <w:rsid w:val="00E9664B"/>
    <w:rsid w:val="00E976B4"/>
    <w:rsid w:val="00EA5CAC"/>
    <w:rsid w:val="00EB5D67"/>
    <w:rsid w:val="00EB73D8"/>
    <w:rsid w:val="00ED1E51"/>
    <w:rsid w:val="00ED277B"/>
    <w:rsid w:val="00EE3E0A"/>
    <w:rsid w:val="00EE4336"/>
    <w:rsid w:val="00F12426"/>
    <w:rsid w:val="00F333F4"/>
    <w:rsid w:val="00F41387"/>
    <w:rsid w:val="00F72181"/>
    <w:rsid w:val="00F8092A"/>
    <w:rsid w:val="00F844EC"/>
    <w:rsid w:val="00F87080"/>
    <w:rsid w:val="00FA559B"/>
    <w:rsid w:val="00FB2B1F"/>
    <w:rsid w:val="00FB372D"/>
    <w:rsid w:val="00FB42B6"/>
    <w:rsid w:val="00FB472B"/>
    <w:rsid w:val="00FC15FD"/>
    <w:rsid w:val="00FE2A8B"/>
    <w:rsid w:val="00FE66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E51"/>
    <w:rPr>
      <w:rFonts w:eastAsia="SimSun"/>
      <w:sz w:val="24"/>
      <w:szCs w:val="24"/>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922BA6"/>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 w:type="paragraph" w:styleId="Header">
    <w:name w:val="header"/>
    <w:basedOn w:val="Normal"/>
    <w:link w:val="HeaderChar"/>
    <w:rsid w:val="00ED1E51"/>
    <w:pPr>
      <w:tabs>
        <w:tab w:val="center" w:pos="4153"/>
        <w:tab w:val="right" w:pos="8306"/>
      </w:tabs>
    </w:pPr>
  </w:style>
  <w:style w:type="character" w:customStyle="1" w:styleId="HeaderChar">
    <w:name w:val="Header Char"/>
    <w:basedOn w:val="DefaultParagraphFont"/>
    <w:link w:val="Header"/>
    <w:rsid w:val="00ED1E51"/>
    <w:rPr>
      <w:rFonts w:eastAsia="SimSun"/>
      <w:sz w:val="24"/>
      <w:szCs w:val="24"/>
    </w:rPr>
  </w:style>
  <w:style w:type="paragraph" w:styleId="Footer">
    <w:name w:val="footer"/>
    <w:basedOn w:val="Normal"/>
    <w:link w:val="FooterChar"/>
    <w:rsid w:val="00ED1E51"/>
    <w:pPr>
      <w:tabs>
        <w:tab w:val="center" w:pos="4153"/>
        <w:tab w:val="right" w:pos="8306"/>
      </w:tabs>
    </w:pPr>
  </w:style>
  <w:style w:type="character" w:customStyle="1" w:styleId="FooterChar">
    <w:name w:val="Footer Char"/>
    <w:basedOn w:val="DefaultParagraphFont"/>
    <w:link w:val="Footer"/>
    <w:rsid w:val="00ED1E51"/>
    <w:rPr>
      <w:rFonts w:eastAsia="SimSun"/>
      <w:sz w:val="24"/>
      <w:szCs w:val="24"/>
    </w:rPr>
  </w:style>
  <w:style w:type="paragraph" w:styleId="FootnoteText">
    <w:name w:val="footnote text"/>
    <w:basedOn w:val="Normal"/>
    <w:link w:val="FootnoteTextChar"/>
    <w:rsid w:val="00ED1E51"/>
    <w:rPr>
      <w:sz w:val="20"/>
      <w:szCs w:val="20"/>
    </w:rPr>
  </w:style>
  <w:style w:type="character" w:customStyle="1" w:styleId="FootnoteTextChar">
    <w:name w:val="Footnote Text Char"/>
    <w:basedOn w:val="DefaultParagraphFont"/>
    <w:link w:val="FootnoteText"/>
    <w:rsid w:val="00ED1E51"/>
    <w:rPr>
      <w:rFonts w:eastAsia="SimSun"/>
    </w:rPr>
  </w:style>
  <w:style w:type="character" w:styleId="FootnoteReference">
    <w:name w:val="footnote reference"/>
    <w:basedOn w:val="DefaultParagraphFont"/>
    <w:rsid w:val="00ED1E51"/>
    <w:rPr>
      <w:vertAlign w:val="superscript"/>
    </w:rPr>
  </w:style>
  <w:style w:type="paragraph" w:customStyle="1" w:styleId="Default">
    <w:name w:val="Default"/>
    <w:rsid w:val="00360CA9"/>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922BA6"/>
    <w:rPr>
      <w:rFonts w:ascii="Arial" w:hAnsi="Arial" w:cs="Arial"/>
      <w:b/>
      <w:bCs/>
      <w:sz w:val="26"/>
      <w:szCs w:val="26"/>
    </w:rPr>
  </w:style>
  <w:style w:type="paragraph" w:styleId="NormalWeb">
    <w:name w:val="Normal (Web)"/>
    <w:basedOn w:val="Normal"/>
    <w:rsid w:val="00D568C4"/>
    <w:rPr>
      <w:rFonts w:eastAsia="Times New Roman"/>
      <w:color w:val="000000"/>
      <w:lang w:bidi="ar-LB"/>
    </w:rPr>
  </w:style>
  <w:style w:type="paragraph" w:styleId="BodyText2">
    <w:name w:val="Body Text 2"/>
    <w:basedOn w:val="Normal"/>
    <w:link w:val="BodyText2Char"/>
    <w:rsid w:val="007C0BD9"/>
    <w:pPr>
      <w:bidi/>
      <w:jc w:val="both"/>
    </w:pPr>
    <w:rPr>
      <w:rFonts w:ascii="Tahoma" w:eastAsia="Times New Roman" w:hAnsi="Tahoma" w:cs="Arabic Transparent"/>
      <w:sz w:val="28"/>
      <w:szCs w:val="28"/>
    </w:rPr>
  </w:style>
  <w:style w:type="character" w:customStyle="1" w:styleId="BodyText2Char">
    <w:name w:val="Body Text 2 Char"/>
    <w:basedOn w:val="DefaultParagraphFont"/>
    <w:link w:val="BodyText2"/>
    <w:rsid w:val="007C0BD9"/>
    <w:rPr>
      <w:rFonts w:ascii="Tahoma" w:hAnsi="Tahoma" w:cs="Arabic Transparent"/>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9BF83-0E3D-4C7C-99F6-EF477034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97</cp:revision>
  <dcterms:created xsi:type="dcterms:W3CDTF">2010-12-28T20:27:00Z</dcterms:created>
  <dcterms:modified xsi:type="dcterms:W3CDTF">2011-03-16T04:55:00Z</dcterms:modified>
</cp:coreProperties>
</file>