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Default="002D40CA" w:rsidP="003B3D8B">
      <w:pPr>
        <w:jc w:val="center"/>
        <w:rPr>
          <w:rFonts w:asciiTheme="majorBidi" w:hAnsiTheme="majorBidi" w:cstheme="majorBidi" w:hint="cs"/>
          <w:b/>
          <w:bCs/>
          <w:sz w:val="28"/>
          <w:szCs w:val="28"/>
          <w:rtl/>
        </w:rPr>
      </w:pPr>
      <w:r w:rsidRPr="00B45C68">
        <w:rPr>
          <w:rFonts w:asciiTheme="majorBidi" w:hAnsiTheme="majorBidi" w:cstheme="majorBidi" w:hint="cs"/>
          <w:b/>
          <w:bCs/>
          <w:sz w:val="28"/>
          <w:szCs w:val="28"/>
          <w:rtl/>
        </w:rPr>
        <w:t>لترميم الثقة المفقودة</w:t>
      </w:r>
    </w:p>
    <w:p w:rsidR="00B45C68" w:rsidRPr="00B45C68" w:rsidRDefault="00B45C68" w:rsidP="003B3D8B">
      <w:pPr>
        <w:jc w:val="center"/>
        <w:rPr>
          <w:rFonts w:asciiTheme="majorBidi" w:hAnsiTheme="majorBidi" w:cstheme="majorBidi"/>
          <w:b/>
          <w:bCs/>
          <w:sz w:val="28"/>
          <w:szCs w:val="28"/>
        </w:rPr>
      </w:pPr>
    </w:p>
    <w:p w:rsidR="00CF1E46" w:rsidRDefault="00CF1E46" w:rsidP="00CF1E46">
      <w:pPr>
        <w:bidi w:val="0"/>
        <w:rPr>
          <w:rFonts w:asciiTheme="majorBidi" w:hAnsiTheme="majorBidi" w:cstheme="majorBidi"/>
          <w:sz w:val="28"/>
          <w:szCs w:val="28"/>
          <w:rtl/>
          <w:lang w:bidi="ar-LB"/>
        </w:rPr>
      </w:pPr>
      <w:r>
        <w:rPr>
          <w:rFonts w:asciiTheme="majorBidi" w:hAnsiTheme="majorBidi" w:cstheme="majorBidi" w:hint="cs"/>
          <w:sz w:val="28"/>
          <w:szCs w:val="28"/>
          <w:rtl/>
          <w:lang w:bidi="ar-LB"/>
        </w:rPr>
        <w:t>عصام نعمة إسماعيل</w:t>
      </w:r>
    </w:p>
    <w:p w:rsidR="00CF1E46" w:rsidRPr="003B3D8B" w:rsidRDefault="00CF1E46" w:rsidP="00CF1E46">
      <w:pPr>
        <w:bidi w:val="0"/>
        <w:rPr>
          <w:rFonts w:asciiTheme="majorBidi" w:hAnsiTheme="majorBidi" w:cstheme="majorBidi"/>
          <w:sz w:val="28"/>
          <w:szCs w:val="28"/>
          <w:rtl/>
          <w:lang w:bidi="ar-LB"/>
        </w:rPr>
      </w:pPr>
      <w:r>
        <w:rPr>
          <w:rFonts w:asciiTheme="majorBidi" w:hAnsiTheme="majorBidi" w:cstheme="majorBidi" w:hint="cs"/>
          <w:sz w:val="28"/>
          <w:szCs w:val="28"/>
          <w:rtl/>
          <w:lang w:bidi="ar-LB"/>
        </w:rPr>
        <w:t>أستاذ في الجامعة اللبنانية</w:t>
      </w:r>
    </w:p>
    <w:p w:rsidR="002F6489" w:rsidRPr="003B3D8B" w:rsidRDefault="00B45C68">
      <w:pPr>
        <w:rPr>
          <w:rFonts w:asciiTheme="majorBidi" w:hAnsiTheme="majorBidi" w:cstheme="majorBidi" w:hint="cs"/>
          <w:sz w:val="28"/>
          <w:szCs w:val="28"/>
          <w:rtl/>
          <w:lang w:bidi="ar-LB"/>
        </w:rPr>
      </w:pPr>
      <w:r>
        <w:rPr>
          <w:rFonts w:asciiTheme="majorBidi" w:hAnsiTheme="majorBidi" w:cstheme="majorBidi" w:hint="cs"/>
          <w:sz w:val="28"/>
          <w:szCs w:val="28"/>
          <w:rtl/>
          <w:lang w:bidi="ar-LB"/>
        </w:rPr>
        <w:t>جريدة السفير 9 أيلول 2015</w:t>
      </w:r>
    </w:p>
    <w:p w:rsidR="00180A85" w:rsidRDefault="00180A85" w:rsidP="00180A85">
      <w:pPr>
        <w:jc w:val="lowKashida"/>
        <w:rPr>
          <w:rFonts w:asciiTheme="majorBidi" w:hAnsiTheme="majorBidi" w:cstheme="majorBidi"/>
          <w:sz w:val="28"/>
          <w:szCs w:val="28"/>
          <w:rtl/>
        </w:rPr>
      </w:pPr>
      <w:r>
        <w:rPr>
          <w:rFonts w:asciiTheme="majorBidi" w:hAnsiTheme="majorBidi" w:cstheme="majorBidi" w:hint="cs"/>
          <w:sz w:val="28"/>
          <w:szCs w:val="28"/>
          <w:rtl/>
        </w:rPr>
        <w:t>يتجه أنصار الحراك الشعبي نحو وزير البيئة لمطالبته بالاستقالة عازين ذلك إلى فشله في حلّ أزمة النفايات، إلا أن هذه الخطوة تبدو ناقصة لعدّة أسباب، أولها أن الشعب وهو يسعى للإصلاح يقتضي أن لا يخرج عن الضوابط الدستورية المقررة، فالدستور وإن منح السيادة للشعب إلا أنه حصر ممارسته لهذه السيادة عبر المؤسسات الدستورية.</w:t>
      </w:r>
    </w:p>
    <w:p w:rsidR="00125103" w:rsidRPr="003B3D8B" w:rsidRDefault="00180A85" w:rsidP="00180A85">
      <w:pPr>
        <w:jc w:val="lowKashida"/>
        <w:rPr>
          <w:rFonts w:asciiTheme="majorBidi" w:hAnsiTheme="majorBidi" w:cstheme="majorBidi"/>
          <w:sz w:val="28"/>
          <w:szCs w:val="28"/>
          <w:rtl/>
        </w:rPr>
      </w:pPr>
      <w:r>
        <w:rPr>
          <w:rFonts w:asciiTheme="majorBidi" w:hAnsiTheme="majorBidi" w:cstheme="majorBidi" w:hint="cs"/>
          <w:sz w:val="28"/>
          <w:szCs w:val="28"/>
          <w:rtl/>
        </w:rPr>
        <w:t>ولهذا فإن مطالب وزير بالاستقالة، هي من وجهتي السياسة وحرية التعبير مقبولة، ولكنها من الناحية الدستورية فكرة مرفوضة، إذ على الحراك التوجه نحو السلطة</w:t>
      </w:r>
      <w:r w:rsidR="007742CF">
        <w:rPr>
          <w:rFonts w:asciiTheme="majorBidi" w:hAnsiTheme="majorBidi" w:cstheme="majorBidi" w:hint="cs"/>
          <w:sz w:val="28"/>
          <w:szCs w:val="28"/>
          <w:rtl/>
        </w:rPr>
        <w:t xml:space="preserve"> التي</w:t>
      </w:r>
      <w:r>
        <w:rPr>
          <w:rFonts w:asciiTheme="majorBidi" w:hAnsiTheme="majorBidi" w:cstheme="majorBidi" w:hint="cs"/>
          <w:sz w:val="28"/>
          <w:szCs w:val="28"/>
          <w:rtl/>
        </w:rPr>
        <w:t xml:space="preserve"> أناط بها الدستور مساءلة ومحاسبة الوزراء وتمثيل الشعب، وأعني بها مؤسسة مجلس النواب،  </w:t>
      </w:r>
      <w:r w:rsidR="003B3D8B">
        <w:rPr>
          <w:rFonts w:asciiTheme="majorBidi" w:hAnsiTheme="majorBidi" w:cstheme="majorBidi" w:hint="cs"/>
          <w:sz w:val="28"/>
          <w:szCs w:val="28"/>
          <w:rtl/>
        </w:rPr>
        <w:t xml:space="preserve">فلقد وضع </w:t>
      </w:r>
      <w:r w:rsidR="002F6489" w:rsidRPr="003B3D8B">
        <w:rPr>
          <w:rFonts w:asciiTheme="majorBidi" w:hAnsiTheme="majorBidi" w:cstheme="majorBidi"/>
          <w:sz w:val="28"/>
          <w:szCs w:val="28"/>
          <w:rtl/>
        </w:rPr>
        <w:t>الدستور الحكومة بكافة وزاراتها وإدارتها بعين مجلس النواب وتحت رقابته</w:t>
      </w:r>
      <w:r w:rsidR="00125103" w:rsidRPr="003B3D8B">
        <w:rPr>
          <w:rFonts w:asciiTheme="majorBidi" w:hAnsiTheme="majorBidi" w:cstheme="majorBidi"/>
          <w:sz w:val="28"/>
          <w:szCs w:val="28"/>
          <w:rtl/>
        </w:rPr>
        <w:t xml:space="preserve"> فهي لا تتألف إلا بعد استشارات نيابية ملزمة (المادتان 53 و64 من الدستور) ولا تبدأ بممارسة أعمالها إلا بالمعنى الضيِّق لتصريف الأعمال إلا بعد نيلها الثقة على أساس بيانها الوزاري (المادة 64 من الدستور)، ثمَّ لا تس</w:t>
      </w:r>
      <w:r w:rsidR="00A22D1F" w:rsidRPr="003B3D8B">
        <w:rPr>
          <w:rFonts w:asciiTheme="majorBidi" w:hAnsiTheme="majorBidi" w:cstheme="majorBidi"/>
          <w:sz w:val="28"/>
          <w:szCs w:val="28"/>
          <w:rtl/>
        </w:rPr>
        <w:t>ت</w:t>
      </w:r>
      <w:r w:rsidR="00125103" w:rsidRPr="003B3D8B">
        <w:rPr>
          <w:rFonts w:asciiTheme="majorBidi" w:hAnsiTheme="majorBidi" w:cstheme="majorBidi"/>
          <w:sz w:val="28"/>
          <w:szCs w:val="28"/>
          <w:rtl/>
        </w:rPr>
        <w:t>طيع أن تكمل مهامها عند نزع الثقة منها في مجلس النواب (المادة 69 من الدستور). وأثناء مباشرة مهامها، فهي تخضع دائماً للرقابة البرلمانية (المواد 37 و 68 و69 من الدستور)، و</w:t>
      </w:r>
      <w:r w:rsidR="003B3D8B">
        <w:rPr>
          <w:rFonts w:asciiTheme="majorBidi" w:hAnsiTheme="majorBidi" w:cstheme="majorBidi" w:hint="cs"/>
          <w:sz w:val="28"/>
          <w:szCs w:val="28"/>
          <w:rtl/>
        </w:rPr>
        <w:t xml:space="preserve">أيضاً الرقابة </w:t>
      </w:r>
      <w:r w:rsidR="00125103" w:rsidRPr="003B3D8B">
        <w:rPr>
          <w:rFonts w:asciiTheme="majorBidi" w:hAnsiTheme="majorBidi" w:cstheme="majorBidi"/>
          <w:sz w:val="28"/>
          <w:szCs w:val="28"/>
          <w:rtl/>
        </w:rPr>
        <w:t>القضا</w:t>
      </w:r>
      <w:r w:rsidR="003B3D8B">
        <w:rPr>
          <w:rFonts w:asciiTheme="majorBidi" w:hAnsiTheme="majorBidi" w:cstheme="majorBidi" w:hint="cs"/>
          <w:sz w:val="28"/>
          <w:szCs w:val="28"/>
          <w:rtl/>
        </w:rPr>
        <w:t>ئ</w:t>
      </w:r>
      <w:r w:rsidR="00125103" w:rsidRPr="003B3D8B">
        <w:rPr>
          <w:rFonts w:asciiTheme="majorBidi" w:hAnsiTheme="majorBidi" w:cstheme="majorBidi"/>
          <w:sz w:val="28"/>
          <w:szCs w:val="28"/>
          <w:rtl/>
        </w:rPr>
        <w:t xml:space="preserve">ية من خلال اتهام الوزراء ومحاكمتهم (المواد 70 و71 و72 و80 من الدستور). </w:t>
      </w:r>
    </w:p>
    <w:p w:rsidR="002D7C87" w:rsidRPr="003B3D8B" w:rsidRDefault="002D7C87" w:rsidP="002B6CBC">
      <w:pPr>
        <w:jc w:val="both"/>
        <w:rPr>
          <w:rFonts w:asciiTheme="majorBidi" w:hAnsiTheme="majorBidi" w:cstheme="majorBidi"/>
          <w:sz w:val="28"/>
          <w:szCs w:val="28"/>
          <w:rtl/>
        </w:rPr>
      </w:pPr>
      <w:r w:rsidRPr="003B3D8B">
        <w:rPr>
          <w:rFonts w:asciiTheme="majorBidi" w:hAnsiTheme="majorBidi" w:cstheme="majorBidi"/>
          <w:sz w:val="28"/>
          <w:szCs w:val="28"/>
          <w:rtl/>
        </w:rPr>
        <w:t>و</w:t>
      </w:r>
      <w:r w:rsidR="00180A85">
        <w:rPr>
          <w:rFonts w:asciiTheme="majorBidi" w:hAnsiTheme="majorBidi" w:cstheme="majorBidi" w:hint="cs"/>
          <w:sz w:val="28"/>
          <w:szCs w:val="28"/>
          <w:rtl/>
        </w:rPr>
        <w:t xml:space="preserve">كذلك فإن </w:t>
      </w:r>
      <w:r w:rsidR="00125103" w:rsidRPr="003B3D8B">
        <w:rPr>
          <w:rFonts w:asciiTheme="majorBidi" w:hAnsiTheme="majorBidi" w:cstheme="majorBidi"/>
          <w:sz w:val="28"/>
          <w:szCs w:val="28"/>
          <w:rtl/>
        </w:rPr>
        <w:t xml:space="preserve">الحكومة </w:t>
      </w:r>
      <w:r w:rsidRPr="003B3D8B">
        <w:rPr>
          <w:rFonts w:asciiTheme="majorBidi" w:hAnsiTheme="majorBidi" w:cstheme="majorBidi"/>
          <w:sz w:val="28"/>
          <w:szCs w:val="28"/>
          <w:rtl/>
        </w:rPr>
        <w:t>عند ممارس</w:t>
      </w:r>
      <w:r w:rsidR="00A22D1F" w:rsidRPr="003B3D8B">
        <w:rPr>
          <w:rFonts w:asciiTheme="majorBidi" w:hAnsiTheme="majorBidi" w:cstheme="majorBidi"/>
          <w:sz w:val="28"/>
          <w:szCs w:val="28"/>
          <w:rtl/>
        </w:rPr>
        <w:t>ة</w:t>
      </w:r>
      <w:r w:rsidRPr="003B3D8B">
        <w:rPr>
          <w:rFonts w:asciiTheme="majorBidi" w:hAnsiTheme="majorBidi" w:cstheme="majorBidi"/>
          <w:sz w:val="28"/>
          <w:szCs w:val="28"/>
          <w:rtl/>
        </w:rPr>
        <w:t xml:space="preserve"> و</w:t>
      </w:r>
      <w:r w:rsidR="00125103" w:rsidRPr="003B3D8B">
        <w:rPr>
          <w:rFonts w:asciiTheme="majorBidi" w:hAnsiTheme="majorBidi" w:cstheme="majorBidi"/>
          <w:sz w:val="28"/>
          <w:szCs w:val="28"/>
          <w:rtl/>
        </w:rPr>
        <w:t>ظائفها الأساسية</w:t>
      </w:r>
      <w:r w:rsidRPr="003B3D8B">
        <w:rPr>
          <w:rFonts w:asciiTheme="majorBidi" w:hAnsiTheme="majorBidi" w:cstheme="majorBidi"/>
          <w:sz w:val="28"/>
          <w:szCs w:val="28"/>
          <w:rtl/>
        </w:rPr>
        <w:t xml:space="preserve"> تحتاج إل</w:t>
      </w:r>
      <w:r w:rsidR="003B3D8B">
        <w:rPr>
          <w:rFonts w:asciiTheme="majorBidi" w:hAnsiTheme="majorBidi" w:cstheme="majorBidi"/>
          <w:sz w:val="28"/>
          <w:szCs w:val="28"/>
          <w:rtl/>
        </w:rPr>
        <w:t xml:space="preserve">ى إجازات تشريعية </w:t>
      </w:r>
      <w:r w:rsidRPr="003B3D8B">
        <w:rPr>
          <w:rFonts w:asciiTheme="majorBidi" w:hAnsiTheme="majorBidi" w:cstheme="majorBidi"/>
          <w:sz w:val="28"/>
          <w:szCs w:val="28"/>
          <w:rtl/>
        </w:rPr>
        <w:t>سواءً في الشأن المالي من خلال قانون الموازنة وقوانين الاعتمادات والقروض، أو من خلال التشريعات الناظمة لمختلف شؤون المجتمع.</w:t>
      </w:r>
    </w:p>
    <w:p w:rsidR="00180A85" w:rsidRDefault="00A22D1F" w:rsidP="002B6CBC">
      <w:pPr>
        <w:jc w:val="both"/>
        <w:rPr>
          <w:rFonts w:asciiTheme="majorBidi" w:hAnsiTheme="majorBidi" w:cstheme="majorBidi"/>
          <w:sz w:val="28"/>
          <w:szCs w:val="28"/>
          <w:rtl/>
        </w:rPr>
      </w:pPr>
      <w:r w:rsidRPr="003B3D8B">
        <w:rPr>
          <w:rFonts w:asciiTheme="majorBidi" w:hAnsiTheme="majorBidi" w:cstheme="majorBidi"/>
          <w:sz w:val="28"/>
          <w:szCs w:val="28"/>
          <w:rtl/>
        </w:rPr>
        <w:t xml:space="preserve">إذٍ هو مجلس النواب، محور السلطة ومرتكزها الأساسي، وإذا تتبعنا أداءه منذ العام 2005، نجد باختصار أن مجلس النواب لم </w:t>
      </w:r>
      <w:r w:rsidR="00180A85">
        <w:rPr>
          <w:rFonts w:asciiTheme="majorBidi" w:hAnsiTheme="majorBidi" w:cstheme="majorBidi" w:hint="cs"/>
          <w:sz w:val="28"/>
          <w:szCs w:val="28"/>
          <w:rtl/>
        </w:rPr>
        <w:t>يقم بصلاحياته التي أناطها به الدستور.</w:t>
      </w:r>
    </w:p>
    <w:p w:rsidR="002F6489" w:rsidRPr="003B3D8B" w:rsidRDefault="00660AB5" w:rsidP="002B6CBC">
      <w:pPr>
        <w:jc w:val="both"/>
        <w:rPr>
          <w:rFonts w:asciiTheme="majorBidi" w:hAnsiTheme="majorBidi" w:cstheme="majorBidi"/>
          <w:sz w:val="28"/>
          <w:szCs w:val="28"/>
          <w:rtl/>
        </w:rPr>
      </w:pPr>
      <w:r>
        <w:rPr>
          <w:rFonts w:asciiTheme="majorBidi" w:hAnsiTheme="majorBidi" w:cstheme="majorBidi" w:hint="cs"/>
          <w:sz w:val="28"/>
          <w:szCs w:val="28"/>
          <w:rtl/>
        </w:rPr>
        <w:t xml:space="preserve">من حيث صلاحية الرقابة السياسية، فهو لم </w:t>
      </w:r>
      <w:r w:rsidR="00A22D1F" w:rsidRPr="003B3D8B">
        <w:rPr>
          <w:rFonts w:asciiTheme="majorBidi" w:hAnsiTheme="majorBidi" w:cstheme="majorBidi"/>
          <w:sz w:val="28"/>
          <w:szCs w:val="28"/>
          <w:rtl/>
        </w:rPr>
        <w:t xml:space="preserve">يحاسب </w:t>
      </w:r>
      <w:r>
        <w:rPr>
          <w:rFonts w:asciiTheme="majorBidi" w:hAnsiTheme="majorBidi" w:cstheme="majorBidi" w:hint="cs"/>
          <w:sz w:val="28"/>
          <w:szCs w:val="28"/>
          <w:rtl/>
        </w:rPr>
        <w:t>يوماً ال</w:t>
      </w:r>
      <w:r w:rsidR="00A22D1F" w:rsidRPr="003B3D8B">
        <w:rPr>
          <w:rFonts w:asciiTheme="majorBidi" w:hAnsiTheme="majorBidi" w:cstheme="majorBidi"/>
          <w:sz w:val="28"/>
          <w:szCs w:val="28"/>
          <w:rtl/>
        </w:rPr>
        <w:t>حكومة ولم يحجب الثقة عن وزير، و</w:t>
      </w:r>
      <w:r>
        <w:rPr>
          <w:rFonts w:asciiTheme="majorBidi" w:hAnsiTheme="majorBidi" w:cstheme="majorBidi" w:hint="cs"/>
          <w:sz w:val="28"/>
          <w:szCs w:val="28"/>
          <w:rtl/>
        </w:rPr>
        <w:t xml:space="preserve">كذلك </w:t>
      </w:r>
      <w:r w:rsidR="00A22D1F" w:rsidRPr="003B3D8B">
        <w:rPr>
          <w:rFonts w:asciiTheme="majorBidi" w:hAnsiTheme="majorBidi" w:cstheme="majorBidi"/>
          <w:sz w:val="28"/>
          <w:szCs w:val="28"/>
          <w:rtl/>
        </w:rPr>
        <w:t>لم يوجّه الاتهام إلى أحدهم</w:t>
      </w:r>
      <w:r>
        <w:rPr>
          <w:rFonts w:asciiTheme="majorBidi" w:hAnsiTheme="majorBidi" w:cstheme="majorBidi" w:hint="cs"/>
          <w:sz w:val="28"/>
          <w:szCs w:val="28"/>
          <w:rtl/>
        </w:rPr>
        <w:t xml:space="preserve"> مما جعله ناكلاً عن ممارسته وظيفته القضائية</w:t>
      </w:r>
      <w:r w:rsidR="00A22D1F" w:rsidRPr="003B3D8B">
        <w:rPr>
          <w:rFonts w:asciiTheme="majorBidi" w:hAnsiTheme="majorBidi" w:cstheme="majorBidi"/>
          <w:sz w:val="28"/>
          <w:szCs w:val="28"/>
          <w:rtl/>
        </w:rPr>
        <w:t>.</w:t>
      </w:r>
    </w:p>
    <w:p w:rsidR="00A22D1F" w:rsidRPr="003B3D8B" w:rsidRDefault="00A22D1F" w:rsidP="00660AB5">
      <w:pPr>
        <w:jc w:val="both"/>
        <w:rPr>
          <w:rFonts w:asciiTheme="majorBidi" w:hAnsiTheme="majorBidi" w:cstheme="majorBidi"/>
          <w:sz w:val="28"/>
          <w:szCs w:val="28"/>
          <w:rtl/>
        </w:rPr>
      </w:pPr>
      <w:r w:rsidRPr="003B3D8B">
        <w:rPr>
          <w:rFonts w:asciiTheme="majorBidi" w:hAnsiTheme="majorBidi" w:cstheme="majorBidi"/>
          <w:sz w:val="28"/>
          <w:szCs w:val="28"/>
          <w:rtl/>
        </w:rPr>
        <w:t>وفي</w:t>
      </w:r>
      <w:r w:rsidR="00660AB5">
        <w:rPr>
          <w:rFonts w:asciiTheme="majorBidi" w:hAnsiTheme="majorBidi" w:cstheme="majorBidi" w:hint="cs"/>
          <w:sz w:val="28"/>
          <w:szCs w:val="28"/>
          <w:rtl/>
        </w:rPr>
        <w:t xml:space="preserve"> ما خصّ الصلاحية</w:t>
      </w:r>
      <w:r w:rsidRPr="003B3D8B">
        <w:rPr>
          <w:rFonts w:asciiTheme="majorBidi" w:hAnsiTheme="majorBidi" w:cstheme="majorBidi"/>
          <w:sz w:val="28"/>
          <w:szCs w:val="28"/>
          <w:rtl/>
        </w:rPr>
        <w:t xml:space="preserve"> المالي</w:t>
      </w:r>
      <w:r w:rsidR="00660AB5">
        <w:rPr>
          <w:rFonts w:asciiTheme="majorBidi" w:hAnsiTheme="majorBidi" w:cstheme="majorBidi" w:hint="cs"/>
          <w:sz w:val="28"/>
          <w:szCs w:val="28"/>
          <w:rtl/>
        </w:rPr>
        <w:t>ة</w:t>
      </w:r>
      <w:r w:rsidRPr="003B3D8B">
        <w:rPr>
          <w:rFonts w:asciiTheme="majorBidi" w:hAnsiTheme="majorBidi" w:cstheme="majorBidi"/>
          <w:sz w:val="28"/>
          <w:szCs w:val="28"/>
          <w:rtl/>
        </w:rPr>
        <w:t xml:space="preserve">: </w:t>
      </w:r>
      <w:r w:rsidR="00660AB5">
        <w:rPr>
          <w:rFonts w:asciiTheme="majorBidi" w:hAnsiTheme="majorBidi" w:cstheme="majorBidi" w:hint="cs"/>
          <w:sz w:val="28"/>
          <w:szCs w:val="28"/>
          <w:rtl/>
        </w:rPr>
        <w:t xml:space="preserve">فلقد </w:t>
      </w:r>
      <w:r w:rsidR="00A34DFA">
        <w:rPr>
          <w:rFonts w:asciiTheme="majorBidi" w:hAnsiTheme="majorBidi" w:cstheme="majorBidi"/>
          <w:sz w:val="28"/>
          <w:szCs w:val="28"/>
          <w:rtl/>
          <w:lang w:bidi="ar-LB"/>
        </w:rPr>
        <w:t>امتن</w:t>
      </w:r>
      <w:r w:rsidR="00A87CAA" w:rsidRPr="003B3D8B">
        <w:rPr>
          <w:rFonts w:asciiTheme="majorBidi" w:hAnsiTheme="majorBidi" w:cstheme="majorBidi"/>
          <w:sz w:val="28"/>
          <w:szCs w:val="28"/>
          <w:rtl/>
          <w:lang w:bidi="ar-LB"/>
        </w:rPr>
        <w:t xml:space="preserve">ع مجلس النواب عن إقرار الموازنات منذ العام 2005، بموازاة الامتناع عن إقرار قطع حساب الموازنة دون مساءلة الحكومة ولا محاسبتها في حال تبيّن وجود مخالفات في الانفاق. وكذلك </w:t>
      </w:r>
      <w:r w:rsidR="003B3D8B">
        <w:rPr>
          <w:rFonts w:asciiTheme="majorBidi" w:hAnsiTheme="majorBidi" w:cstheme="majorBidi" w:hint="cs"/>
          <w:sz w:val="28"/>
          <w:szCs w:val="28"/>
          <w:rtl/>
          <w:lang w:bidi="ar-LB"/>
        </w:rPr>
        <w:t xml:space="preserve">أقرّ المجلس </w:t>
      </w:r>
      <w:r w:rsidR="00A87CAA" w:rsidRPr="003B3D8B">
        <w:rPr>
          <w:rFonts w:asciiTheme="majorBidi" w:hAnsiTheme="majorBidi" w:cstheme="majorBidi"/>
          <w:sz w:val="28"/>
          <w:szCs w:val="28"/>
          <w:rtl/>
          <w:lang w:bidi="ar-LB"/>
        </w:rPr>
        <w:t xml:space="preserve">كافة اتفاقيات القروض الخارجية، ما جعله مساهماً أساسياً في ازدياد </w:t>
      </w:r>
      <w:r w:rsidRPr="003B3D8B">
        <w:rPr>
          <w:rFonts w:asciiTheme="majorBidi" w:hAnsiTheme="majorBidi" w:cstheme="majorBidi"/>
          <w:sz w:val="28"/>
          <w:szCs w:val="28"/>
          <w:rtl/>
        </w:rPr>
        <w:t xml:space="preserve"> </w:t>
      </w:r>
      <w:r w:rsidR="00A87CAA" w:rsidRPr="003B3D8B">
        <w:rPr>
          <w:rFonts w:asciiTheme="majorBidi" w:hAnsiTheme="majorBidi" w:cstheme="majorBidi"/>
          <w:sz w:val="28"/>
          <w:szCs w:val="28"/>
          <w:rtl/>
        </w:rPr>
        <w:t>الدين العام.</w:t>
      </w:r>
    </w:p>
    <w:p w:rsidR="002D40CA" w:rsidRDefault="00660AB5" w:rsidP="00660AB5">
      <w:pPr>
        <w:pStyle w:val="NormalWeb"/>
        <w:bidi/>
        <w:spacing w:before="0" w:beforeAutospacing="0" w:after="0" w:afterAutospacing="0"/>
        <w:jc w:val="lowKashida"/>
        <w:textAlignment w:val="top"/>
        <w:rPr>
          <w:rFonts w:asciiTheme="majorBidi" w:hAnsiTheme="majorBidi" w:cstheme="majorBidi"/>
          <w:sz w:val="28"/>
          <w:szCs w:val="28"/>
          <w:rtl/>
        </w:rPr>
      </w:pPr>
      <w:r>
        <w:rPr>
          <w:rFonts w:asciiTheme="majorBidi" w:hAnsiTheme="majorBidi" w:cstheme="majorBidi" w:hint="cs"/>
          <w:sz w:val="28"/>
          <w:szCs w:val="28"/>
          <w:rtl/>
        </w:rPr>
        <w:t xml:space="preserve">وفي الصلاحية الانتخابية، </w:t>
      </w:r>
      <w:r w:rsidR="00B53E56" w:rsidRPr="003B3D8B">
        <w:rPr>
          <w:rFonts w:asciiTheme="majorBidi" w:hAnsiTheme="majorBidi" w:cstheme="majorBidi"/>
          <w:sz w:val="28"/>
          <w:szCs w:val="28"/>
          <w:rtl/>
        </w:rPr>
        <w:t xml:space="preserve">برز </w:t>
      </w:r>
      <w:r w:rsidR="00A87CAA" w:rsidRPr="003B3D8B">
        <w:rPr>
          <w:rFonts w:asciiTheme="majorBidi" w:hAnsiTheme="majorBidi" w:cstheme="majorBidi"/>
          <w:sz w:val="28"/>
          <w:szCs w:val="28"/>
          <w:rtl/>
        </w:rPr>
        <w:t>امتناع</w:t>
      </w:r>
      <w:r w:rsidR="00B53E56" w:rsidRPr="003B3D8B">
        <w:rPr>
          <w:rFonts w:asciiTheme="majorBidi" w:hAnsiTheme="majorBidi" w:cstheme="majorBidi"/>
          <w:sz w:val="28"/>
          <w:szCs w:val="28"/>
          <w:rtl/>
        </w:rPr>
        <w:t xml:space="preserve"> المجلس</w:t>
      </w:r>
      <w:r w:rsidR="00A87CAA" w:rsidRPr="003B3D8B">
        <w:rPr>
          <w:rFonts w:asciiTheme="majorBidi" w:hAnsiTheme="majorBidi" w:cstheme="majorBidi"/>
          <w:sz w:val="28"/>
          <w:szCs w:val="28"/>
          <w:rtl/>
        </w:rPr>
        <w:t xml:space="preserve"> عن ممارسة الواجب الدستوري بانتخاب رئيس الجمهورية</w:t>
      </w:r>
      <w:r w:rsidR="00B53E56" w:rsidRPr="003B3D8B">
        <w:rPr>
          <w:rFonts w:asciiTheme="majorBidi" w:hAnsiTheme="majorBidi" w:cstheme="majorBidi"/>
          <w:sz w:val="28"/>
          <w:szCs w:val="28"/>
          <w:rtl/>
        </w:rPr>
        <w:t xml:space="preserve"> حتى تاريخه</w:t>
      </w:r>
      <w:r w:rsidR="00A87CAA" w:rsidRPr="003B3D8B">
        <w:rPr>
          <w:rFonts w:asciiTheme="majorBidi" w:hAnsiTheme="majorBidi" w:cstheme="majorBidi"/>
          <w:sz w:val="28"/>
          <w:szCs w:val="28"/>
          <w:rtl/>
        </w:rPr>
        <w:t xml:space="preserve">، </w:t>
      </w:r>
      <w:r w:rsidR="002D40CA">
        <w:rPr>
          <w:rFonts w:asciiTheme="majorBidi" w:hAnsiTheme="majorBidi" w:cstheme="majorBidi"/>
          <w:sz w:val="28"/>
          <w:szCs w:val="28"/>
          <w:rtl/>
        </w:rPr>
        <w:t>ولا يمكن اعتبار</w:t>
      </w:r>
      <w:r w:rsidR="00B53E56" w:rsidRPr="003B3D8B">
        <w:rPr>
          <w:rFonts w:asciiTheme="majorBidi" w:hAnsiTheme="majorBidi" w:cstheme="majorBidi"/>
          <w:sz w:val="28"/>
          <w:szCs w:val="28"/>
          <w:rtl/>
        </w:rPr>
        <w:t xml:space="preserve"> ما أقدم عليه </w:t>
      </w:r>
      <w:r w:rsidR="00A87CAA" w:rsidRPr="003B3D8B">
        <w:rPr>
          <w:rFonts w:asciiTheme="majorBidi" w:hAnsiTheme="majorBidi" w:cstheme="majorBidi"/>
          <w:sz w:val="28"/>
          <w:szCs w:val="28"/>
          <w:rtl/>
        </w:rPr>
        <w:t xml:space="preserve">في العام 2009 </w:t>
      </w:r>
      <w:r w:rsidR="00B53E56" w:rsidRPr="003B3D8B">
        <w:rPr>
          <w:rFonts w:asciiTheme="majorBidi" w:hAnsiTheme="majorBidi" w:cstheme="majorBidi"/>
          <w:sz w:val="28"/>
          <w:szCs w:val="28"/>
          <w:rtl/>
        </w:rPr>
        <w:t xml:space="preserve">أنه عملية انتخاب، إذ </w:t>
      </w:r>
      <w:r w:rsidR="00A87CAA" w:rsidRPr="003B3D8B">
        <w:rPr>
          <w:rFonts w:asciiTheme="majorBidi" w:hAnsiTheme="majorBidi" w:cstheme="majorBidi"/>
          <w:sz w:val="28"/>
          <w:szCs w:val="28"/>
          <w:rtl/>
        </w:rPr>
        <w:t xml:space="preserve">لم يكن مجلس النواب هو المنتخب للرئيس، بل </w:t>
      </w:r>
      <w:r w:rsidR="00B53E56" w:rsidRPr="003B3D8B">
        <w:rPr>
          <w:rFonts w:asciiTheme="majorBidi" w:hAnsiTheme="majorBidi" w:cstheme="majorBidi"/>
          <w:sz w:val="28"/>
          <w:szCs w:val="28"/>
          <w:rtl/>
        </w:rPr>
        <w:t xml:space="preserve">إن </w:t>
      </w:r>
      <w:r w:rsidR="00A87CAA" w:rsidRPr="003B3D8B">
        <w:rPr>
          <w:rFonts w:asciiTheme="majorBidi" w:hAnsiTheme="majorBidi" w:cstheme="majorBidi"/>
          <w:sz w:val="28"/>
          <w:szCs w:val="28"/>
          <w:rtl/>
        </w:rPr>
        <w:t xml:space="preserve">اتفاق الدوحة </w:t>
      </w:r>
      <w:r w:rsidR="00B53E56" w:rsidRPr="003B3D8B">
        <w:rPr>
          <w:rFonts w:asciiTheme="majorBidi" w:hAnsiTheme="majorBidi" w:cstheme="majorBidi"/>
          <w:sz w:val="28"/>
          <w:szCs w:val="28"/>
          <w:rtl/>
        </w:rPr>
        <w:t>هو الذي عيّن رئيس الجمهورية، حيث نصّ في بنده الأول:" "اتفق الأطراف على أن يدعو رئيس مجلس النواب البرلمان اللبناني إلى الانعقاد طبقاً للقواعد المتبعة خلال 24 ساعة لانتخاب المرشح التوافقي العماد ميشال سليمان رئيساً للجمهورية..". إذٍ لقد اقتصر دور مجلس النواب على إزاحة الستار عن الاسم المتفق عليه كرئيس للجمهورية، ولم يمارس عملية الانتخاب بما تعنيه هذه العملية من التعبير عن إرادة حرّة في الاختيار.</w:t>
      </w:r>
      <w:r w:rsidR="002D40CA">
        <w:rPr>
          <w:rFonts w:asciiTheme="majorBidi" w:hAnsiTheme="majorBidi" w:cstheme="majorBidi" w:hint="cs"/>
          <w:sz w:val="28"/>
          <w:szCs w:val="28"/>
          <w:rtl/>
        </w:rPr>
        <w:t xml:space="preserve"> وتكرر الأمر بعد انتهاء ولاية الرئيس ميشال سليمان حيث لا زال الشغور هو الحاكم للجمهورية منذ شهر أيار 2014.</w:t>
      </w:r>
    </w:p>
    <w:p w:rsidR="002D40CA" w:rsidRDefault="00FD00CF" w:rsidP="00B45C68">
      <w:pPr>
        <w:pStyle w:val="NormalWeb"/>
        <w:bidi/>
        <w:spacing w:before="0" w:beforeAutospacing="0" w:after="0" w:afterAutospacing="0"/>
        <w:jc w:val="lowKashida"/>
        <w:textAlignment w:val="top"/>
        <w:rPr>
          <w:rFonts w:asciiTheme="majorBidi" w:hAnsiTheme="majorBidi" w:cstheme="majorBidi"/>
          <w:sz w:val="28"/>
          <w:szCs w:val="28"/>
          <w:rtl/>
        </w:rPr>
      </w:pPr>
      <w:r w:rsidRPr="003B3D8B">
        <w:rPr>
          <w:rFonts w:asciiTheme="majorBidi" w:hAnsiTheme="majorBidi" w:cstheme="majorBidi"/>
          <w:sz w:val="28"/>
          <w:szCs w:val="28"/>
          <w:rtl/>
        </w:rPr>
        <w:t>وفي</w:t>
      </w:r>
      <w:r w:rsidR="00660AB5">
        <w:rPr>
          <w:rFonts w:asciiTheme="majorBidi" w:hAnsiTheme="majorBidi" w:cstheme="majorBidi" w:hint="cs"/>
          <w:sz w:val="28"/>
          <w:szCs w:val="28"/>
          <w:rtl/>
        </w:rPr>
        <w:t xml:space="preserve"> ما يتعلق بممارسة الصلاحية </w:t>
      </w:r>
      <w:r w:rsidRPr="003B3D8B">
        <w:rPr>
          <w:rFonts w:asciiTheme="majorBidi" w:hAnsiTheme="majorBidi" w:cstheme="majorBidi"/>
          <w:sz w:val="28"/>
          <w:szCs w:val="28"/>
          <w:rtl/>
        </w:rPr>
        <w:t>التشريعي</w:t>
      </w:r>
      <w:r w:rsidR="00660AB5">
        <w:rPr>
          <w:rFonts w:asciiTheme="majorBidi" w:hAnsiTheme="majorBidi" w:cstheme="majorBidi" w:hint="cs"/>
          <w:sz w:val="28"/>
          <w:szCs w:val="28"/>
          <w:rtl/>
        </w:rPr>
        <w:t>ة</w:t>
      </w:r>
      <w:r w:rsidRPr="003B3D8B">
        <w:rPr>
          <w:rFonts w:asciiTheme="majorBidi" w:hAnsiTheme="majorBidi" w:cstheme="majorBidi"/>
          <w:sz w:val="28"/>
          <w:szCs w:val="28"/>
          <w:rtl/>
        </w:rPr>
        <w:t xml:space="preserve">، تبيّن </w:t>
      </w:r>
      <w:r w:rsidR="002D40CA">
        <w:rPr>
          <w:rFonts w:asciiTheme="majorBidi" w:hAnsiTheme="majorBidi" w:cstheme="majorBidi" w:hint="cs"/>
          <w:sz w:val="28"/>
          <w:szCs w:val="28"/>
          <w:rtl/>
        </w:rPr>
        <w:t>أن</w:t>
      </w:r>
      <w:r w:rsidRPr="003B3D8B">
        <w:rPr>
          <w:rFonts w:asciiTheme="majorBidi" w:hAnsiTheme="majorBidi" w:cstheme="majorBidi"/>
          <w:sz w:val="28"/>
          <w:szCs w:val="28"/>
          <w:rtl/>
        </w:rPr>
        <w:t xml:space="preserve"> </w:t>
      </w:r>
      <w:r w:rsidR="00944777" w:rsidRPr="003B3D8B">
        <w:rPr>
          <w:rFonts w:asciiTheme="majorBidi" w:hAnsiTheme="majorBidi" w:cstheme="majorBidi"/>
          <w:sz w:val="28"/>
          <w:szCs w:val="28"/>
          <w:rtl/>
        </w:rPr>
        <w:t xml:space="preserve">المجلس ومنذ العام 2005 هو بحالة تشريع الضرورة إذ </w:t>
      </w:r>
      <w:r w:rsidR="002B6CBC">
        <w:rPr>
          <w:rFonts w:asciiTheme="majorBidi" w:hAnsiTheme="majorBidi" w:cstheme="majorBidi" w:hint="cs"/>
          <w:sz w:val="28"/>
          <w:szCs w:val="28"/>
          <w:rtl/>
        </w:rPr>
        <w:t xml:space="preserve">تندر </w:t>
      </w:r>
      <w:r w:rsidR="00944777" w:rsidRPr="003B3D8B">
        <w:rPr>
          <w:rFonts w:asciiTheme="majorBidi" w:hAnsiTheme="majorBidi" w:cstheme="majorBidi"/>
          <w:sz w:val="28"/>
          <w:szCs w:val="28"/>
          <w:rtl/>
        </w:rPr>
        <w:t xml:space="preserve"> اقتراحات ومشاريع قوانين ذات </w:t>
      </w:r>
      <w:r w:rsidR="002B6CBC">
        <w:rPr>
          <w:rFonts w:asciiTheme="majorBidi" w:hAnsiTheme="majorBidi" w:cstheme="majorBidi" w:hint="cs"/>
          <w:sz w:val="28"/>
          <w:szCs w:val="28"/>
          <w:rtl/>
        </w:rPr>
        <w:t>ال</w:t>
      </w:r>
      <w:r w:rsidR="00944777" w:rsidRPr="003B3D8B">
        <w:rPr>
          <w:rFonts w:asciiTheme="majorBidi" w:hAnsiTheme="majorBidi" w:cstheme="majorBidi"/>
          <w:sz w:val="28"/>
          <w:szCs w:val="28"/>
          <w:rtl/>
        </w:rPr>
        <w:t xml:space="preserve">طابعٍ </w:t>
      </w:r>
      <w:r w:rsidR="002B6CBC">
        <w:rPr>
          <w:rFonts w:asciiTheme="majorBidi" w:hAnsiTheme="majorBidi" w:cstheme="majorBidi" w:hint="cs"/>
          <w:sz w:val="28"/>
          <w:szCs w:val="28"/>
          <w:rtl/>
        </w:rPr>
        <w:t>ال</w:t>
      </w:r>
      <w:r w:rsidR="00944777" w:rsidRPr="003B3D8B">
        <w:rPr>
          <w:rFonts w:asciiTheme="majorBidi" w:hAnsiTheme="majorBidi" w:cstheme="majorBidi"/>
          <w:sz w:val="28"/>
          <w:szCs w:val="28"/>
          <w:rtl/>
        </w:rPr>
        <w:t xml:space="preserve">إصلاحي </w:t>
      </w:r>
      <w:r w:rsidR="002B6CBC">
        <w:rPr>
          <w:rFonts w:asciiTheme="majorBidi" w:hAnsiTheme="majorBidi" w:cstheme="majorBidi" w:hint="cs"/>
          <w:sz w:val="28"/>
          <w:szCs w:val="28"/>
          <w:rtl/>
        </w:rPr>
        <w:t>ال</w:t>
      </w:r>
      <w:r w:rsidR="002D40CA">
        <w:rPr>
          <w:rFonts w:asciiTheme="majorBidi" w:hAnsiTheme="majorBidi" w:cstheme="majorBidi"/>
          <w:sz w:val="28"/>
          <w:szCs w:val="28"/>
          <w:rtl/>
        </w:rPr>
        <w:t>شامل</w:t>
      </w:r>
      <w:r w:rsidR="00944777" w:rsidRPr="003B3D8B">
        <w:rPr>
          <w:rFonts w:asciiTheme="majorBidi" w:hAnsiTheme="majorBidi" w:cstheme="majorBidi"/>
          <w:sz w:val="28"/>
          <w:szCs w:val="28"/>
          <w:rtl/>
        </w:rPr>
        <w:t xml:space="preserve">، بل على العكس صدر </w:t>
      </w:r>
      <w:r w:rsidR="00944777" w:rsidRPr="003B3D8B">
        <w:rPr>
          <w:rFonts w:asciiTheme="majorBidi" w:hAnsiTheme="majorBidi" w:cstheme="majorBidi"/>
          <w:sz w:val="28"/>
          <w:szCs w:val="28"/>
          <w:rtl/>
        </w:rPr>
        <w:lastRenderedPageBreak/>
        <w:t>بهذه الفترة عدة قوانين غير شعبية</w:t>
      </w:r>
      <w:r w:rsidR="007742CF">
        <w:rPr>
          <w:rFonts w:asciiTheme="majorBidi" w:hAnsiTheme="majorBidi" w:cstheme="majorBidi" w:hint="cs"/>
          <w:sz w:val="28"/>
          <w:szCs w:val="28"/>
          <w:rtl/>
        </w:rPr>
        <w:t xml:space="preserve"> وبحسب الدولية للمعلومات عددها 55 قانون: أبرزها</w:t>
      </w:r>
      <w:r w:rsidR="00944777" w:rsidRPr="003B3D8B">
        <w:rPr>
          <w:rFonts w:asciiTheme="majorBidi" w:hAnsiTheme="majorBidi" w:cstheme="majorBidi"/>
          <w:sz w:val="28"/>
          <w:szCs w:val="28"/>
          <w:rtl/>
        </w:rPr>
        <w:t>:</w:t>
      </w:r>
      <w:r w:rsidR="007742CF" w:rsidRPr="007742CF">
        <w:rPr>
          <w:rFonts w:asciiTheme="majorBidi" w:hAnsiTheme="majorBidi" w:cstheme="majorBidi" w:hint="cs"/>
          <w:sz w:val="28"/>
          <w:szCs w:val="28"/>
          <w:rtl/>
        </w:rPr>
        <w:t xml:space="preserve"> </w:t>
      </w:r>
      <w:r w:rsidR="007742CF">
        <w:rPr>
          <w:rFonts w:asciiTheme="majorBidi" w:hAnsiTheme="majorBidi" w:cstheme="majorBidi" w:hint="cs"/>
          <w:sz w:val="28"/>
          <w:szCs w:val="28"/>
          <w:rtl/>
        </w:rPr>
        <w:t>الضريبة على القيمة المضافة</w:t>
      </w:r>
      <w:r w:rsidR="007742CF" w:rsidRPr="003B3D8B">
        <w:rPr>
          <w:rFonts w:asciiTheme="majorBidi" w:hAnsiTheme="majorBidi" w:cstheme="majorBidi"/>
          <w:sz w:val="28"/>
          <w:szCs w:val="28"/>
          <w:rtl/>
        </w:rPr>
        <w:t xml:space="preserve"> </w:t>
      </w:r>
      <w:r w:rsidR="007742CF">
        <w:rPr>
          <w:rFonts w:asciiTheme="majorBidi" w:hAnsiTheme="majorBidi" w:cstheme="majorBidi" w:hint="cs"/>
          <w:sz w:val="28"/>
          <w:szCs w:val="28"/>
          <w:rtl/>
        </w:rPr>
        <w:t>،</w:t>
      </w:r>
      <w:r w:rsidR="007742CF">
        <w:rPr>
          <w:rFonts w:asciiTheme="majorBidi" w:hAnsiTheme="majorBidi" w:cstheme="majorBidi"/>
          <w:sz w:val="28"/>
          <w:szCs w:val="28"/>
          <w:rtl/>
        </w:rPr>
        <w:t xml:space="preserve"> </w:t>
      </w:r>
      <w:r w:rsidR="00944777" w:rsidRPr="003B3D8B">
        <w:rPr>
          <w:rFonts w:asciiTheme="majorBidi" w:hAnsiTheme="majorBidi" w:cstheme="majorBidi"/>
          <w:sz w:val="28"/>
          <w:szCs w:val="28"/>
          <w:rtl/>
        </w:rPr>
        <w:t>السير، الإيجارات،</w:t>
      </w:r>
      <w:r w:rsidR="007742CF">
        <w:rPr>
          <w:rFonts w:asciiTheme="majorBidi" w:hAnsiTheme="majorBidi" w:cstheme="majorBidi" w:hint="cs"/>
          <w:sz w:val="28"/>
          <w:szCs w:val="28"/>
          <w:rtl/>
        </w:rPr>
        <w:t xml:space="preserve"> منع التدخين في الأماكن العامة، </w:t>
      </w:r>
      <w:r w:rsidR="002D40CA">
        <w:rPr>
          <w:rFonts w:asciiTheme="majorBidi" w:hAnsiTheme="majorBidi" w:cstheme="majorBidi"/>
          <w:sz w:val="28"/>
          <w:szCs w:val="28"/>
          <w:rtl/>
        </w:rPr>
        <w:t>تمديد ولاي</w:t>
      </w:r>
      <w:r w:rsidR="002D40CA">
        <w:rPr>
          <w:rFonts w:asciiTheme="majorBidi" w:hAnsiTheme="majorBidi" w:cstheme="majorBidi" w:hint="cs"/>
          <w:sz w:val="28"/>
          <w:szCs w:val="28"/>
          <w:rtl/>
        </w:rPr>
        <w:t>ة مجلس النواب</w:t>
      </w:r>
      <w:r w:rsidR="003B3D8B" w:rsidRPr="003B3D8B">
        <w:rPr>
          <w:rFonts w:asciiTheme="majorBidi" w:hAnsiTheme="majorBidi" w:cstheme="majorBidi"/>
          <w:sz w:val="28"/>
          <w:szCs w:val="28"/>
          <w:rtl/>
        </w:rPr>
        <w:t xml:space="preserve">، و تعطيل المجلس الدستوري، </w:t>
      </w:r>
      <w:r w:rsidR="00944777" w:rsidRPr="003B3D8B">
        <w:rPr>
          <w:rFonts w:asciiTheme="majorBidi" w:hAnsiTheme="majorBidi" w:cstheme="majorBidi"/>
          <w:sz w:val="28"/>
          <w:szCs w:val="28"/>
          <w:rtl/>
        </w:rPr>
        <w:t>كما امتنع عن إقرار مشروع قانون سلسلة الرتب  والرواتب للقطاع العام</w:t>
      </w:r>
      <w:r w:rsidR="002B6CBC">
        <w:rPr>
          <w:rFonts w:asciiTheme="majorBidi" w:hAnsiTheme="majorBidi" w:cstheme="majorBidi" w:hint="cs"/>
          <w:sz w:val="28"/>
          <w:szCs w:val="28"/>
          <w:rtl/>
        </w:rPr>
        <w:t>، و</w:t>
      </w:r>
      <w:r w:rsidR="00B45C68">
        <w:rPr>
          <w:rFonts w:asciiTheme="majorBidi" w:hAnsiTheme="majorBidi" w:cstheme="majorBidi" w:hint="cs"/>
          <w:sz w:val="28"/>
          <w:szCs w:val="28"/>
          <w:rtl/>
        </w:rPr>
        <w:t>مشروع قانون الانتخابات النيابية</w:t>
      </w:r>
      <w:r w:rsidR="00944777" w:rsidRPr="003B3D8B">
        <w:rPr>
          <w:rFonts w:asciiTheme="majorBidi" w:hAnsiTheme="majorBidi" w:cstheme="majorBidi"/>
          <w:sz w:val="28"/>
          <w:szCs w:val="28"/>
          <w:rtl/>
        </w:rPr>
        <w:t>.</w:t>
      </w:r>
    </w:p>
    <w:p w:rsidR="00B45C68" w:rsidRDefault="00B45C68" w:rsidP="007742CF">
      <w:pPr>
        <w:pStyle w:val="NormalWeb"/>
        <w:bidi/>
        <w:spacing w:before="0" w:beforeAutospacing="0" w:after="0" w:afterAutospacing="0"/>
        <w:jc w:val="lowKashida"/>
        <w:textAlignment w:val="top"/>
        <w:rPr>
          <w:rFonts w:asciiTheme="majorBidi" w:hAnsiTheme="majorBidi" w:cstheme="majorBidi" w:hint="cs"/>
          <w:sz w:val="28"/>
          <w:szCs w:val="28"/>
          <w:rtl/>
        </w:rPr>
      </w:pPr>
    </w:p>
    <w:p w:rsidR="00A22D1F" w:rsidRDefault="00944777" w:rsidP="00B45C68">
      <w:pPr>
        <w:pStyle w:val="NormalWeb"/>
        <w:bidi/>
        <w:spacing w:before="0" w:beforeAutospacing="0" w:after="0" w:afterAutospacing="0"/>
        <w:jc w:val="lowKashida"/>
        <w:textAlignment w:val="top"/>
        <w:rPr>
          <w:rFonts w:asciiTheme="majorBidi" w:hAnsiTheme="majorBidi" w:cstheme="majorBidi" w:hint="cs"/>
          <w:sz w:val="28"/>
          <w:szCs w:val="28"/>
          <w:rtl/>
          <w:lang w:bidi="ar-LB"/>
        </w:rPr>
      </w:pPr>
      <w:r w:rsidRPr="003B3D8B">
        <w:rPr>
          <w:rFonts w:asciiTheme="majorBidi" w:hAnsiTheme="majorBidi" w:cstheme="majorBidi"/>
          <w:sz w:val="28"/>
          <w:szCs w:val="28"/>
          <w:rtl/>
        </w:rPr>
        <w:t xml:space="preserve">بهذه العجالة، نرى </w:t>
      </w:r>
      <w:r w:rsidR="003B3D8B" w:rsidRPr="003B3D8B">
        <w:rPr>
          <w:rFonts w:asciiTheme="majorBidi" w:hAnsiTheme="majorBidi" w:cstheme="majorBidi"/>
          <w:sz w:val="28"/>
          <w:szCs w:val="28"/>
          <w:rtl/>
          <w:lang w:bidi="ar-LB"/>
        </w:rPr>
        <w:t xml:space="preserve">بأن مجلس النواب </w:t>
      </w:r>
      <w:r w:rsidR="007742CF">
        <w:rPr>
          <w:rFonts w:asciiTheme="majorBidi" w:hAnsiTheme="majorBidi" w:cstheme="majorBidi" w:hint="cs"/>
          <w:sz w:val="28"/>
          <w:szCs w:val="28"/>
          <w:rtl/>
          <w:lang w:bidi="ar-LB"/>
        </w:rPr>
        <w:t xml:space="preserve">لم يمارس صلاحياته الدستورية، ولهذا فهو </w:t>
      </w:r>
      <w:r w:rsidR="003B3D8B" w:rsidRPr="003B3D8B">
        <w:rPr>
          <w:rFonts w:asciiTheme="majorBidi" w:hAnsiTheme="majorBidi" w:cstheme="majorBidi"/>
          <w:sz w:val="28"/>
          <w:szCs w:val="28"/>
          <w:rtl/>
          <w:lang w:bidi="ar-LB"/>
        </w:rPr>
        <w:t xml:space="preserve">يتحمّل </w:t>
      </w:r>
      <w:r w:rsidR="007742CF">
        <w:rPr>
          <w:rFonts w:asciiTheme="majorBidi" w:hAnsiTheme="majorBidi" w:cstheme="majorBidi" w:hint="cs"/>
          <w:sz w:val="28"/>
          <w:szCs w:val="28"/>
          <w:rtl/>
          <w:lang w:bidi="ar-LB"/>
        </w:rPr>
        <w:t>ال</w:t>
      </w:r>
      <w:r w:rsidR="003B3D8B" w:rsidRPr="003B3D8B">
        <w:rPr>
          <w:rFonts w:asciiTheme="majorBidi" w:hAnsiTheme="majorBidi" w:cstheme="majorBidi"/>
          <w:sz w:val="28"/>
          <w:szCs w:val="28"/>
          <w:rtl/>
          <w:lang w:bidi="ar-LB"/>
        </w:rPr>
        <w:t>مسؤولية في</w:t>
      </w:r>
      <w:r w:rsidR="002D40CA">
        <w:rPr>
          <w:rFonts w:asciiTheme="majorBidi" w:hAnsiTheme="majorBidi" w:cstheme="majorBidi" w:hint="cs"/>
          <w:sz w:val="28"/>
          <w:szCs w:val="28"/>
          <w:rtl/>
          <w:lang w:bidi="ar-LB"/>
        </w:rPr>
        <w:t xml:space="preserve"> ما</w:t>
      </w:r>
      <w:r w:rsidR="003B3D8B" w:rsidRPr="003B3D8B">
        <w:rPr>
          <w:rFonts w:asciiTheme="majorBidi" w:hAnsiTheme="majorBidi" w:cstheme="majorBidi"/>
          <w:sz w:val="28"/>
          <w:szCs w:val="28"/>
          <w:rtl/>
          <w:lang w:bidi="ar-LB"/>
        </w:rPr>
        <w:t xml:space="preserve"> آلت إليه الأوضاع، ولم يعد من الج</w:t>
      </w:r>
      <w:r w:rsidR="002B6CBC">
        <w:rPr>
          <w:rFonts w:asciiTheme="majorBidi" w:hAnsiTheme="majorBidi" w:cstheme="majorBidi"/>
          <w:sz w:val="28"/>
          <w:szCs w:val="28"/>
          <w:rtl/>
          <w:lang w:bidi="ar-LB"/>
        </w:rPr>
        <w:t xml:space="preserve">ائز حرف الأنظار عن مكمن الداء، </w:t>
      </w:r>
      <w:r w:rsidR="002B6CBC">
        <w:rPr>
          <w:rFonts w:asciiTheme="majorBidi" w:hAnsiTheme="majorBidi" w:cstheme="majorBidi" w:hint="cs"/>
          <w:sz w:val="28"/>
          <w:szCs w:val="28"/>
          <w:rtl/>
          <w:lang w:bidi="ar-LB"/>
        </w:rPr>
        <w:t xml:space="preserve">لذا </w:t>
      </w:r>
      <w:r w:rsidR="003B3D8B" w:rsidRPr="003B3D8B">
        <w:rPr>
          <w:rFonts w:asciiTheme="majorBidi" w:hAnsiTheme="majorBidi" w:cstheme="majorBidi"/>
          <w:sz w:val="28"/>
          <w:szCs w:val="28"/>
          <w:rtl/>
          <w:lang w:bidi="ar-LB"/>
        </w:rPr>
        <w:t>من ال</w:t>
      </w:r>
      <w:r w:rsidR="002B6CBC">
        <w:rPr>
          <w:rFonts w:asciiTheme="majorBidi" w:hAnsiTheme="majorBidi" w:cstheme="majorBidi" w:hint="cs"/>
          <w:sz w:val="28"/>
          <w:szCs w:val="28"/>
          <w:rtl/>
          <w:lang w:bidi="ar-LB"/>
        </w:rPr>
        <w:t>م</w:t>
      </w:r>
      <w:r w:rsidR="003B3D8B" w:rsidRPr="003B3D8B">
        <w:rPr>
          <w:rFonts w:asciiTheme="majorBidi" w:hAnsiTheme="majorBidi" w:cstheme="majorBidi"/>
          <w:sz w:val="28"/>
          <w:szCs w:val="28"/>
          <w:rtl/>
          <w:lang w:bidi="ar-LB"/>
        </w:rPr>
        <w:t>جدي البدء بخطواتٍ إصلاحية في المؤسسة الأم، لإعاد</w:t>
      </w:r>
      <w:r w:rsidR="002D40CA">
        <w:rPr>
          <w:rFonts w:asciiTheme="majorBidi" w:hAnsiTheme="majorBidi" w:cstheme="majorBidi" w:hint="cs"/>
          <w:sz w:val="28"/>
          <w:szCs w:val="28"/>
          <w:rtl/>
          <w:lang w:bidi="ar-LB"/>
        </w:rPr>
        <w:t>ة</w:t>
      </w:r>
      <w:r w:rsidR="002B6CBC">
        <w:rPr>
          <w:rFonts w:asciiTheme="majorBidi" w:hAnsiTheme="majorBidi" w:cstheme="majorBidi" w:hint="cs"/>
          <w:sz w:val="28"/>
          <w:szCs w:val="28"/>
          <w:rtl/>
          <w:lang w:bidi="ar-LB"/>
        </w:rPr>
        <w:t xml:space="preserve"> ترميم ال</w:t>
      </w:r>
      <w:r w:rsidR="003B3D8B" w:rsidRPr="003B3D8B">
        <w:rPr>
          <w:rFonts w:asciiTheme="majorBidi" w:hAnsiTheme="majorBidi" w:cstheme="majorBidi"/>
          <w:sz w:val="28"/>
          <w:szCs w:val="28"/>
          <w:rtl/>
          <w:lang w:bidi="ar-LB"/>
        </w:rPr>
        <w:t xml:space="preserve">ثقة </w:t>
      </w:r>
      <w:r w:rsidR="002B6CBC">
        <w:rPr>
          <w:rFonts w:asciiTheme="majorBidi" w:hAnsiTheme="majorBidi" w:cstheme="majorBidi" w:hint="cs"/>
          <w:sz w:val="28"/>
          <w:szCs w:val="28"/>
          <w:rtl/>
          <w:lang w:bidi="ar-LB"/>
        </w:rPr>
        <w:t>ا</w:t>
      </w:r>
      <w:r w:rsidR="003B3D8B" w:rsidRPr="003B3D8B">
        <w:rPr>
          <w:rFonts w:asciiTheme="majorBidi" w:hAnsiTheme="majorBidi" w:cstheme="majorBidi"/>
          <w:sz w:val="28"/>
          <w:szCs w:val="28"/>
          <w:rtl/>
          <w:lang w:bidi="ar-LB"/>
        </w:rPr>
        <w:t>لمفقودة.</w:t>
      </w:r>
    </w:p>
    <w:p w:rsidR="00B45C68" w:rsidRDefault="00B45C68" w:rsidP="00B45C68">
      <w:pPr>
        <w:pStyle w:val="NormalWeb"/>
        <w:bidi/>
        <w:spacing w:before="0" w:beforeAutospacing="0" w:after="0" w:afterAutospacing="0"/>
        <w:jc w:val="lowKashida"/>
        <w:textAlignment w:val="top"/>
        <w:rPr>
          <w:rtl/>
        </w:rPr>
      </w:pPr>
      <w:bookmarkStart w:id="0" w:name="_GoBack"/>
      <w:bookmarkEnd w:id="0"/>
    </w:p>
    <w:sectPr w:rsidR="00B45C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89"/>
    <w:rsid w:val="00011BE6"/>
    <w:rsid w:val="00125103"/>
    <w:rsid w:val="00180A85"/>
    <w:rsid w:val="002B6CBC"/>
    <w:rsid w:val="002D40CA"/>
    <w:rsid w:val="002D7C87"/>
    <w:rsid w:val="002F6489"/>
    <w:rsid w:val="003B3D8B"/>
    <w:rsid w:val="004B399F"/>
    <w:rsid w:val="00660AB5"/>
    <w:rsid w:val="007742CF"/>
    <w:rsid w:val="00944777"/>
    <w:rsid w:val="00A22D1F"/>
    <w:rsid w:val="00A34DFA"/>
    <w:rsid w:val="00A87CAA"/>
    <w:rsid w:val="00B45C68"/>
    <w:rsid w:val="00B53E56"/>
    <w:rsid w:val="00BE3C72"/>
    <w:rsid w:val="00CE19F8"/>
    <w:rsid w:val="00CF1E46"/>
    <w:rsid w:val="00D5547D"/>
    <w:rsid w:val="00FB4972"/>
    <w:rsid w:val="00FD0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B53E56"/>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B53E56"/>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2C1C-7B87-4765-BBBD-C766FF28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13</cp:revision>
  <dcterms:created xsi:type="dcterms:W3CDTF">2015-09-03T10:01:00Z</dcterms:created>
  <dcterms:modified xsi:type="dcterms:W3CDTF">2015-09-09T08:48:00Z</dcterms:modified>
</cp:coreProperties>
</file>