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8" w:rsidRDefault="00F00358" w:rsidP="00C60EFC">
      <w:pPr>
        <w:spacing w:line="312" w:lineRule="atLeast"/>
        <w:jc w:val="center"/>
        <w:outlineLvl w:val="0"/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  <w:lang w:bidi="ar-LB"/>
        </w:rPr>
      </w:pPr>
    </w:p>
    <w:p w:rsidR="005364A1" w:rsidRDefault="00BB77AB" w:rsidP="00C60EFC">
      <w:pPr>
        <w:spacing w:line="312" w:lineRule="atLeast"/>
        <w:jc w:val="center"/>
        <w:outlineLvl w:val="0"/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</w:rPr>
      </w:pPr>
      <w:r w:rsidRPr="006C7DD9"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</w:rPr>
        <w:t>مجلس الخدمة المدنية: مؤسسة فوق الشبهات</w:t>
      </w:r>
      <w:r w:rsidR="005364A1" w:rsidRPr="005364A1"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</w:rPr>
        <w:t>!</w:t>
      </w:r>
    </w:p>
    <w:p w:rsidR="00085A4D" w:rsidRPr="005364A1" w:rsidRDefault="00085A4D" w:rsidP="00085A4D">
      <w:pPr>
        <w:bidi w:val="0"/>
        <w:spacing w:line="312" w:lineRule="atLeast"/>
        <w:jc w:val="both"/>
        <w:outlineLvl w:val="0"/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</w:rPr>
      </w:pPr>
      <w:r w:rsidRPr="00085A4D"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</w:rPr>
        <w:t>http://droit.ul.edu.lb/index.php/dr-issam-ismail-00191</w:t>
      </w:r>
    </w:p>
    <w:p w:rsidR="005364A1" w:rsidRPr="005364A1" w:rsidRDefault="005364A1" w:rsidP="00C60EFC">
      <w:pPr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5364A1">
        <w:rPr>
          <w:rFonts w:ascii="Simplified Arabic" w:eastAsia="Times New Roman" w:hAnsi="Simplified Arabic" w:cs="Simplified Arabic"/>
          <w:sz w:val="28"/>
          <w:szCs w:val="28"/>
        </w:rPr>
        <w:t>﻿</w:t>
      </w:r>
    </w:p>
    <w:p w:rsidR="005364A1" w:rsidRDefault="00BB77AB" w:rsidP="00C60EFC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C7DD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عصام نعمة إسماعيل</w:t>
      </w:r>
    </w:p>
    <w:p w:rsidR="00FC5724" w:rsidRPr="005364A1" w:rsidRDefault="00FC5724" w:rsidP="00C60EFC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استاذ في الجامعة اللبنانية</w:t>
      </w:r>
    </w:p>
    <w:p w:rsidR="00F00358" w:rsidRDefault="00F00358" w:rsidP="00F00358">
      <w:pPr>
        <w:spacing w:before="240" w:after="24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كلمة للرد على مقالة وردت في جريدة </w:t>
      </w:r>
      <w:bookmarkStart w:id="0" w:name="_GoBack"/>
      <w:bookmarkEnd w:id="0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الأخبار عدد 3197 تاريخ 10/6/2017.</w:t>
      </w:r>
    </w:p>
    <w:p w:rsidR="00FC0108" w:rsidRPr="006C7DD9" w:rsidRDefault="00BB77AB" w:rsidP="005942CB">
      <w:pPr>
        <w:spacing w:before="240" w:after="24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</w:pP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يعدّ مجلس الخدمة المدنية من المؤسس</w:t>
      </w:r>
      <w:r w:rsidR="005942CB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ات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الفاعلة في الإدارة العامة اللبنانية، فهو المتابع للموظف منذ ما قبل الوظيفة أي من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لحظة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ترشحه للمشاركة في المباراة أو الامتحان وتنتهي بانتهاء خدماته وخروجه من الخدمة العامة، ولا تقتصر المتابعة على شؤون التعيين</w:t>
      </w:r>
      <w:r w:rsidR="003B19A2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والتعويض والتأديب والنقل والانتداب</w:t>
      </w:r>
      <w:r w:rsidR="003B19A2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والوكالة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وانهاء الخدمة، بل يتولى المجلس بصفته سلطة وصاية على تعاونية الموظفين مهمة تأمين الخدمات الصحية والاجتماعية للموظفين، </w:t>
      </w:r>
      <w:r w:rsidR="00FC0108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وبصفته سلطة وصاية 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</w:t>
      </w:r>
      <w:r w:rsidR="00FC0108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على المعهد الوطني للإدارة مهمة تأهيل الموظفين وتدريبهم وتحضيرهم لتولي المهمات </w:t>
      </w:r>
      <w:r w:rsid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الوظيفية أو للترفيع لمراكز أعلى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،</w:t>
      </w:r>
      <w:r w:rsidR="00FC0108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كما يتولى من خلال إدارة الأبحاث والتوجيه التحقق من هيكليات الإدارات العامة وحاجاتها للتجهيزات والمباني.</w:t>
      </w:r>
    </w:p>
    <w:p w:rsidR="00C60EFC" w:rsidRPr="006C7DD9" w:rsidRDefault="00FC0108" w:rsidP="00287420">
      <w:pPr>
        <w:spacing w:before="240" w:after="24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</w:pP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إن مجرّد إدراك حجم ونوعية مهمات</w:t>
      </w:r>
      <w:r w:rsidR="003B19A2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هذا المجلس الذي يطال الجهاز الوظيفي والهيكليات الإدارية للدولة اللبنانية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وأضيف إليها المؤسسات العامة بموجب قانون موازنة العام 2004</w:t>
      </w:r>
      <w:r w:rsidR="003B19A2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، تجعل 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من </w:t>
      </w:r>
      <w:r w:rsidR="003B19A2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أي خللٍ في أداء هذا الجهاز انعكاس على الدولة اللبنانية بكافة إداراتها ووزاراتها. ولهذا كان اختيار هيئته تتمّ بعناية،</w:t>
      </w:r>
      <w:r w:rsid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وكان جهازه ال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وظ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ي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في صابراً متحملاً لحجم العمل الملقى على عاتقه دون أن نسمع</w:t>
      </w:r>
      <w:r w:rsidR="00287420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 منه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شكوى أو احتجاج.</w:t>
      </w:r>
    </w:p>
    <w:p w:rsidR="00C60EFC" w:rsidRPr="006C7DD9" w:rsidRDefault="003B19A2" w:rsidP="006C7DD9">
      <w:pPr>
        <w:spacing w:before="240" w:after="24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</w:pP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وبالفعل 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لقد عمل هذا المجلس 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وفق القانون وبشفافية مطلقة، ومن يطّلع على آراء  الهيئة المنشورة على الموقع الالكتروني لل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مجلس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يدرك عمق 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ال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فهم 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ل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لنصوص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القانونية المتعلقة بالوظيفة العامة، 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وأكبر تحديات مجلس الخدمة التي نجح فيها بلا منازع هو رفضه الحازم أن يكون شريكاً  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في 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مراعاة التوزيع الطائفي للناجحين، الذي يعدّ أصل الفساد الحقيقي في الدولة، فلقد نأى المجلس بنفسه عن 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lastRenderedPageBreak/>
        <w:t>سياسة المحاصصة ولم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يشترك به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ا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أبداً، إذ تجري المباريات وفق معايير شديدة التعقيد منعاً لأي تلاعب أو غش أو مسايرة، </w:t>
      </w:r>
      <w:r w:rsidR="00C60EFC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وتعلن النتائج أياً كان طائفة الناجحين حتى وإن كانوا من طائفة واحدة. </w:t>
      </w:r>
    </w:p>
    <w:p w:rsidR="006C7DD9" w:rsidRDefault="00C60EFC" w:rsidP="006C7DD9">
      <w:pPr>
        <w:spacing w:before="240" w:after="24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</w:pP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ولهذا فإن من ف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ا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ز بالمباراة 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التي يجريها مجلس الخدمة يعلن وبفخر أنه 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استحقّ هذا الفوز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، ومن غير الجائز أن نش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ع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ه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ر ب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ال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إحباط 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من خلال التشكيك بمصداقية الهيئة التي أجرت المباراة، أو </w:t>
      </w:r>
      <w:r w:rsidR="00443667"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أنه ن</w:t>
      </w:r>
      <w:r w:rsidRPr="006C7DD9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>جاح بالواسطة أو بالغش والخديعة. فكرامة الناجحين في المباريات وعددهم آلاف أحق بالحماية من مرشحٍ خاسر بزعم أنه لم ينصف.</w:t>
      </w:r>
      <w:r w:rsidR="006C7DD9" w:rsidRP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 وإذا كانت القاعدة أن من يعمل في الشأن العام يقتضي أن يكون صدره رحباً للنقد، 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فإن </w:t>
      </w:r>
      <w:r w:rsidR="006C7DD9" w:rsidRP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من حقّ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ه </w:t>
      </w:r>
      <w:r w:rsidR="006C7DD9" w:rsidRP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أن ننصفه بكلمة حقّ عندما يكون الاداء مميزاً </w:t>
      </w:r>
      <w:r w:rsid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ي</w:t>
      </w:r>
      <w:r w:rsidR="006C7DD9" w:rsidRPr="006C7DD9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ستحق عليه التنويه.</w:t>
      </w:r>
    </w:p>
    <w:p w:rsidR="00C70330" w:rsidRPr="006C7DD9" w:rsidRDefault="00C70330" w:rsidP="00C70330">
      <w:pPr>
        <w:spacing w:before="240" w:after="24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إن مجلس الخدمة </w:t>
      </w:r>
      <w:r w:rsidR="00287420"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 xml:space="preserve">المدنية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LB"/>
        </w:rPr>
        <w:t>وأذرعه العاملة: تعاونية الموظفين، المعهد الوطني للإدارة، إدارة الأبحاث والتوجيه:  نموذج يحتذى ومثال أعلى للإدارة العامة اللبنانية.</w:t>
      </w:r>
    </w:p>
    <w:sectPr w:rsidR="00C70330" w:rsidRPr="006C7D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514B"/>
    <w:multiLevelType w:val="multilevel"/>
    <w:tmpl w:val="FC3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3A3610"/>
    <w:multiLevelType w:val="multilevel"/>
    <w:tmpl w:val="7FB6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A1"/>
    <w:rsid w:val="00085A4D"/>
    <w:rsid w:val="001262C8"/>
    <w:rsid w:val="00287420"/>
    <w:rsid w:val="003B19A2"/>
    <w:rsid w:val="00443667"/>
    <w:rsid w:val="004B399F"/>
    <w:rsid w:val="005364A1"/>
    <w:rsid w:val="005942CB"/>
    <w:rsid w:val="006C7DD9"/>
    <w:rsid w:val="008F5F45"/>
    <w:rsid w:val="00BB77AB"/>
    <w:rsid w:val="00BF1C9C"/>
    <w:rsid w:val="00C60EFC"/>
    <w:rsid w:val="00C70330"/>
    <w:rsid w:val="00CE19F8"/>
    <w:rsid w:val="00DC76FA"/>
    <w:rsid w:val="00F00358"/>
    <w:rsid w:val="00FC0108"/>
    <w:rsid w:val="00F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9C"/>
    <w:pPr>
      <w:bidi/>
    </w:pPr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1C9C"/>
    <w:pPr>
      <w:keepNext/>
      <w:outlineLvl w:val="0"/>
    </w:pPr>
    <w:rPr>
      <w:rFonts w:eastAsiaTheme="minorHAnsi" w:cs="Mudir MT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BF1C9C"/>
    <w:pPr>
      <w:keepNext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1C9C"/>
    <w:pPr>
      <w:keepNext/>
      <w:jc w:val="center"/>
      <w:outlineLvl w:val="2"/>
    </w:pPr>
    <w:rPr>
      <w:rFonts w:eastAsiaTheme="minorHAnsi" w:cs="Mudir MT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F1C9C"/>
    <w:pPr>
      <w:keepNext/>
      <w:outlineLvl w:val="3"/>
    </w:pPr>
    <w:rPr>
      <w:rFonts w:eastAsiaTheme="minorHAnsi" w:cs="DecoType Naskh Variants"/>
      <w:b/>
      <w:bCs/>
      <w:sz w:val="20"/>
      <w:szCs w:val="40"/>
    </w:rPr>
  </w:style>
  <w:style w:type="paragraph" w:styleId="Heading5">
    <w:name w:val="heading 5"/>
    <w:basedOn w:val="Normal"/>
    <w:next w:val="Normal"/>
    <w:link w:val="Heading5Char"/>
    <w:qFormat/>
    <w:rsid w:val="00BF1C9C"/>
    <w:pPr>
      <w:keepNext/>
      <w:spacing w:line="192" w:lineRule="auto"/>
      <w:jc w:val="center"/>
      <w:outlineLvl w:val="4"/>
    </w:pPr>
    <w:rPr>
      <w:rFonts w:eastAsiaTheme="minorHAnsi" w:cs="Mudir MT"/>
      <w:b/>
      <w:bCs/>
      <w:sz w:val="20"/>
      <w:szCs w:val="44"/>
    </w:rPr>
  </w:style>
  <w:style w:type="paragraph" w:styleId="Heading6">
    <w:name w:val="heading 6"/>
    <w:basedOn w:val="Normal"/>
    <w:next w:val="Normal"/>
    <w:link w:val="Heading6Char"/>
    <w:qFormat/>
    <w:rsid w:val="00BF1C9C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F1C9C"/>
    <w:pPr>
      <w:spacing w:before="240" w:after="60"/>
      <w:outlineLvl w:val="6"/>
    </w:pPr>
    <w:rPr>
      <w:rFonts w:eastAsiaTheme="minorHAnsi"/>
    </w:rPr>
  </w:style>
  <w:style w:type="paragraph" w:styleId="Heading9">
    <w:name w:val="heading 9"/>
    <w:basedOn w:val="Normal"/>
    <w:next w:val="Normal"/>
    <w:link w:val="Heading9Char"/>
    <w:qFormat/>
    <w:rsid w:val="00BF1C9C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1C9C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F1C9C"/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BF1C9C"/>
    <w:rPr>
      <w:b/>
      <w:bCs/>
    </w:rPr>
  </w:style>
  <w:style w:type="paragraph" w:styleId="ListParagraph">
    <w:name w:val="List Paragraph"/>
    <w:basedOn w:val="Normal"/>
    <w:uiPriority w:val="34"/>
    <w:qFormat/>
    <w:rsid w:val="00BF1C9C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</w:rPr>
  </w:style>
  <w:style w:type="character" w:customStyle="1" w:styleId="Heading1Char">
    <w:name w:val="Heading 1 Char"/>
    <w:link w:val="Heading1"/>
    <w:rsid w:val="00BF1C9C"/>
    <w:rPr>
      <w:rFonts w:cs="Mudir MT"/>
      <w:b/>
      <w:bCs/>
      <w:szCs w:val="24"/>
    </w:rPr>
  </w:style>
  <w:style w:type="character" w:customStyle="1" w:styleId="Heading2Char">
    <w:name w:val="Heading 2 Char"/>
    <w:link w:val="Heading2"/>
    <w:rsid w:val="00BF1C9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F1C9C"/>
    <w:rPr>
      <w:rFonts w:cs="Mudir MT"/>
      <w:b/>
      <w:bCs/>
      <w:szCs w:val="24"/>
    </w:rPr>
  </w:style>
  <w:style w:type="character" w:customStyle="1" w:styleId="Heading4Char">
    <w:name w:val="Heading 4 Char"/>
    <w:link w:val="Heading4"/>
    <w:rsid w:val="00BF1C9C"/>
    <w:rPr>
      <w:rFonts w:cs="DecoType Naskh Variants"/>
      <w:b/>
      <w:bCs/>
      <w:szCs w:val="40"/>
    </w:rPr>
  </w:style>
  <w:style w:type="character" w:customStyle="1" w:styleId="Heading5Char">
    <w:name w:val="Heading 5 Char"/>
    <w:link w:val="Heading5"/>
    <w:rsid w:val="00BF1C9C"/>
    <w:rPr>
      <w:rFonts w:cs="Mudir MT"/>
      <w:b/>
      <w:bCs/>
      <w:szCs w:val="44"/>
    </w:rPr>
  </w:style>
  <w:style w:type="character" w:customStyle="1" w:styleId="Heading6Char">
    <w:name w:val="Heading 6 Char"/>
    <w:link w:val="Heading6"/>
    <w:rsid w:val="00BF1C9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F1C9C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1C9C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BF1C9C"/>
    <w:pPr>
      <w:jc w:val="both"/>
    </w:pPr>
    <w:rPr>
      <w:rFonts w:eastAsiaTheme="minorHAnsi" w:cs="Simplified Arabic"/>
      <w:b/>
      <w:bCs/>
      <w:sz w:val="32"/>
      <w:szCs w:val="30"/>
    </w:rPr>
  </w:style>
  <w:style w:type="character" w:customStyle="1" w:styleId="SubtitleChar">
    <w:name w:val="Subtitle Char"/>
    <w:link w:val="Subtitle"/>
    <w:rsid w:val="00BF1C9C"/>
    <w:rPr>
      <w:rFonts w:cs="Simplified Arabic"/>
      <w:b/>
      <w:bCs/>
      <w:sz w:val="32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9C"/>
    <w:pPr>
      <w:bidi/>
    </w:pPr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1C9C"/>
    <w:pPr>
      <w:keepNext/>
      <w:outlineLvl w:val="0"/>
    </w:pPr>
    <w:rPr>
      <w:rFonts w:eastAsiaTheme="minorHAnsi" w:cs="Mudir MT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BF1C9C"/>
    <w:pPr>
      <w:keepNext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1C9C"/>
    <w:pPr>
      <w:keepNext/>
      <w:jc w:val="center"/>
      <w:outlineLvl w:val="2"/>
    </w:pPr>
    <w:rPr>
      <w:rFonts w:eastAsiaTheme="minorHAnsi" w:cs="Mudir MT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F1C9C"/>
    <w:pPr>
      <w:keepNext/>
      <w:outlineLvl w:val="3"/>
    </w:pPr>
    <w:rPr>
      <w:rFonts w:eastAsiaTheme="minorHAnsi" w:cs="DecoType Naskh Variants"/>
      <w:b/>
      <w:bCs/>
      <w:sz w:val="20"/>
      <w:szCs w:val="40"/>
    </w:rPr>
  </w:style>
  <w:style w:type="paragraph" w:styleId="Heading5">
    <w:name w:val="heading 5"/>
    <w:basedOn w:val="Normal"/>
    <w:next w:val="Normal"/>
    <w:link w:val="Heading5Char"/>
    <w:qFormat/>
    <w:rsid w:val="00BF1C9C"/>
    <w:pPr>
      <w:keepNext/>
      <w:spacing w:line="192" w:lineRule="auto"/>
      <w:jc w:val="center"/>
      <w:outlineLvl w:val="4"/>
    </w:pPr>
    <w:rPr>
      <w:rFonts w:eastAsiaTheme="minorHAnsi" w:cs="Mudir MT"/>
      <w:b/>
      <w:bCs/>
      <w:sz w:val="20"/>
      <w:szCs w:val="44"/>
    </w:rPr>
  </w:style>
  <w:style w:type="paragraph" w:styleId="Heading6">
    <w:name w:val="heading 6"/>
    <w:basedOn w:val="Normal"/>
    <w:next w:val="Normal"/>
    <w:link w:val="Heading6Char"/>
    <w:qFormat/>
    <w:rsid w:val="00BF1C9C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F1C9C"/>
    <w:pPr>
      <w:spacing w:before="240" w:after="60"/>
      <w:outlineLvl w:val="6"/>
    </w:pPr>
    <w:rPr>
      <w:rFonts w:eastAsiaTheme="minorHAnsi"/>
    </w:rPr>
  </w:style>
  <w:style w:type="paragraph" w:styleId="Heading9">
    <w:name w:val="heading 9"/>
    <w:basedOn w:val="Normal"/>
    <w:next w:val="Normal"/>
    <w:link w:val="Heading9Char"/>
    <w:qFormat/>
    <w:rsid w:val="00BF1C9C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1C9C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F1C9C"/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BF1C9C"/>
    <w:rPr>
      <w:b/>
      <w:bCs/>
    </w:rPr>
  </w:style>
  <w:style w:type="paragraph" w:styleId="ListParagraph">
    <w:name w:val="List Paragraph"/>
    <w:basedOn w:val="Normal"/>
    <w:uiPriority w:val="34"/>
    <w:qFormat/>
    <w:rsid w:val="00BF1C9C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</w:rPr>
  </w:style>
  <w:style w:type="character" w:customStyle="1" w:styleId="Heading1Char">
    <w:name w:val="Heading 1 Char"/>
    <w:link w:val="Heading1"/>
    <w:rsid w:val="00BF1C9C"/>
    <w:rPr>
      <w:rFonts w:cs="Mudir MT"/>
      <w:b/>
      <w:bCs/>
      <w:szCs w:val="24"/>
    </w:rPr>
  </w:style>
  <w:style w:type="character" w:customStyle="1" w:styleId="Heading2Char">
    <w:name w:val="Heading 2 Char"/>
    <w:link w:val="Heading2"/>
    <w:rsid w:val="00BF1C9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F1C9C"/>
    <w:rPr>
      <w:rFonts w:cs="Mudir MT"/>
      <w:b/>
      <w:bCs/>
      <w:szCs w:val="24"/>
    </w:rPr>
  </w:style>
  <w:style w:type="character" w:customStyle="1" w:styleId="Heading4Char">
    <w:name w:val="Heading 4 Char"/>
    <w:link w:val="Heading4"/>
    <w:rsid w:val="00BF1C9C"/>
    <w:rPr>
      <w:rFonts w:cs="DecoType Naskh Variants"/>
      <w:b/>
      <w:bCs/>
      <w:szCs w:val="40"/>
    </w:rPr>
  </w:style>
  <w:style w:type="character" w:customStyle="1" w:styleId="Heading5Char">
    <w:name w:val="Heading 5 Char"/>
    <w:link w:val="Heading5"/>
    <w:rsid w:val="00BF1C9C"/>
    <w:rPr>
      <w:rFonts w:cs="Mudir MT"/>
      <w:b/>
      <w:bCs/>
      <w:szCs w:val="44"/>
    </w:rPr>
  </w:style>
  <w:style w:type="character" w:customStyle="1" w:styleId="Heading6Char">
    <w:name w:val="Heading 6 Char"/>
    <w:link w:val="Heading6"/>
    <w:rsid w:val="00BF1C9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F1C9C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1C9C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BF1C9C"/>
    <w:pPr>
      <w:jc w:val="both"/>
    </w:pPr>
    <w:rPr>
      <w:rFonts w:eastAsiaTheme="minorHAnsi" w:cs="Simplified Arabic"/>
      <w:b/>
      <w:bCs/>
      <w:sz w:val="32"/>
      <w:szCs w:val="30"/>
    </w:rPr>
  </w:style>
  <w:style w:type="character" w:customStyle="1" w:styleId="SubtitleChar">
    <w:name w:val="Subtitle Char"/>
    <w:link w:val="Subtitle"/>
    <w:rsid w:val="00BF1C9C"/>
    <w:rPr>
      <w:rFonts w:cs="Simplified Arabic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5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9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2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489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issam ismail</dc:creator>
  <cp:lastModifiedBy>issam ismail</cp:lastModifiedBy>
  <cp:revision>12</cp:revision>
  <dcterms:created xsi:type="dcterms:W3CDTF">2017-06-11T01:26:00Z</dcterms:created>
  <dcterms:modified xsi:type="dcterms:W3CDTF">2017-06-13T10:09:00Z</dcterms:modified>
</cp:coreProperties>
</file>