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D768E" w14:textId="7A4DF0DF" w:rsidR="00452F87" w:rsidRDefault="00957505" w:rsidP="00957505">
      <w:pPr>
        <w:autoSpaceDE w:val="0"/>
        <w:autoSpaceDN w:val="0"/>
        <w:bidi/>
        <w:adjustRightInd w:val="0"/>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القانون يلزم بهدم كل منشأة على </w:t>
      </w:r>
      <w:r w:rsidR="00452F87" w:rsidRPr="00DA5552">
        <w:rPr>
          <w:rFonts w:ascii="Simplified Arabic" w:hAnsi="Simplified Arabic" w:cs="Simplified Arabic"/>
          <w:sz w:val="28"/>
          <w:szCs w:val="28"/>
          <w:rtl/>
        </w:rPr>
        <w:t>الأملاك العامة البحرية</w:t>
      </w:r>
      <w:r>
        <w:rPr>
          <w:rFonts w:ascii="Simplified Arabic" w:hAnsi="Simplified Arabic" w:cs="Simplified Arabic" w:hint="cs"/>
          <w:sz w:val="28"/>
          <w:szCs w:val="28"/>
          <w:rtl/>
        </w:rPr>
        <w:t xml:space="preserve"> غير مرخصة بموجب مرسوم</w:t>
      </w:r>
    </w:p>
    <w:p w14:paraId="1B1EA6AF" w14:textId="3D508793" w:rsidR="00957505" w:rsidRPr="00DA5552" w:rsidRDefault="00957505" w:rsidP="00957505">
      <w:pPr>
        <w:autoSpaceDE w:val="0"/>
        <w:autoSpaceDN w:val="0"/>
        <w:bidi/>
        <w:adjustRightInd w:val="0"/>
        <w:spacing w:after="0" w:line="240" w:lineRule="auto"/>
        <w:jc w:val="right"/>
        <w:rPr>
          <w:rFonts w:ascii="Simplified Arabic" w:hAnsi="Simplified Arabic" w:cs="Simplified Arabic"/>
          <w:sz w:val="28"/>
          <w:szCs w:val="28"/>
          <w:rtl/>
        </w:rPr>
      </w:pPr>
      <w:r>
        <w:rPr>
          <w:rFonts w:ascii="Simplified Arabic" w:hAnsi="Simplified Arabic" w:cs="Simplified Arabic" w:hint="cs"/>
          <w:sz w:val="28"/>
          <w:szCs w:val="28"/>
          <w:rtl/>
        </w:rPr>
        <w:t>عصام نعمة إسماعيل</w:t>
      </w:r>
    </w:p>
    <w:p w14:paraId="18B0A13D" w14:textId="6FF50220" w:rsidR="00452F87" w:rsidRPr="00DA5552" w:rsidRDefault="00452F87" w:rsidP="00DA5552">
      <w:pPr>
        <w:autoSpaceDE w:val="0"/>
        <w:autoSpaceDN w:val="0"/>
        <w:bidi/>
        <w:adjustRightInd w:val="0"/>
        <w:spacing w:after="0" w:line="240" w:lineRule="auto"/>
        <w:jc w:val="both"/>
        <w:rPr>
          <w:rFonts w:ascii="Simplified Arabic" w:hAnsi="Simplified Arabic" w:cs="Simplified Arabic"/>
          <w:sz w:val="28"/>
          <w:szCs w:val="28"/>
          <w:rtl/>
        </w:rPr>
      </w:pPr>
    </w:p>
    <w:p w14:paraId="20E11C00" w14:textId="77777777" w:rsidR="001930A9" w:rsidRPr="00DA5552" w:rsidRDefault="001930A9" w:rsidP="00DA5552">
      <w:pPr>
        <w:autoSpaceDE w:val="0"/>
        <w:autoSpaceDN w:val="0"/>
        <w:bidi/>
        <w:adjustRightInd w:val="0"/>
        <w:spacing w:after="0" w:line="240" w:lineRule="auto"/>
        <w:jc w:val="both"/>
        <w:rPr>
          <w:rFonts w:ascii="Simplified Arabic" w:hAnsi="Simplified Arabic" w:cs="Simplified Arabic"/>
          <w:sz w:val="28"/>
          <w:szCs w:val="28"/>
          <w:rtl/>
          <w:lang w:bidi="ar-LB"/>
        </w:rPr>
      </w:pPr>
      <w:r w:rsidRPr="00DA5552">
        <w:rPr>
          <w:rFonts w:ascii="Simplified Arabic" w:hAnsi="Simplified Arabic" w:cs="Simplified Arabic"/>
          <w:sz w:val="28"/>
          <w:szCs w:val="28"/>
          <w:rtl/>
          <w:lang w:bidi="ar-LB"/>
        </w:rPr>
        <w:t>استقرت القوانين اللبنانية المتعاقبة على وجوب هدم التعديات على الملاك العامة لا سيما البحرية منها وملاحقات المعتدين جزائياً، ولم يكن جائزاً اجراء تسوية على هذا التعدي وإنما كانت التسوية هي على العقوبة المفروضة واستبدالها بالغرامة.</w:t>
      </w:r>
    </w:p>
    <w:p w14:paraId="6546AB4E" w14:textId="7E749DD5" w:rsidR="00D17BB8" w:rsidRPr="00DA5552" w:rsidRDefault="001930A9" w:rsidP="00DA5552">
      <w:pPr>
        <w:autoSpaceDE w:val="0"/>
        <w:autoSpaceDN w:val="0"/>
        <w:bidi/>
        <w:adjustRightInd w:val="0"/>
        <w:spacing w:after="0" w:line="240" w:lineRule="auto"/>
        <w:jc w:val="both"/>
        <w:rPr>
          <w:rFonts w:ascii="Simplified Arabic" w:hAnsi="Simplified Arabic" w:cs="Simplified Arabic"/>
          <w:sz w:val="28"/>
          <w:szCs w:val="28"/>
          <w:rtl/>
        </w:rPr>
      </w:pPr>
      <w:r w:rsidRPr="00DA5552">
        <w:rPr>
          <w:rFonts w:ascii="Simplified Arabic" w:hAnsi="Simplified Arabic" w:cs="Simplified Arabic"/>
          <w:sz w:val="28"/>
          <w:szCs w:val="28"/>
          <w:rtl/>
          <w:lang w:bidi="ar-LB"/>
        </w:rPr>
        <w:t xml:space="preserve">وإذا عدنا للتشريع الأول </w:t>
      </w:r>
      <w:r w:rsidR="00405C2F" w:rsidRPr="00DA5552">
        <w:rPr>
          <w:rFonts w:ascii="Simplified Arabic" w:hAnsi="Simplified Arabic" w:cs="Simplified Arabic"/>
          <w:sz w:val="28"/>
          <w:szCs w:val="28"/>
          <w:rtl/>
          <w:lang w:bidi="ar-LB"/>
        </w:rPr>
        <w:t xml:space="preserve">للأملاك العامة </w:t>
      </w:r>
      <w:r w:rsidRPr="00DA5552">
        <w:rPr>
          <w:rFonts w:ascii="Simplified Arabic" w:hAnsi="Simplified Arabic" w:cs="Simplified Arabic"/>
          <w:sz w:val="28"/>
          <w:szCs w:val="28"/>
          <w:rtl/>
          <w:lang w:bidi="ar-LB"/>
        </w:rPr>
        <w:t xml:space="preserve">الصادر </w:t>
      </w:r>
      <w:r w:rsidR="00405C2F" w:rsidRPr="00DA5552">
        <w:rPr>
          <w:rFonts w:ascii="Simplified Arabic" w:hAnsi="Simplified Arabic" w:cs="Simplified Arabic"/>
          <w:sz w:val="28"/>
          <w:szCs w:val="28"/>
          <w:rtl/>
          <w:lang w:bidi="ar-LB"/>
        </w:rPr>
        <w:t xml:space="preserve">بموجب القرار رقم144/س تاريخ10/6/1925 </w:t>
      </w:r>
      <w:r w:rsidRPr="00DA5552">
        <w:rPr>
          <w:rFonts w:ascii="Simplified Arabic" w:hAnsi="Simplified Arabic" w:cs="Simplified Arabic"/>
          <w:sz w:val="28"/>
          <w:szCs w:val="28"/>
          <w:rtl/>
          <w:lang w:bidi="ar-LB"/>
        </w:rPr>
        <w:t>فلقد نصّ في المادة 23 منه المعدّلة بموجب مشروع القانون المنفذ ب</w:t>
      </w:r>
      <w:hyperlink r:id="rId7" w:tgtFrame="_blank" w:history="1">
        <w:r w:rsidRPr="00DA5552">
          <w:rPr>
            <w:rStyle w:val="Hyperlink"/>
            <w:rFonts w:ascii="Simplified Arabic" w:hAnsi="Simplified Arabic" w:cs="Simplified Arabic"/>
            <w:color w:val="auto"/>
            <w:sz w:val="28"/>
            <w:szCs w:val="28"/>
            <w:u w:val="none"/>
            <w:rtl/>
          </w:rPr>
          <w:t>المرسوم رقم 15403 تاريخ 13/2/1964</w:t>
        </w:r>
      </w:hyperlink>
      <w:r w:rsidR="00D17BB8" w:rsidRPr="00DA5552">
        <w:rPr>
          <w:rStyle w:val="Hyperlink"/>
          <w:rFonts w:ascii="Simplified Arabic" w:hAnsi="Simplified Arabic" w:cs="Simplified Arabic"/>
          <w:color w:val="auto"/>
          <w:sz w:val="28"/>
          <w:szCs w:val="28"/>
          <w:u w:val="none"/>
          <w:rtl/>
        </w:rPr>
        <w:t xml:space="preserve"> على أن:" ... </w:t>
      </w:r>
      <w:r w:rsidR="00D17BB8" w:rsidRPr="00DA5552">
        <w:rPr>
          <w:rFonts w:ascii="Simplified Arabic" w:hAnsi="Simplified Arabic" w:cs="Simplified Arabic"/>
          <w:sz w:val="28"/>
          <w:szCs w:val="28"/>
          <w:rtl/>
        </w:rPr>
        <w:t>تقرر العقوبات الادارية والقضائية مع حفظ حق الادارة بالمطالبة بالتعويض عن الضرر وبهدم الاشغال المقامة بصورة غير مشروعة على الاملاك العامة أو مناطق الارتفاقات، عفوا ودون حاجة لاي معاملة".</w:t>
      </w:r>
    </w:p>
    <w:p w14:paraId="20486AD5" w14:textId="10774E00" w:rsidR="00D17BB8" w:rsidRPr="00DA5552" w:rsidRDefault="00D17BB8" w:rsidP="00DA5552">
      <w:pPr>
        <w:autoSpaceDE w:val="0"/>
        <w:autoSpaceDN w:val="0"/>
        <w:bidi/>
        <w:adjustRightInd w:val="0"/>
        <w:spacing w:after="0" w:line="240" w:lineRule="auto"/>
        <w:jc w:val="both"/>
        <w:rPr>
          <w:rFonts w:ascii="Simplified Arabic" w:hAnsi="Simplified Arabic" w:cs="Simplified Arabic"/>
          <w:sz w:val="28"/>
          <w:szCs w:val="28"/>
          <w:rtl/>
        </w:rPr>
      </w:pPr>
      <w:r w:rsidRPr="00DA5552">
        <w:rPr>
          <w:rFonts w:ascii="Simplified Arabic" w:hAnsi="Simplified Arabic" w:cs="Simplified Arabic"/>
          <w:sz w:val="28"/>
          <w:szCs w:val="28"/>
          <w:rtl/>
        </w:rPr>
        <w:t xml:space="preserve">ولما صدر قانون تسوية مخالفات البناء بموجب </w:t>
      </w:r>
      <w:r w:rsidRPr="00DA5552">
        <w:rPr>
          <w:rFonts w:ascii="Simplified Arabic" w:hAnsi="Simplified Arabic" w:cs="Simplified Arabic"/>
          <w:sz w:val="28"/>
          <w:szCs w:val="28"/>
          <w:rtl/>
          <w:lang w:bidi="ar-LB"/>
        </w:rPr>
        <w:t>ال</w:t>
      </w:r>
      <w:r w:rsidRPr="00DA5552">
        <w:rPr>
          <w:rFonts w:ascii="Simplified Arabic" w:hAnsi="Simplified Arabic" w:cs="Simplified Arabic"/>
          <w:sz w:val="28"/>
          <w:szCs w:val="28"/>
          <w:rtl/>
        </w:rPr>
        <w:t>مرسوم الاشتراعي رقم 13 تاريخ  28/2/1983، فإنه أوجب في المادة 2 أن تهدم دون أي تعويض على نفقة ومسؤولية المخالف الأبنية وأجزاء الأبنية المنشأة ... في الأملاك العمومية.</w:t>
      </w:r>
    </w:p>
    <w:p w14:paraId="4BF80E7F" w14:textId="065101D5" w:rsidR="00D17BB8" w:rsidRPr="00DA5552" w:rsidRDefault="00D17BB8" w:rsidP="00DA5552">
      <w:pPr>
        <w:autoSpaceDE w:val="0"/>
        <w:autoSpaceDN w:val="0"/>
        <w:bidi/>
        <w:adjustRightInd w:val="0"/>
        <w:spacing w:after="0" w:line="240" w:lineRule="auto"/>
        <w:jc w:val="both"/>
        <w:rPr>
          <w:rFonts w:ascii="Simplified Arabic" w:hAnsi="Simplified Arabic" w:cs="Simplified Arabic"/>
          <w:sz w:val="28"/>
          <w:szCs w:val="28"/>
          <w:rtl/>
        </w:rPr>
      </w:pPr>
    </w:p>
    <w:p w14:paraId="5477535F" w14:textId="4C7E1704" w:rsidR="00D17BB8" w:rsidRPr="00DA5552" w:rsidRDefault="00D17BB8" w:rsidP="00DA5552">
      <w:pPr>
        <w:autoSpaceDE w:val="0"/>
        <w:autoSpaceDN w:val="0"/>
        <w:bidi/>
        <w:adjustRightInd w:val="0"/>
        <w:spacing w:after="0" w:line="240" w:lineRule="auto"/>
        <w:jc w:val="both"/>
        <w:rPr>
          <w:rFonts w:ascii="Simplified Arabic" w:hAnsi="Simplified Arabic" w:cs="Simplified Arabic"/>
          <w:sz w:val="28"/>
          <w:szCs w:val="28"/>
          <w:rtl/>
        </w:rPr>
      </w:pPr>
      <w:r w:rsidRPr="00DA5552">
        <w:rPr>
          <w:rFonts w:ascii="Simplified Arabic" w:hAnsi="Simplified Arabic" w:cs="Simplified Arabic"/>
          <w:sz w:val="28"/>
          <w:szCs w:val="28"/>
          <w:rtl/>
        </w:rPr>
        <w:t>ثم خصصت  المادة 30 من قانون موازنة عام 1990 القانون رقم 14 تاريخ 20/8/1990 الأملاك العامة البحرية بحماية خاصة، حيث نصّت على أنه:" تعتبر باطلة بطلاناً مطلقاً ويحظر على اية جهة رسمية ترتيب اي اثر قانوني عليها، جميع الاعمال والتصرفات والتدابير الحاصلة خلافا للقواعد والاصول المقتضاة قانونا وبصورة خاصة ما يلي:</w:t>
      </w:r>
    </w:p>
    <w:p w14:paraId="5162E966" w14:textId="77777777" w:rsidR="00D17BB8" w:rsidRPr="00DA5552" w:rsidRDefault="00D17BB8" w:rsidP="00DA5552">
      <w:pPr>
        <w:autoSpaceDE w:val="0"/>
        <w:autoSpaceDN w:val="0"/>
        <w:bidi/>
        <w:adjustRightInd w:val="0"/>
        <w:spacing w:after="0" w:line="240" w:lineRule="auto"/>
        <w:jc w:val="both"/>
        <w:rPr>
          <w:rFonts w:ascii="Simplified Arabic" w:hAnsi="Simplified Arabic" w:cs="Simplified Arabic"/>
          <w:sz w:val="28"/>
          <w:szCs w:val="28"/>
          <w:rtl/>
        </w:rPr>
      </w:pPr>
      <w:r w:rsidRPr="00DA5552">
        <w:rPr>
          <w:rFonts w:ascii="Simplified Arabic" w:hAnsi="Simplified Arabic" w:cs="Simplified Arabic"/>
          <w:sz w:val="28"/>
          <w:szCs w:val="28"/>
          <w:rtl/>
        </w:rPr>
        <w:t>أ- ....</w:t>
      </w:r>
    </w:p>
    <w:p w14:paraId="5AA0D6BB" w14:textId="77777777" w:rsidR="00D17BB8" w:rsidRPr="00DA5552" w:rsidRDefault="00D17BB8" w:rsidP="00DA5552">
      <w:pPr>
        <w:autoSpaceDE w:val="0"/>
        <w:autoSpaceDN w:val="0"/>
        <w:bidi/>
        <w:adjustRightInd w:val="0"/>
        <w:spacing w:after="0" w:line="240" w:lineRule="auto"/>
        <w:jc w:val="both"/>
        <w:rPr>
          <w:rFonts w:ascii="Simplified Arabic" w:hAnsi="Simplified Arabic" w:cs="Simplified Arabic"/>
          <w:sz w:val="28"/>
          <w:szCs w:val="28"/>
          <w:rtl/>
        </w:rPr>
      </w:pPr>
      <w:r w:rsidRPr="00DA5552">
        <w:rPr>
          <w:rFonts w:ascii="Simplified Arabic" w:hAnsi="Simplified Arabic" w:cs="Simplified Arabic"/>
          <w:sz w:val="28"/>
          <w:szCs w:val="28"/>
          <w:rtl/>
        </w:rPr>
        <w:t>ب- اشغال الاملاك العامة البحرية الحاصلة دون استصدار مراسيم تجيزها ولا يترتب للشاغل الفعلي بصورية غير قانونية اي حق مكتسب مهما كانت مدة اشغاله.</w:t>
      </w:r>
    </w:p>
    <w:p w14:paraId="675A9FB8" w14:textId="77777777" w:rsidR="00D17BB8" w:rsidRPr="00DA5552" w:rsidRDefault="00D17BB8" w:rsidP="00DA5552">
      <w:pPr>
        <w:autoSpaceDE w:val="0"/>
        <w:autoSpaceDN w:val="0"/>
        <w:bidi/>
        <w:adjustRightInd w:val="0"/>
        <w:spacing w:after="0" w:line="240" w:lineRule="auto"/>
        <w:jc w:val="both"/>
        <w:rPr>
          <w:rFonts w:ascii="Simplified Arabic" w:hAnsi="Simplified Arabic" w:cs="Simplified Arabic"/>
          <w:sz w:val="28"/>
          <w:szCs w:val="28"/>
        </w:rPr>
      </w:pPr>
    </w:p>
    <w:p w14:paraId="02DA2529" w14:textId="66BBE7B9" w:rsidR="00405C2F" w:rsidRPr="00DA5552" w:rsidRDefault="00D17BB8" w:rsidP="00DA5552">
      <w:pPr>
        <w:autoSpaceDE w:val="0"/>
        <w:autoSpaceDN w:val="0"/>
        <w:bidi/>
        <w:adjustRightInd w:val="0"/>
        <w:spacing w:after="0" w:line="240" w:lineRule="auto"/>
        <w:jc w:val="both"/>
        <w:rPr>
          <w:rFonts w:ascii="Simplified Arabic" w:hAnsi="Simplified Arabic" w:cs="Simplified Arabic"/>
          <w:sz w:val="28"/>
          <w:szCs w:val="28"/>
          <w:rtl/>
          <w:lang w:bidi="ar-LB"/>
        </w:rPr>
      </w:pPr>
      <w:r w:rsidRPr="00DA5552">
        <w:rPr>
          <w:rFonts w:ascii="Simplified Arabic" w:hAnsi="Simplified Arabic" w:cs="Simplified Arabic"/>
          <w:sz w:val="28"/>
          <w:szCs w:val="28"/>
          <w:rtl/>
          <w:lang w:bidi="ar-LB"/>
        </w:rPr>
        <w:t xml:space="preserve">فكانت هذه القوانين واضحة في </w:t>
      </w:r>
      <w:bookmarkStart w:id="0" w:name="Anchor680"/>
      <w:bookmarkStart w:id="1" w:name="TM2004_537_4"/>
      <w:bookmarkEnd w:id="0"/>
      <w:bookmarkEnd w:id="1"/>
      <w:r w:rsidRPr="00DA5552">
        <w:rPr>
          <w:rFonts w:ascii="Simplified Arabic" w:hAnsi="Simplified Arabic" w:cs="Simplified Arabic"/>
          <w:sz w:val="28"/>
          <w:szCs w:val="28"/>
          <w:rtl/>
          <w:lang w:bidi="ar-LB"/>
        </w:rPr>
        <w:t>إقرار قاعدة أن</w:t>
      </w:r>
      <w:r w:rsidR="00405C2F" w:rsidRPr="00DA5552">
        <w:rPr>
          <w:rFonts w:ascii="Simplified Arabic" w:eastAsia="Times New Roman" w:hAnsi="Simplified Arabic" w:cs="Simplified Arabic"/>
          <w:sz w:val="28"/>
          <w:szCs w:val="28"/>
          <w:rtl/>
        </w:rPr>
        <w:t xml:space="preserve"> حماية أو صيانة الملك العام والمحافظة عليه هو موجب طبيعي وقانوني مُلقى على عاتق الشخص المعنوي العام </w:t>
      </w:r>
      <w:r w:rsidRPr="00DA5552">
        <w:rPr>
          <w:rFonts w:ascii="Simplified Arabic" w:eastAsia="Times New Roman" w:hAnsi="Simplified Arabic" w:cs="Simplified Arabic"/>
          <w:sz w:val="28"/>
          <w:szCs w:val="28"/>
          <w:vertAlign w:val="superscript"/>
          <w:rtl/>
        </w:rPr>
        <w:t xml:space="preserve"> </w:t>
      </w:r>
      <w:r w:rsidR="00405C2F" w:rsidRPr="00DA5552">
        <w:rPr>
          <w:rFonts w:ascii="Simplified Arabic" w:eastAsia="Times New Roman" w:hAnsi="Simplified Arabic" w:cs="Simplified Arabic"/>
          <w:sz w:val="28"/>
          <w:szCs w:val="28"/>
          <w:vertAlign w:val="superscript"/>
          <w:rtl/>
        </w:rPr>
        <w:t>(</w:t>
      </w:r>
      <w:r w:rsidRPr="00DA5552">
        <w:rPr>
          <w:rFonts w:ascii="Simplified Arabic" w:eastAsia="Times New Roman" w:hAnsi="Simplified Arabic" w:cs="Simplified Arabic"/>
          <w:sz w:val="28"/>
          <w:szCs w:val="28"/>
          <w:rtl/>
        </w:rPr>
        <w:t>م.ش. قرار رقم 537 تاريخ 20/04/2004 الزعتري/ مجلس اتحاد بلديات صيدا – الزهراني</w:t>
      </w:r>
      <w:r w:rsidR="00405C2F" w:rsidRPr="00DA5552">
        <w:rPr>
          <w:rFonts w:ascii="Simplified Arabic" w:eastAsia="Times New Roman" w:hAnsi="Simplified Arabic" w:cs="Simplified Arabic"/>
          <w:sz w:val="28"/>
          <w:szCs w:val="28"/>
          <w:vertAlign w:val="superscript"/>
          <w:rtl/>
        </w:rPr>
        <w:t>)</w:t>
      </w:r>
      <w:r w:rsidRPr="00DA5552">
        <w:rPr>
          <w:rFonts w:ascii="Simplified Arabic" w:eastAsia="Times New Roman" w:hAnsi="Simplified Arabic" w:cs="Simplified Arabic"/>
          <w:sz w:val="28"/>
          <w:szCs w:val="28"/>
          <w:rtl/>
        </w:rPr>
        <w:t>، و</w:t>
      </w:r>
      <w:r w:rsidR="00405C2F" w:rsidRPr="00DA5552">
        <w:rPr>
          <w:rFonts w:ascii="Simplified Arabic" w:hAnsi="Simplified Arabic" w:cs="Simplified Arabic"/>
          <w:sz w:val="28"/>
          <w:szCs w:val="28"/>
          <w:rtl/>
          <w:lang w:bidi="ar-LB"/>
        </w:rPr>
        <w:t xml:space="preserve">أن </w:t>
      </w:r>
      <w:r w:rsidRPr="00DA5552">
        <w:rPr>
          <w:rFonts w:ascii="Simplified Arabic" w:hAnsi="Simplified Arabic" w:cs="Simplified Arabic"/>
          <w:sz w:val="28"/>
          <w:szCs w:val="28"/>
          <w:rtl/>
          <w:lang w:bidi="ar-LB"/>
        </w:rPr>
        <w:t>هذا ال</w:t>
      </w:r>
      <w:r w:rsidR="00405C2F" w:rsidRPr="00DA5552">
        <w:rPr>
          <w:rFonts w:ascii="Simplified Arabic" w:hAnsi="Simplified Arabic" w:cs="Simplified Arabic"/>
          <w:sz w:val="28"/>
          <w:szCs w:val="28"/>
          <w:rtl/>
          <w:lang w:bidi="ar-LB"/>
        </w:rPr>
        <w:t xml:space="preserve">موجب </w:t>
      </w:r>
      <w:r w:rsidRPr="00DA5552">
        <w:rPr>
          <w:rFonts w:ascii="Simplified Arabic" w:hAnsi="Simplified Arabic" w:cs="Simplified Arabic"/>
          <w:sz w:val="28"/>
          <w:szCs w:val="28"/>
          <w:rtl/>
          <w:lang w:bidi="ar-LB"/>
        </w:rPr>
        <w:t xml:space="preserve">هو </w:t>
      </w:r>
      <w:r w:rsidR="00405C2F" w:rsidRPr="00DA5552">
        <w:rPr>
          <w:rFonts w:ascii="Simplified Arabic" w:hAnsi="Simplified Arabic" w:cs="Simplified Arabic"/>
          <w:sz w:val="28"/>
          <w:szCs w:val="28"/>
          <w:rtl/>
          <w:lang w:bidi="ar-LB"/>
        </w:rPr>
        <w:t xml:space="preserve">إلزامي وله </w:t>
      </w:r>
      <w:r w:rsidR="00405C2F" w:rsidRPr="00DA5552">
        <w:rPr>
          <w:rFonts w:ascii="Simplified Arabic" w:hAnsi="Simplified Arabic" w:cs="Simplified Arabic"/>
          <w:sz w:val="28"/>
          <w:szCs w:val="28"/>
          <w:rtl/>
          <w:lang w:bidi="ar-LB"/>
        </w:rPr>
        <w:lastRenderedPageBreak/>
        <w:t>طابع دستوري"</w:t>
      </w:r>
      <w:r w:rsidRPr="00DA5552">
        <w:rPr>
          <w:rFonts w:ascii="Simplified Arabic" w:hAnsi="Simplified Arabic" w:cs="Simplified Arabic"/>
          <w:sz w:val="28"/>
          <w:szCs w:val="28"/>
          <w:rtl/>
          <w:lang w:bidi="ar-LB"/>
        </w:rPr>
        <w:t>( م.ش.د، القرار الرقم 242/2014-2015 تاريخ 18/12/2014، سلطانة فرنجية وآخرون/ وزارة الداخلية والبلديات)</w:t>
      </w:r>
      <w:r w:rsidR="00405C2F" w:rsidRPr="00DA5552">
        <w:rPr>
          <w:rFonts w:ascii="Simplified Arabic" w:hAnsi="Simplified Arabic" w:cs="Simplified Arabic"/>
          <w:sz w:val="28"/>
          <w:szCs w:val="28"/>
          <w:rtl/>
          <w:lang w:bidi="ar-LB"/>
        </w:rPr>
        <w:t xml:space="preserve">. </w:t>
      </w:r>
    </w:p>
    <w:p w14:paraId="223F9754" w14:textId="77777777" w:rsidR="00405C2F" w:rsidRPr="00DA5552" w:rsidRDefault="00405C2F" w:rsidP="00DA5552">
      <w:pPr>
        <w:autoSpaceDE w:val="0"/>
        <w:autoSpaceDN w:val="0"/>
        <w:bidi/>
        <w:adjustRightInd w:val="0"/>
        <w:spacing w:after="0" w:line="240" w:lineRule="auto"/>
        <w:jc w:val="both"/>
        <w:rPr>
          <w:rFonts w:ascii="Simplified Arabic" w:hAnsi="Simplified Arabic" w:cs="Simplified Arabic"/>
          <w:sz w:val="28"/>
          <w:szCs w:val="28"/>
          <w:rtl/>
          <w:lang w:bidi="ar-LB"/>
        </w:rPr>
      </w:pPr>
    </w:p>
    <w:p w14:paraId="083E3B1B" w14:textId="4DE7B547" w:rsidR="00405C2F" w:rsidRPr="00DA5552" w:rsidRDefault="00D17BB8" w:rsidP="00DA5552">
      <w:pPr>
        <w:autoSpaceDE w:val="0"/>
        <w:autoSpaceDN w:val="0"/>
        <w:bidi/>
        <w:adjustRightInd w:val="0"/>
        <w:spacing w:after="0" w:line="240" w:lineRule="auto"/>
        <w:jc w:val="both"/>
        <w:rPr>
          <w:rFonts w:ascii="Simplified Arabic" w:hAnsi="Simplified Arabic" w:cs="Simplified Arabic"/>
          <w:sz w:val="28"/>
          <w:szCs w:val="28"/>
          <w:rtl/>
        </w:rPr>
      </w:pPr>
      <w:r w:rsidRPr="00DA5552">
        <w:rPr>
          <w:rFonts w:ascii="Simplified Arabic" w:hAnsi="Simplified Arabic" w:cs="Simplified Arabic"/>
          <w:sz w:val="28"/>
          <w:szCs w:val="28"/>
          <w:rtl/>
          <w:lang w:bidi="ar-LB"/>
        </w:rPr>
        <w:t xml:space="preserve">ولما صدر </w:t>
      </w:r>
      <w:r w:rsidR="00AA0DA4" w:rsidRPr="00DA5552">
        <w:rPr>
          <w:rFonts w:ascii="Simplified Arabic" w:hAnsi="Simplified Arabic" w:cs="Simplified Arabic"/>
          <w:sz w:val="28"/>
          <w:szCs w:val="28"/>
          <w:rtl/>
          <w:lang w:bidi="ar-LB"/>
        </w:rPr>
        <w:t>ال</w:t>
      </w:r>
      <w:r w:rsidR="00747AB5" w:rsidRPr="00DA5552">
        <w:rPr>
          <w:rFonts w:ascii="Simplified Arabic" w:hAnsi="Simplified Arabic" w:cs="Simplified Arabic"/>
          <w:sz w:val="28"/>
          <w:szCs w:val="28"/>
          <w:rtl/>
        </w:rPr>
        <w:t>قانون</w:t>
      </w:r>
      <w:r w:rsidR="00AA0DA4" w:rsidRPr="00DA5552">
        <w:rPr>
          <w:rFonts w:ascii="Simplified Arabic" w:hAnsi="Simplified Arabic" w:cs="Simplified Arabic"/>
          <w:sz w:val="28"/>
          <w:szCs w:val="28"/>
          <w:rtl/>
        </w:rPr>
        <w:t xml:space="preserve"> رقم 64 </w:t>
      </w:r>
      <w:r w:rsidR="00747AB5" w:rsidRPr="00DA5552">
        <w:rPr>
          <w:rFonts w:ascii="Simplified Arabic" w:hAnsi="Simplified Arabic" w:cs="Simplified Arabic"/>
          <w:sz w:val="28"/>
          <w:szCs w:val="28"/>
          <w:rtl/>
        </w:rPr>
        <w:t>تاريخ 20/10/2017</w:t>
      </w:r>
      <w:r w:rsidR="00AA0DA4" w:rsidRPr="00DA5552">
        <w:rPr>
          <w:rFonts w:ascii="Simplified Arabic" w:hAnsi="Simplified Arabic" w:cs="Simplified Arabic"/>
          <w:sz w:val="28"/>
          <w:szCs w:val="28"/>
        </w:rPr>
        <w:t xml:space="preserve">  </w:t>
      </w:r>
      <w:r w:rsidR="00AA0DA4" w:rsidRPr="00DA5552">
        <w:rPr>
          <w:rFonts w:ascii="Simplified Arabic" w:hAnsi="Simplified Arabic" w:cs="Simplified Arabic"/>
          <w:sz w:val="28"/>
          <w:szCs w:val="28"/>
          <w:rtl/>
        </w:rPr>
        <w:t xml:space="preserve">تعديل واستحداث بعض الضرائب والرسوم </w:t>
      </w:r>
      <w:r w:rsidRPr="00DA5552">
        <w:rPr>
          <w:rFonts w:ascii="Simplified Arabic" w:hAnsi="Simplified Arabic" w:cs="Simplified Arabic"/>
          <w:sz w:val="28"/>
          <w:szCs w:val="28"/>
          <w:rtl/>
        </w:rPr>
        <w:t>فإنه خصص ا</w:t>
      </w:r>
      <w:r w:rsidR="00405C2F" w:rsidRPr="00DA5552">
        <w:rPr>
          <w:rFonts w:ascii="Simplified Arabic" w:hAnsi="Simplified Arabic" w:cs="Simplified Arabic"/>
          <w:sz w:val="28"/>
          <w:szCs w:val="28"/>
          <w:rtl/>
        </w:rPr>
        <w:t>لمادة 11</w:t>
      </w:r>
      <w:r w:rsidRPr="00DA5552">
        <w:rPr>
          <w:rFonts w:ascii="Simplified Arabic" w:hAnsi="Simplified Arabic" w:cs="Simplified Arabic"/>
          <w:sz w:val="28"/>
          <w:szCs w:val="28"/>
          <w:rtl/>
        </w:rPr>
        <w:t>ل</w:t>
      </w:r>
      <w:r w:rsidR="00405C2F" w:rsidRPr="00DA5552">
        <w:rPr>
          <w:rFonts w:ascii="Simplified Arabic" w:hAnsi="Simplified Arabic" w:cs="Simplified Arabic"/>
          <w:sz w:val="28"/>
          <w:szCs w:val="28"/>
          <w:rtl/>
        </w:rPr>
        <w:t>معالجة الإشغال غير القانوني للأملاك العامة البحرية</w:t>
      </w:r>
      <w:r w:rsidRPr="00DA5552">
        <w:rPr>
          <w:rFonts w:ascii="Simplified Arabic" w:hAnsi="Simplified Arabic" w:cs="Simplified Arabic"/>
          <w:sz w:val="28"/>
          <w:szCs w:val="28"/>
          <w:rtl/>
        </w:rPr>
        <w:t xml:space="preserve">، ولكنه لم يجعل من هذه المعالجة صكّ براءة للمعتدين وإنما كان مقتصراً على كونه تسوية </w:t>
      </w:r>
      <w:r w:rsidR="00DA5552" w:rsidRPr="00DA5552">
        <w:rPr>
          <w:rFonts w:ascii="Simplified Arabic" w:hAnsi="Simplified Arabic" w:cs="Simplified Arabic"/>
          <w:sz w:val="28"/>
          <w:szCs w:val="28"/>
          <w:rtl/>
        </w:rPr>
        <w:t>للعقوبة المفروضة على المخالفة واستبدالها بالغرامة، ولهذا فإن هذه المعالجة لا تتيح للإدارة التعامل مع المعتدين أو التساهل معهم وعدم هدم التعديات وكذلك لا تتيح للنيابة العامة وقف الملاحقة الجزائية وهذا ما نستخلصه من الفقرات الأولى والخامسة والعاشرة من المادة المذكورة:</w:t>
      </w:r>
    </w:p>
    <w:p w14:paraId="0CD2F015" w14:textId="77777777" w:rsidR="00DA5552" w:rsidRPr="00DA5552" w:rsidRDefault="00DA5552" w:rsidP="00DA5552">
      <w:pPr>
        <w:pStyle w:val="ListParagraph"/>
        <w:numPr>
          <w:ilvl w:val="0"/>
          <w:numId w:val="1"/>
        </w:numPr>
        <w:autoSpaceDE w:val="0"/>
        <w:autoSpaceDN w:val="0"/>
        <w:bidi/>
        <w:adjustRightInd w:val="0"/>
        <w:spacing w:after="0" w:line="240" w:lineRule="auto"/>
        <w:jc w:val="both"/>
        <w:rPr>
          <w:rFonts w:ascii="Simplified Arabic" w:hAnsi="Simplified Arabic" w:cs="Simplified Arabic"/>
          <w:sz w:val="28"/>
          <w:szCs w:val="28"/>
        </w:rPr>
      </w:pPr>
      <w:r w:rsidRPr="00DA5552">
        <w:rPr>
          <w:rFonts w:ascii="Simplified Arabic" w:hAnsi="Simplified Arabic" w:cs="Simplified Arabic"/>
          <w:sz w:val="28"/>
          <w:szCs w:val="28"/>
          <w:rtl/>
        </w:rPr>
        <w:t xml:space="preserve">من الفقرة </w:t>
      </w:r>
      <w:r w:rsidR="00405C2F" w:rsidRPr="00DA5552">
        <w:rPr>
          <w:rFonts w:ascii="Simplified Arabic" w:hAnsi="Simplified Arabic" w:cs="Simplified Arabic"/>
          <w:sz w:val="28"/>
          <w:szCs w:val="28"/>
          <w:rtl/>
        </w:rPr>
        <w:t>أولا</w:t>
      </w:r>
      <w:r w:rsidR="00405C2F" w:rsidRPr="00DA5552">
        <w:rPr>
          <w:rFonts w:ascii="Simplified Arabic" w:hAnsi="Simplified Arabic" w:cs="Simplified Arabic"/>
          <w:sz w:val="28"/>
          <w:szCs w:val="28"/>
        </w:rPr>
        <w:t>:</w:t>
      </w:r>
      <w:r w:rsidRPr="00DA5552">
        <w:rPr>
          <w:rFonts w:ascii="Simplified Arabic" w:hAnsi="Simplified Arabic" w:cs="Simplified Arabic"/>
          <w:sz w:val="28"/>
          <w:szCs w:val="28"/>
          <w:rtl/>
        </w:rPr>
        <w:t xml:space="preserve"> </w:t>
      </w:r>
      <w:r w:rsidR="00405C2F" w:rsidRPr="00DA5552">
        <w:rPr>
          <w:rFonts w:ascii="Simplified Arabic" w:hAnsi="Simplified Arabic" w:cs="Simplified Arabic"/>
          <w:sz w:val="28"/>
          <w:szCs w:val="28"/>
          <w:rtl/>
        </w:rPr>
        <w:t>إن معالجة الإشغال غير القانوني للأملاك العامة البحرية لا يرتّب للمخالف أي حقوق مكتسبة بوجه الدولة التي لها الحق في أي وقت إلغاء هذا الإشغال واسترداد أملاكها العامة البحرية دون أن يستحق للمخالف جراء ذلك، أي تعويض مالي، من أي نوعٍ كان</w:t>
      </w:r>
      <w:r w:rsidR="00405C2F" w:rsidRPr="00DA5552">
        <w:rPr>
          <w:rFonts w:ascii="Simplified Arabic" w:hAnsi="Simplified Arabic" w:cs="Simplified Arabic"/>
          <w:sz w:val="28"/>
          <w:szCs w:val="28"/>
        </w:rPr>
        <w:t>.</w:t>
      </w:r>
    </w:p>
    <w:p w14:paraId="217BA9E2" w14:textId="77777777" w:rsidR="00DA5552" w:rsidRPr="00DA5552" w:rsidRDefault="00DA5552" w:rsidP="00DA5552">
      <w:pPr>
        <w:pStyle w:val="ListParagraph"/>
        <w:numPr>
          <w:ilvl w:val="0"/>
          <w:numId w:val="1"/>
        </w:numPr>
        <w:autoSpaceDE w:val="0"/>
        <w:autoSpaceDN w:val="0"/>
        <w:bidi/>
        <w:adjustRightInd w:val="0"/>
        <w:spacing w:after="0" w:line="240" w:lineRule="auto"/>
        <w:jc w:val="both"/>
        <w:rPr>
          <w:rFonts w:ascii="Simplified Arabic" w:hAnsi="Simplified Arabic" w:cs="Simplified Arabic"/>
          <w:sz w:val="28"/>
          <w:szCs w:val="28"/>
        </w:rPr>
      </w:pPr>
      <w:r w:rsidRPr="00DA5552">
        <w:rPr>
          <w:rFonts w:ascii="Simplified Arabic" w:hAnsi="Simplified Arabic" w:cs="Simplified Arabic"/>
          <w:sz w:val="28"/>
          <w:szCs w:val="28"/>
          <w:rtl/>
        </w:rPr>
        <w:t xml:space="preserve">... </w:t>
      </w:r>
      <w:r w:rsidR="00405C2F" w:rsidRPr="00DA5552">
        <w:rPr>
          <w:rFonts w:ascii="Simplified Arabic" w:hAnsi="Simplified Arabic" w:cs="Simplified Arabic"/>
          <w:sz w:val="28"/>
          <w:szCs w:val="28"/>
          <w:rtl/>
        </w:rPr>
        <w:t>يتوجب على الشاغل لأي مساحة من الأملاك العامة البحرية أو قعر أو جوف أو سطح المياه الإقليمية الذي لم يقم بمعالجة إشغاله غير القانوني للأملاك العامة البحرية إخلاء هذه المساحة، وعلى وزارة الأشغال العامة والنقل - المديرية العامة للنقل البري والبحري والمشار اليها في الفقرات اللاحقة بالإدارة، أن تضع يدها على هذه المساحة</w:t>
      </w:r>
      <w:r w:rsidR="00405C2F" w:rsidRPr="00DA5552">
        <w:rPr>
          <w:rFonts w:ascii="Simplified Arabic" w:hAnsi="Simplified Arabic" w:cs="Simplified Arabic"/>
          <w:sz w:val="28"/>
          <w:szCs w:val="28"/>
        </w:rPr>
        <w:t>.</w:t>
      </w:r>
    </w:p>
    <w:p w14:paraId="4216E895" w14:textId="77777777" w:rsidR="00DA5552" w:rsidRPr="00DA5552" w:rsidRDefault="00DA5552" w:rsidP="00DA5552">
      <w:pPr>
        <w:pStyle w:val="ListParagraph"/>
        <w:numPr>
          <w:ilvl w:val="0"/>
          <w:numId w:val="1"/>
        </w:numPr>
        <w:autoSpaceDE w:val="0"/>
        <w:autoSpaceDN w:val="0"/>
        <w:bidi/>
        <w:adjustRightInd w:val="0"/>
        <w:spacing w:after="0" w:line="240" w:lineRule="auto"/>
        <w:jc w:val="both"/>
        <w:rPr>
          <w:rFonts w:ascii="Simplified Arabic" w:hAnsi="Simplified Arabic" w:cs="Simplified Arabic"/>
          <w:sz w:val="28"/>
          <w:szCs w:val="28"/>
        </w:rPr>
      </w:pPr>
      <w:r w:rsidRPr="00DA5552">
        <w:rPr>
          <w:rFonts w:ascii="Simplified Arabic" w:hAnsi="Simplified Arabic" w:cs="Simplified Arabic"/>
          <w:sz w:val="28"/>
          <w:szCs w:val="28"/>
          <w:rtl/>
        </w:rPr>
        <w:t xml:space="preserve">من الفقرة </w:t>
      </w:r>
      <w:r w:rsidR="00B12470" w:rsidRPr="00DA5552">
        <w:rPr>
          <w:rFonts w:ascii="Simplified Arabic" w:hAnsi="Simplified Arabic" w:cs="Simplified Arabic"/>
          <w:sz w:val="28"/>
          <w:szCs w:val="28"/>
          <w:rtl/>
        </w:rPr>
        <w:t>خامساً</w:t>
      </w:r>
      <w:r w:rsidR="00B12470" w:rsidRPr="00DA5552">
        <w:rPr>
          <w:rFonts w:ascii="Simplified Arabic" w:hAnsi="Simplified Arabic" w:cs="Simplified Arabic"/>
          <w:sz w:val="28"/>
          <w:szCs w:val="28"/>
        </w:rPr>
        <w:t>:</w:t>
      </w:r>
      <w:r w:rsidRPr="00DA5552">
        <w:rPr>
          <w:rFonts w:ascii="Simplified Arabic" w:hAnsi="Simplified Arabic" w:cs="Simplified Arabic"/>
          <w:sz w:val="28"/>
          <w:szCs w:val="28"/>
          <w:rtl/>
        </w:rPr>
        <w:t xml:space="preserve"> إن معالجة الإشغال غير القانوني يكون بالاستحصال على مرسوم، حيث ورد في هذه الفقرة: ع</w:t>
      </w:r>
      <w:r w:rsidR="00B12470" w:rsidRPr="00DA5552">
        <w:rPr>
          <w:rFonts w:ascii="Simplified Arabic" w:hAnsi="Simplified Arabic" w:cs="Simplified Arabic"/>
          <w:sz w:val="28"/>
          <w:szCs w:val="28"/>
          <w:rtl/>
        </w:rPr>
        <w:t>لى المخالف ان يتقدم من الادارة في مهلة لا تتجاوز ثلاثة اشهر من تاريخ نشر هذا القانون بطلب معالجة وضعه والسماح له بالاشغال المؤقت</w:t>
      </w:r>
      <w:r w:rsidR="00B12470" w:rsidRPr="00DA5552">
        <w:rPr>
          <w:rFonts w:ascii="Simplified Arabic" w:hAnsi="Simplified Arabic" w:cs="Simplified Arabic"/>
          <w:sz w:val="28"/>
          <w:szCs w:val="28"/>
        </w:rPr>
        <w:t>.</w:t>
      </w:r>
      <w:r w:rsidRPr="00DA5552">
        <w:rPr>
          <w:rFonts w:ascii="Simplified Arabic" w:hAnsi="Simplified Arabic" w:cs="Simplified Arabic"/>
          <w:sz w:val="28"/>
          <w:szCs w:val="28"/>
          <w:rtl/>
        </w:rPr>
        <w:t xml:space="preserve">... 6: </w:t>
      </w:r>
      <w:r w:rsidR="00B12470" w:rsidRPr="00DA5552">
        <w:rPr>
          <w:rFonts w:ascii="Simplified Arabic" w:hAnsi="Simplified Arabic" w:cs="Simplified Arabic"/>
          <w:sz w:val="28"/>
          <w:szCs w:val="28"/>
          <w:rtl/>
        </w:rPr>
        <w:t>عند اتمام المخالف جميع المتطلبات الواردة في بنود هذه المادة، تعد الإدارة مشروع مرسوم بناء لاقتراح وزيري الاشغال العامة والنقل والمالية بمعالجة التعديات والسماح بالإشغال المؤقت خلال مهلة شهر من تاريخ إتمام المخالف لكافة المتطلبات الواردة في بنود هذه الفقرة وتسديد المبالغ المتوجبة وفق احكام الفقرة ثامنا من هذه المادة</w:t>
      </w:r>
      <w:r w:rsidR="00B12470" w:rsidRPr="00DA5552">
        <w:rPr>
          <w:rFonts w:ascii="Simplified Arabic" w:hAnsi="Simplified Arabic" w:cs="Simplified Arabic"/>
          <w:sz w:val="28"/>
          <w:szCs w:val="28"/>
        </w:rPr>
        <w:t>.</w:t>
      </w:r>
    </w:p>
    <w:p w14:paraId="641F73B7" w14:textId="7385D8E1" w:rsidR="00747AB5" w:rsidRPr="00DA5552" w:rsidRDefault="00DA5552" w:rsidP="00DA5552">
      <w:pPr>
        <w:pStyle w:val="ListParagraph"/>
        <w:numPr>
          <w:ilvl w:val="0"/>
          <w:numId w:val="1"/>
        </w:numPr>
        <w:autoSpaceDE w:val="0"/>
        <w:autoSpaceDN w:val="0"/>
        <w:bidi/>
        <w:adjustRightInd w:val="0"/>
        <w:spacing w:after="0" w:line="240" w:lineRule="auto"/>
        <w:jc w:val="both"/>
        <w:rPr>
          <w:rFonts w:ascii="Simplified Arabic" w:hAnsi="Simplified Arabic" w:cs="Simplified Arabic"/>
          <w:sz w:val="28"/>
          <w:szCs w:val="28"/>
        </w:rPr>
      </w:pPr>
      <w:r w:rsidRPr="00DA5552">
        <w:rPr>
          <w:rFonts w:ascii="Simplified Arabic" w:hAnsi="Simplified Arabic" w:cs="Simplified Arabic"/>
          <w:sz w:val="28"/>
          <w:szCs w:val="28"/>
          <w:rtl/>
        </w:rPr>
        <w:t xml:space="preserve">من الفقرة </w:t>
      </w:r>
      <w:r w:rsidR="00747AB5" w:rsidRPr="00DA5552">
        <w:rPr>
          <w:rFonts w:ascii="Simplified Arabic" w:hAnsi="Simplified Arabic" w:cs="Simplified Arabic"/>
          <w:sz w:val="28"/>
          <w:szCs w:val="28"/>
          <w:rtl/>
        </w:rPr>
        <w:t>عاشراً</w:t>
      </w:r>
      <w:r w:rsidR="00747AB5" w:rsidRPr="00DA5552">
        <w:rPr>
          <w:rFonts w:ascii="Simplified Arabic" w:hAnsi="Simplified Arabic" w:cs="Simplified Arabic"/>
          <w:sz w:val="28"/>
          <w:szCs w:val="28"/>
        </w:rPr>
        <w:t>:</w:t>
      </w:r>
      <w:r w:rsidRPr="00DA5552">
        <w:rPr>
          <w:rFonts w:ascii="Simplified Arabic" w:hAnsi="Simplified Arabic" w:cs="Simplified Arabic"/>
          <w:sz w:val="28"/>
          <w:szCs w:val="28"/>
          <w:rtl/>
        </w:rPr>
        <w:t xml:space="preserve"> </w:t>
      </w:r>
      <w:r w:rsidR="00747AB5" w:rsidRPr="00DA5552">
        <w:rPr>
          <w:rFonts w:ascii="Simplified Arabic" w:hAnsi="Simplified Arabic" w:cs="Simplified Arabic"/>
          <w:sz w:val="28"/>
          <w:szCs w:val="28"/>
          <w:rtl/>
        </w:rPr>
        <w:t xml:space="preserve">تتوقف الملاحقات الجزائية الحاصلة، قبل نفاذ هذه المادة، بحق شاغلي الاملاك العامة البحرية قبل 1/1/1994  </w:t>
      </w:r>
      <w:r w:rsidRPr="00DA5552">
        <w:rPr>
          <w:rFonts w:ascii="Simplified Arabic" w:hAnsi="Simplified Arabic" w:cs="Simplified Arabic"/>
          <w:sz w:val="28"/>
          <w:szCs w:val="28"/>
          <w:rtl/>
        </w:rPr>
        <w:t xml:space="preserve">... </w:t>
      </w:r>
      <w:r w:rsidR="00747AB5" w:rsidRPr="00DA5552">
        <w:rPr>
          <w:rFonts w:ascii="Simplified Arabic" w:hAnsi="Simplified Arabic" w:cs="Simplified Arabic"/>
          <w:sz w:val="28"/>
          <w:szCs w:val="28"/>
          <w:rtl/>
        </w:rPr>
        <w:t xml:space="preserve"> في حال استحصل الشاغلون على مرسوم بالسماح لهم بالاشغال وفقا لاحكام هذه المادة. وفي حال عدم استحصال هؤلاء على المرسوم </w:t>
      </w:r>
      <w:r w:rsidR="00747AB5" w:rsidRPr="00DA5552">
        <w:rPr>
          <w:rFonts w:ascii="Simplified Arabic" w:hAnsi="Simplified Arabic" w:cs="Simplified Arabic"/>
          <w:sz w:val="28"/>
          <w:szCs w:val="28"/>
          <w:rtl/>
        </w:rPr>
        <w:lastRenderedPageBreak/>
        <w:t>المذكور تتابع الملاحقات الجزائية  وتضع الادارة يدها على الاملاك العامة البحرية المشغولة ويتم إخلاؤها وفقا الفقرة سابعا من هذه المادة</w:t>
      </w:r>
      <w:r w:rsidR="00747AB5" w:rsidRPr="00DA5552">
        <w:rPr>
          <w:rFonts w:ascii="Simplified Arabic" w:hAnsi="Simplified Arabic" w:cs="Simplified Arabic"/>
          <w:sz w:val="28"/>
          <w:szCs w:val="28"/>
        </w:rPr>
        <w:t>.</w:t>
      </w:r>
    </w:p>
    <w:p w14:paraId="70DE370E" w14:textId="70CF32A2" w:rsidR="00DA5552" w:rsidRPr="00DA5552" w:rsidRDefault="00DA5552" w:rsidP="00DA5552">
      <w:pPr>
        <w:autoSpaceDE w:val="0"/>
        <w:autoSpaceDN w:val="0"/>
        <w:bidi/>
        <w:adjustRightInd w:val="0"/>
        <w:spacing w:after="0" w:line="240" w:lineRule="auto"/>
        <w:jc w:val="both"/>
        <w:rPr>
          <w:rFonts w:ascii="Simplified Arabic" w:hAnsi="Simplified Arabic" w:cs="Simplified Arabic"/>
          <w:sz w:val="28"/>
          <w:szCs w:val="28"/>
          <w:rtl/>
        </w:rPr>
      </w:pPr>
    </w:p>
    <w:p w14:paraId="57D66A16" w14:textId="7B6A53F6" w:rsidR="00DA5552" w:rsidRPr="00DA5552" w:rsidRDefault="00DA5552" w:rsidP="00DA5552">
      <w:pPr>
        <w:autoSpaceDE w:val="0"/>
        <w:autoSpaceDN w:val="0"/>
        <w:bidi/>
        <w:adjustRightInd w:val="0"/>
        <w:spacing w:after="0" w:line="240" w:lineRule="auto"/>
        <w:jc w:val="both"/>
        <w:rPr>
          <w:rFonts w:ascii="Simplified Arabic" w:hAnsi="Simplified Arabic" w:cs="Simplified Arabic"/>
          <w:sz w:val="28"/>
          <w:szCs w:val="28"/>
          <w:rtl/>
        </w:rPr>
      </w:pPr>
      <w:r w:rsidRPr="00DA5552">
        <w:rPr>
          <w:rFonts w:ascii="Simplified Arabic" w:hAnsi="Simplified Arabic" w:cs="Simplified Arabic"/>
          <w:sz w:val="28"/>
          <w:szCs w:val="28"/>
          <w:rtl/>
        </w:rPr>
        <w:t xml:space="preserve">استناداً إلى هذه النصوص القانونية الصريحة، </w:t>
      </w:r>
      <w:r w:rsidR="00957505">
        <w:rPr>
          <w:rFonts w:ascii="Simplified Arabic" w:hAnsi="Simplified Arabic" w:cs="Simplified Arabic" w:hint="cs"/>
          <w:sz w:val="28"/>
          <w:szCs w:val="28"/>
          <w:rtl/>
        </w:rPr>
        <w:t xml:space="preserve">فإن كل إشغال </w:t>
      </w:r>
      <w:r w:rsidRPr="00DA5552">
        <w:rPr>
          <w:rFonts w:ascii="Simplified Arabic" w:hAnsi="Simplified Arabic" w:cs="Simplified Arabic"/>
          <w:sz w:val="28"/>
          <w:szCs w:val="28"/>
          <w:rtl/>
        </w:rPr>
        <w:t xml:space="preserve">للملك العام العام البحري بدون أن يستحصل </w:t>
      </w:r>
      <w:r w:rsidR="00957505">
        <w:rPr>
          <w:rFonts w:ascii="Simplified Arabic" w:hAnsi="Simplified Arabic" w:cs="Simplified Arabic" w:hint="cs"/>
          <w:sz w:val="28"/>
          <w:szCs w:val="28"/>
          <w:rtl/>
        </w:rPr>
        <w:t xml:space="preserve">الشاغل </w:t>
      </w:r>
      <w:r w:rsidRPr="00DA5552">
        <w:rPr>
          <w:rFonts w:ascii="Simplified Arabic" w:hAnsi="Simplified Arabic" w:cs="Simplified Arabic"/>
          <w:sz w:val="28"/>
          <w:szCs w:val="28"/>
          <w:rtl/>
        </w:rPr>
        <w:t xml:space="preserve">على مرسوم </w:t>
      </w:r>
      <w:r w:rsidR="00957505">
        <w:rPr>
          <w:rFonts w:ascii="Simplified Arabic" w:hAnsi="Simplified Arabic" w:cs="Simplified Arabic" w:hint="cs"/>
          <w:sz w:val="28"/>
          <w:szCs w:val="28"/>
          <w:rtl/>
        </w:rPr>
        <w:t xml:space="preserve">صادر عن مجلس الوزراء </w:t>
      </w:r>
      <w:r w:rsidRPr="00DA5552">
        <w:rPr>
          <w:rFonts w:ascii="Simplified Arabic" w:hAnsi="Simplified Arabic" w:cs="Simplified Arabic"/>
          <w:sz w:val="28"/>
          <w:szCs w:val="28"/>
          <w:rtl/>
        </w:rPr>
        <w:t>يجيز له هذا الاشغال المؤقت،</w:t>
      </w:r>
      <w:r w:rsidR="00957505">
        <w:rPr>
          <w:rFonts w:ascii="Simplified Arabic" w:hAnsi="Simplified Arabic" w:cs="Simplified Arabic" w:hint="cs"/>
          <w:sz w:val="28"/>
          <w:szCs w:val="28"/>
          <w:rtl/>
        </w:rPr>
        <w:t xml:space="preserve"> فهو إشغال غير قانوني ويجب على الإدارة هدم هذه المنشآت</w:t>
      </w:r>
      <w:r w:rsidRPr="00DA5552">
        <w:rPr>
          <w:rFonts w:ascii="Simplified Arabic" w:hAnsi="Simplified Arabic" w:cs="Simplified Arabic"/>
          <w:sz w:val="28"/>
          <w:szCs w:val="28"/>
          <w:rtl/>
        </w:rPr>
        <w:t xml:space="preserve"> </w:t>
      </w:r>
      <w:r w:rsidR="00957505">
        <w:rPr>
          <w:rFonts w:ascii="Simplified Arabic" w:hAnsi="Simplified Arabic" w:cs="Simplified Arabic" w:hint="cs"/>
          <w:sz w:val="28"/>
          <w:szCs w:val="28"/>
          <w:rtl/>
        </w:rPr>
        <w:t>أياً كان تاريخ تشييدها حتى ولو قبل مئة عام، كما على الإدارة الكفّ عن استيفاء أي رسومٍ من المخالفين ولا إعطائهم أي ورقة أو كتاب يستخدمونه كحجة على سكوت الإدارة على تعدياتهم، كما على القضاء ملاحقة المخالفين بالتزامن مع هدم الإدارة لهذه التعديات وذلك اعتباراً من تاريخ انقضاء المهلة المحددة في القانون 64/2017</w:t>
      </w:r>
      <w:bookmarkStart w:id="2" w:name="_GoBack"/>
      <w:bookmarkEnd w:id="2"/>
      <w:r w:rsidR="00957505">
        <w:rPr>
          <w:rFonts w:ascii="Simplified Arabic" w:hAnsi="Simplified Arabic" w:cs="Simplified Arabic" w:hint="cs"/>
          <w:sz w:val="28"/>
          <w:szCs w:val="28"/>
          <w:rtl/>
        </w:rPr>
        <w:t>.</w:t>
      </w:r>
    </w:p>
    <w:p w14:paraId="780CE681" w14:textId="77777777" w:rsidR="00DA5552" w:rsidRPr="00DA5552" w:rsidRDefault="00DA5552" w:rsidP="00DA5552">
      <w:pPr>
        <w:autoSpaceDE w:val="0"/>
        <w:autoSpaceDN w:val="0"/>
        <w:bidi/>
        <w:adjustRightInd w:val="0"/>
        <w:spacing w:after="0" w:line="240" w:lineRule="auto"/>
        <w:jc w:val="both"/>
        <w:rPr>
          <w:rFonts w:ascii="Simplified Arabic" w:hAnsi="Simplified Arabic" w:cs="Simplified Arabic"/>
          <w:sz w:val="28"/>
          <w:szCs w:val="28"/>
        </w:rPr>
      </w:pPr>
    </w:p>
    <w:p w14:paraId="199C1C14" w14:textId="6F20F979" w:rsidR="000D6922" w:rsidRPr="00DA5552" w:rsidRDefault="000D6922" w:rsidP="00DA5552">
      <w:pPr>
        <w:spacing w:after="0" w:line="240" w:lineRule="auto"/>
        <w:jc w:val="both"/>
        <w:rPr>
          <w:rFonts w:ascii="Simplified Arabic" w:hAnsi="Simplified Arabic" w:cs="Simplified Arabic"/>
          <w:sz w:val="28"/>
          <w:szCs w:val="28"/>
          <w:rtl/>
        </w:rPr>
      </w:pPr>
    </w:p>
    <w:p w14:paraId="5F0F92F6" w14:textId="77777777" w:rsidR="00DA5552" w:rsidRDefault="00DA5552"/>
    <w:sectPr w:rsidR="00DA5552" w:rsidSect="007309AE">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8D784" w14:textId="77777777" w:rsidR="007C1E39" w:rsidRDefault="007C1E39" w:rsidP="00405C2F">
      <w:pPr>
        <w:spacing w:after="0" w:line="240" w:lineRule="auto"/>
      </w:pPr>
      <w:r>
        <w:separator/>
      </w:r>
    </w:p>
  </w:endnote>
  <w:endnote w:type="continuationSeparator" w:id="0">
    <w:p w14:paraId="5B6B517E" w14:textId="77777777" w:rsidR="007C1E39" w:rsidRDefault="007C1E39" w:rsidP="0040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E3FC1" w14:textId="77777777" w:rsidR="007C1E39" w:rsidRDefault="007C1E39" w:rsidP="00405C2F">
      <w:pPr>
        <w:spacing w:after="0" w:line="240" w:lineRule="auto"/>
      </w:pPr>
      <w:r>
        <w:separator/>
      </w:r>
    </w:p>
  </w:footnote>
  <w:footnote w:type="continuationSeparator" w:id="0">
    <w:p w14:paraId="0BB227FD" w14:textId="77777777" w:rsidR="007C1E39" w:rsidRDefault="007C1E39" w:rsidP="00405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296F"/>
    <w:multiLevelType w:val="hybridMultilevel"/>
    <w:tmpl w:val="D436DDE0"/>
    <w:lvl w:ilvl="0" w:tplc="F1829B00">
      <w:numFmt w:val="bullet"/>
      <w:lvlText w:val="-"/>
      <w:lvlJc w:val="left"/>
      <w:pPr>
        <w:ind w:left="720" w:hanging="360"/>
      </w:pPr>
      <w:rPr>
        <w:rFonts w:ascii="Arabic Transparent" w:eastAsiaTheme="minorHAnsi" w:hAnsi="Arabic Transparent" w:cs="Arabic Transparent"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B5"/>
    <w:rsid w:val="000713E7"/>
    <w:rsid w:val="000D6922"/>
    <w:rsid w:val="001558F5"/>
    <w:rsid w:val="001930A9"/>
    <w:rsid w:val="0022363B"/>
    <w:rsid w:val="00405C2F"/>
    <w:rsid w:val="00421003"/>
    <w:rsid w:val="00452F87"/>
    <w:rsid w:val="00747AB5"/>
    <w:rsid w:val="007C1E39"/>
    <w:rsid w:val="00957505"/>
    <w:rsid w:val="00AA0DA4"/>
    <w:rsid w:val="00B12470"/>
    <w:rsid w:val="00D17BB8"/>
    <w:rsid w:val="00DA5552"/>
    <w:rsid w:val="00ED53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269D"/>
  <w15:chartTrackingRefBased/>
  <w15:docId w15:val="{F3A228DA-FFE1-432F-AF99-81DCFEC6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4_GA,4_G,Note de bas de p."/>
    <w:basedOn w:val="DefaultParagraphFont"/>
    <w:uiPriority w:val="99"/>
    <w:unhideWhenUsed/>
    <w:rsid w:val="00405C2F"/>
    <w:rPr>
      <w:vertAlign w:val="superscript"/>
    </w:rPr>
  </w:style>
  <w:style w:type="paragraph" w:styleId="EndnoteText">
    <w:name w:val="endnote text"/>
    <w:basedOn w:val="Normal"/>
    <w:link w:val="EndnoteTextChar"/>
    <w:uiPriority w:val="99"/>
    <w:semiHidden/>
    <w:unhideWhenUsed/>
    <w:rsid w:val="00405C2F"/>
    <w:pPr>
      <w:spacing w:after="0" w:line="240" w:lineRule="auto"/>
    </w:pPr>
    <w:rPr>
      <w:rFonts w:ascii="Arial" w:hAnsi="Arial" w:cs="Arial"/>
      <w:sz w:val="20"/>
      <w:szCs w:val="20"/>
    </w:rPr>
  </w:style>
  <w:style w:type="character" w:customStyle="1" w:styleId="EndnoteTextChar">
    <w:name w:val="Endnote Text Char"/>
    <w:basedOn w:val="DefaultParagraphFont"/>
    <w:link w:val="EndnoteText"/>
    <w:uiPriority w:val="99"/>
    <w:semiHidden/>
    <w:rsid w:val="00405C2F"/>
    <w:rPr>
      <w:rFonts w:ascii="Arial" w:hAnsi="Arial" w:cs="Arial"/>
      <w:sz w:val="20"/>
      <w:szCs w:val="20"/>
    </w:rPr>
  </w:style>
  <w:style w:type="character" w:styleId="EndnoteReference">
    <w:name w:val="endnote reference"/>
    <w:basedOn w:val="DefaultParagraphFont"/>
    <w:uiPriority w:val="99"/>
    <w:semiHidden/>
    <w:unhideWhenUsed/>
    <w:rsid w:val="00405C2F"/>
    <w:rPr>
      <w:vertAlign w:val="superscript"/>
    </w:rPr>
  </w:style>
  <w:style w:type="character" w:styleId="Hyperlink">
    <w:name w:val="Hyperlink"/>
    <w:basedOn w:val="DefaultParagraphFont"/>
    <w:uiPriority w:val="99"/>
    <w:unhideWhenUsed/>
    <w:rsid w:val="001930A9"/>
    <w:rPr>
      <w:color w:val="0563C1" w:themeColor="hyperlink"/>
      <w:u w:val="single"/>
    </w:rPr>
  </w:style>
  <w:style w:type="paragraph" w:styleId="ListParagraph">
    <w:name w:val="List Paragraph"/>
    <w:basedOn w:val="Normal"/>
    <w:uiPriority w:val="34"/>
    <w:qFormat/>
    <w:rsid w:val="00DA5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ta.lebaneselaws.com/10001S/10001S_1964/02-24-1964_0016/10001S_1964-02-13_15403_ma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Issam Ismail</cp:lastModifiedBy>
  <cp:revision>8</cp:revision>
  <dcterms:created xsi:type="dcterms:W3CDTF">2018-10-25T19:19:00Z</dcterms:created>
  <dcterms:modified xsi:type="dcterms:W3CDTF">2020-06-06T05:26:00Z</dcterms:modified>
</cp:coreProperties>
</file>