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84" w:rsidRPr="00B24B49" w:rsidRDefault="00270E84" w:rsidP="00B24B49">
      <w:pPr>
        <w:bidi/>
        <w:spacing w:after="0" w:line="240" w:lineRule="auto"/>
        <w:jc w:val="center"/>
        <w:rPr>
          <w:rFonts w:ascii="Simplified Arabic" w:hAnsi="Simplified Arabic" w:cs="Simplified Arabic"/>
          <w:b/>
          <w:bCs/>
          <w:sz w:val="28"/>
          <w:szCs w:val="28"/>
          <w:rtl/>
          <w:lang w:bidi="ar-LB"/>
        </w:rPr>
      </w:pPr>
    </w:p>
    <w:p w:rsidR="00F830AE" w:rsidRPr="00B24B49" w:rsidRDefault="00F830AE" w:rsidP="00B24B49">
      <w:pPr>
        <w:bidi/>
        <w:spacing w:after="0" w:line="240" w:lineRule="auto"/>
        <w:jc w:val="center"/>
        <w:rPr>
          <w:rFonts w:ascii="Simplified Arabic" w:hAnsi="Simplified Arabic" w:cs="Simplified Arabic"/>
          <w:b/>
          <w:bCs/>
          <w:sz w:val="28"/>
          <w:szCs w:val="28"/>
          <w:rtl/>
          <w:lang w:bidi="ar-LB"/>
        </w:rPr>
      </w:pPr>
      <w:r w:rsidRPr="00B24B49">
        <w:rPr>
          <w:rFonts w:ascii="Simplified Arabic" w:hAnsi="Simplified Arabic" w:cs="Simplified Arabic"/>
          <w:b/>
          <w:bCs/>
          <w:sz w:val="28"/>
          <w:szCs w:val="28"/>
          <w:rtl/>
          <w:lang w:bidi="ar-LB"/>
        </w:rPr>
        <w:t xml:space="preserve">أزمة </w:t>
      </w:r>
      <w:r w:rsidR="00B05BB8" w:rsidRPr="00B24B49">
        <w:rPr>
          <w:rFonts w:ascii="Simplified Arabic" w:hAnsi="Simplified Arabic" w:cs="Simplified Arabic"/>
          <w:b/>
          <w:bCs/>
          <w:sz w:val="28"/>
          <w:szCs w:val="28"/>
          <w:rtl/>
          <w:lang w:bidi="ar-LB"/>
        </w:rPr>
        <w:t>فورة مياه الصرف الصحي</w:t>
      </w:r>
      <w:r w:rsidRPr="00B24B49">
        <w:rPr>
          <w:rFonts w:ascii="Simplified Arabic" w:hAnsi="Simplified Arabic" w:cs="Simplified Arabic"/>
          <w:b/>
          <w:bCs/>
          <w:sz w:val="28"/>
          <w:szCs w:val="28"/>
          <w:rtl/>
          <w:lang w:bidi="ar-LB"/>
        </w:rPr>
        <w:t xml:space="preserve"> في مدينة بيروت</w:t>
      </w:r>
    </w:p>
    <w:p w:rsidR="00F830AE" w:rsidRPr="004F05C4" w:rsidRDefault="00F830AE" w:rsidP="00B24B49">
      <w:pPr>
        <w:bidi/>
        <w:spacing w:after="0" w:line="240" w:lineRule="auto"/>
        <w:jc w:val="right"/>
        <w:rPr>
          <w:rFonts w:ascii="Simplified Arabic" w:hAnsi="Simplified Arabic" w:cs="Simplified Arabic"/>
          <w:b/>
          <w:bCs/>
          <w:sz w:val="28"/>
          <w:szCs w:val="28"/>
          <w:rtl/>
          <w:lang w:bidi="ar-LB"/>
        </w:rPr>
      </w:pPr>
      <w:r w:rsidRPr="004F05C4">
        <w:rPr>
          <w:rFonts w:ascii="Simplified Arabic" w:hAnsi="Simplified Arabic" w:cs="Simplified Arabic"/>
          <w:b/>
          <w:bCs/>
          <w:sz w:val="28"/>
          <w:szCs w:val="28"/>
          <w:rtl/>
          <w:lang w:bidi="ar-LB"/>
        </w:rPr>
        <w:t>عصام نعمة إسماعيل</w:t>
      </w:r>
    </w:p>
    <w:p w:rsidR="00B24B49" w:rsidRPr="00B24B49" w:rsidRDefault="00B24B49" w:rsidP="00B24B49">
      <w:pPr>
        <w:bidi/>
        <w:spacing w:after="0" w:line="240" w:lineRule="auto"/>
        <w:jc w:val="right"/>
        <w:rPr>
          <w:rFonts w:ascii="Simplified Arabic" w:hAnsi="Simplified Arabic" w:cs="Simplified Arabic"/>
          <w:sz w:val="28"/>
          <w:szCs w:val="28"/>
          <w:rtl/>
          <w:lang w:bidi="ar-LB"/>
        </w:rPr>
      </w:pPr>
    </w:p>
    <w:p w:rsidR="00F830AE" w:rsidRPr="00B24B49" w:rsidRDefault="00F830AE" w:rsidP="00B24B49">
      <w:pPr>
        <w:bidi/>
        <w:spacing w:after="0" w:line="240" w:lineRule="auto"/>
        <w:jc w:val="lowKashida"/>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t xml:space="preserve">تستوجب حماية المصادر المائية جمع ومعالجة وتعقيم كامل ما ينتج عن الصناعة والزراعة والاستعمال المنزلي من مياه مبتذلة وتصريفها في البحر بعد ذلك، </w:t>
      </w:r>
      <w:r w:rsidR="001779AC" w:rsidRPr="00B24B49">
        <w:rPr>
          <w:rFonts w:ascii="Simplified Arabic" w:hAnsi="Simplified Arabic" w:cs="Simplified Arabic"/>
          <w:sz w:val="28"/>
          <w:szCs w:val="28"/>
          <w:rtl/>
          <w:lang w:bidi="ar-LB"/>
        </w:rPr>
        <w:t xml:space="preserve">أو </w:t>
      </w:r>
      <w:r w:rsidRPr="00B24B49">
        <w:rPr>
          <w:rFonts w:ascii="Simplified Arabic" w:hAnsi="Simplified Arabic" w:cs="Simplified Arabic"/>
          <w:sz w:val="28"/>
          <w:szCs w:val="28"/>
          <w:rtl/>
          <w:lang w:bidi="ar-LB"/>
        </w:rPr>
        <w:t>تغذية الطبقات الجوفية</w:t>
      </w:r>
      <w:r w:rsidR="001779AC" w:rsidRPr="00B24B49">
        <w:rPr>
          <w:rFonts w:ascii="Simplified Arabic" w:hAnsi="Simplified Arabic" w:cs="Simplified Arabic"/>
          <w:sz w:val="28"/>
          <w:szCs w:val="28"/>
          <w:rtl/>
          <w:lang w:bidi="ar-LB"/>
        </w:rPr>
        <w:t xml:space="preserve"> الساحلية</w:t>
      </w:r>
      <w:r w:rsidRPr="00B24B49">
        <w:rPr>
          <w:rFonts w:ascii="Simplified Arabic" w:hAnsi="Simplified Arabic" w:cs="Simplified Arabic"/>
          <w:sz w:val="28"/>
          <w:szCs w:val="28"/>
          <w:rtl/>
          <w:lang w:bidi="ar-LB"/>
        </w:rPr>
        <w:t xml:space="preserve"> اصطناعياً بالمياه المبتذ</w:t>
      </w:r>
      <w:r w:rsidR="001779AC" w:rsidRPr="00B24B49">
        <w:rPr>
          <w:rFonts w:ascii="Simplified Arabic" w:hAnsi="Simplified Arabic" w:cs="Simplified Arabic"/>
          <w:sz w:val="28"/>
          <w:szCs w:val="28"/>
          <w:rtl/>
          <w:lang w:bidi="ar-LB"/>
        </w:rPr>
        <w:t>لة يعاد استعمالها بعد معالجتها</w:t>
      </w:r>
      <w:r w:rsidR="003816A3" w:rsidRPr="00B24B49">
        <w:rPr>
          <w:rFonts w:ascii="Simplified Arabic" w:hAnsi="Simplified Arabic" w:cs="Simplified Arabic"/>
          <w:sz w:val="28"/>
          <w:szCs w:val="28"/>
          <w:rtl/>
          <w:lang w:bidi="ar-LB"/>
        </w:rPr>
        <w:t xml:space="preserve">. لقد </w:t>
      </w:r>
      <w:r w:rsidR="00492CB8" w:rsidRPr="00B24B49">
        <w:rPr>
          <w:rFonts w:ascii="Simplified Arabic" w:hAnsi="Simplified Arabic" w:cs="Simplified Arabic"/>
          <w:sz w:val="28"/>
          <w:szCs w:val="28"/>
          <w:rtl/>
          <w:lang w:bidi="ar-LB"/>
        </w:rPr>
        <w:t>أعاق</w:t>
      </w:r>
      <w:r w:rsidR="001779AC" w:rsidRPr="00B24B49">
        <w:rPr>
          <w:rFonts w:ascii="Simplified Arabic" w:hAnsi="Simplified Arabic" w:cs="Simplified Arabic"/>
          <w:sz w:val="28"/>
          <w:szCs w:val="28"/>
          <w:rtl/>
          <w:lang w:bidi="ar-LB"/>
        </w:rPr>
        <w:t xml:space="preserve"> تطبيق هذه الخطة البسيطة </w:t>
      </w:r>
      <w:r w:rsidRPr="00B24B49">
        <w:rPr>
          <w:rFonts w:ascii="Simplified Arabic" w:hAnsi="Simplified Arabic" w:cs="Simplified Arabic"/>
          <w:sz w:val="28"/>
          <w:szCs w:val="28"/>
          <w:rtl/>
          <w:lang w:bidi="ar-LB"/>
        </w:rPr>
        <w:t>سوء التنسيق بين إدارات المياه وإدارات الصرف الصحي، وما نتج عنها من آثار سلبية على الأوضاع الصحية، لذا كان التوجه لدمج إدارات مياه الشرب والري مع إدارات الصرف الصحي لتشكيل إدارات متكاملة للمياه، وهو أمر يفرضه المنطق العلمي بل وتطلبه الجهات المقرضة أو المانحة.</w:t>
      </w:r>
    </w:p>
    <w:p w:rsidR="00F830AE" w:rsidRPr="00B24B49" w:rsidRDefault="003816A3" w:rsidP="00B24B49">
      <w:pPr>
        <w:bidi/>
        <w:spacing w:after="0" w:line="240" w:lineRule="auto"/>
        <w:jc w:val="lowKashida"/>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t xml:space="preserve">لذا </w:t>
      </w:r>
      <w:r w:rsidR="00F830AE" w:rsidRPr="00B24B49">
        <w:rPr>
          <w:rFonts w:ascii="Simplified Arabic" w:hAnsi="Simplified Arabic" w:cs="Simplified Arabic"/>
          <w:sz w:val="28"/>
          <w:szCs w:val="28"/>
          <w:rtl/>
          <w:lang w:bidi="ar-LB"/>
        </w:rPr>
        <w:t xml:space="preserve">جاء قانون تنظيم قطاع المياه </w:t>
      </w:r>
      <w:r w:rsidR="00492CB8" w:rsidRPr="00B24B49">
        <w:rPr>
          <w:rFonts w:ascii="Simplified Arabic" w:hAnsi="Simplified Arabic" w:cs="Simplified Arabic"/>
          <w:color w:val="000000"/>
          <w:sz w:val="28"/>
          <w:szCs w:val="28"/>
          <w:rtl/>
        </w:rPr>
        <w:t>الصادر بموجب القانون رقم 221 تاريخ 29/5/2000</w:t>
      </w:r>
      <w:r w:rsidR="00492CB8" w:rsidRPr="00B24B49">
        <w:rPr>
          <w:rFonts w:ascii="Simplified Arabic" w:hAnsi="Simplified Arabic" w:cs="Simplified Arabic"/>
          <w:sz w:val="28"/>
          <w:szCs w:val="28"/>
          <w:rtl/>
          <w:lang w:bidi="ar-LB"/>
        </w:rPr>
        <w:t xml:space="preserve"> المعدَّل بموجب القانون رقم377 تاريخ 14/12/2001، </w:t>
      </w:r>
      <w:r w:rsidR="00F830AE" w:rsidRPr="00B24B49">
        <w:rPr>
          <w:rFonts w:ascii="Simplified Arabic" w:hAnsi="Simplified Arabic" w:cs="Simplified Arabic"/>
          <w:sz w:val="28"/>
          <w:szCs w:val="28"/>
          <w:rtl/>
          <w:lang w:bidi="ar-LB"/>
        </w:rPr>
        <w:t>ليعمل على توحيد إدارة المياه، أي مياه الاستعمال المنزلي ومياه الصرف الصحي، ضمانة لتحسين الكفاءة وتخفيف الكلفة على المواطن، ووضع لكل منطقة مشروعها ومصادرها وشبكتها للشرب والصرف الصحي والاستخدام المنزلي وللري، وهذا الأمر يفتح الباب أمام الاستثمارات التي تطور الاقتصاد وتحسن من الواقع البيئي وتساعد في تخفيف عناصر التلوث.</w:t>
      </w:r>
    </w:p>
    <w:p w:rsidR="001779AC" w:rsidRPr="00B24B49" w:rsidRDefault="008745A9" w:rsidP="004F05C4">
      <w:pPr>
        <w:bidi/>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sz w:val="28"/>
          <w:szCs w:val="28"/>
          <w:rtl/>
          <w:lang w:bidi="ar-LB"/>
        </w:rPr>
        <w:t xml:space="preserve">فجاء في المادة الثانية من هذا القانون: </w:t>
      </w:r>
      <w:r w:rsidR="001779AC" w:rsidRPr="00B24B49">
        <w:rPr>
          <w:rFonts w:ascii="Simplified Arabic" w:hAnsi="Simplified Arabic" w:cs="Simplified Arabic"/>
          <w:color w:val="000000"/>
          <w:sz w:val="28"/>
          <w:szCs w:val="28"/>
          <w:rtl/>
        </w:rPr>
        <w:t>تتولى وزارة الطاقة والمياه في قطاع المياه، والصلاحيات والمهام الآتية:</w:t>
      </w:r>
      <w:r w:rsidRPr="00B24B49">
        <w:rPr>
          <w:rFonts w:ascii="Simplified Arabic" w:hAnsi="Simplified Arabic" w:cs="Simplified Arabic"/>
          <w:color w:val="000000"/>
          <w:sz w:val="28"/>
          <w:szCs w:val="28"/>
          <w:rtl/>
        </w:rPr>
        <w:t xml:space="preserve">... </w:t>
      </w:r>
      <w:r w:rsidR="001779AC" w:rsidRPr="00B24B49">
        <w:rPr>
          <w:rFonts w:ascii="Simplified Arabic" w:hAnsi="Simplified Arabic" w:cs="Simplified Arabic"/>
          <w:color w:val="000000"/>
          <w:sz w:val="28"/>
          <w:szCs w:val="28"/>
          <w:rtl/>
        </w:rPr>
        <w:t>3- وضع مشروع التصميم العام لتخصيص وتوزيع الموارد المائية للشرب والري على نطاق الدولة ووضع مشروع المخطط التوجيهي العام للمياه والصرف الصحي وتحديثه باستمرار ورفعه بواسطة الوزير الى مجلس الوزراء.</w:t>
      </w:r>
      <w:r w:rsidRPr="00B24B49">
        <w:rPr>
          <w:rFonts w:ascii="Simplified Arabic" w:hAnsi="Simplified Arabic" w:cs="Simplified Arabic"/>
          <w:color w:val="000000"/>
          <w:sz w:val="28"/>
          <w:szCs w:val="28"/>
          <w:rtl/>
        </w:rPr>
        <w:t xml:space="preserve"> </w:t>
      </w:r>
      <w:r w:rsidR="00AB4CFA" w:rsidRPr="00B24B49">
        <w:rPr>
          <w:rFonts w:ascii="Simplified Arabic" w:hAnsi="Simplified Arabic" w:cs="Simplified Arabic"/>
          <w:color w:val="000000"/>
          <w:sz w:val="28"/>
          <w:szCs w:val="28"/>
          <w:rtl/>
          <w:lang w:bidi="ar-LB"/>
        </w:rPr>
        <w:t>ثمّ عمد</w:t>
      </w:r>
      <w:r w:rsidR="00AB4CFA" w:rsidRPr="00B24B49">
        <w:rPr>
          <w:rFonts w:ascii="Simplified Arabic" w:hAnsi="Simplified Arabic" w:cs="Simplified Arabic"/>
          <w:sz w:val="28"/>
          <w:szCs w:val="28"/>
          <w:rtl/>
          <w:lang w:bidi="ar-LB"/>
        </w:rPr>
        <w:t xml:space="preserve"> القانون رقم377 تاريخ 14/12/2001 إلى</w:t>
      </w:r>
      <w:r w:rsidR="004F05C4">
        <w:rPr>
          <w:rFonts w:ascii="Simplified Arabic" w:hAnsi="Simplified Arabic" w:cs="Simplified Arabic"/>
          <w:sz w:val="28"/>
          <w:szCs w:val="28"/>
          <w:rtl/>
          <w:lang w:bidi="ar-LB"/>
        </w:rPr>
        <w:t xml:space="preserve"> تعديل تسمية مؤسات المياه لتصبح</w:t>
      </w:r>
      <w:r w:rsidR="00AB4CFA" w:rsidRPr="00B24B49">
        <w:rPr>
          <w:rFonts w:ascii="Simplified Arabic" w:hAnsi="Simplified Arabic" w:cs="Simplified Arabic"/>
          <w:color w:val="000000"/>
          <w:sz w:val="28"/>
          <w:szCs w:val="28"/>
          <w:rtl/>
        </w:rPr>
        <w:t>:</w:t>
      </w:r>
      <w:r w:rsidR="004F05C4">
        <w:rPr>
          <w:rFonts w:ascii="Simplified Arabic" w:hAnsi="Simplified Arabic" w:cs="Simplified Arabic" w:hint="cs"/>
          <w:color w:val="000000"/>
          <w:sz w:val="28"/>
          <w:szCs w:val="28"/>
          <w:rtl/>
        </w:rPr>
        <w:t xml:space="preserve"> "</w:t>
      </w:r>
      <w:r w:rsidR="001779AC" w:rsidRPr="00B24B49">
        <w:rPr>
          <w:rFonts w:ascii="Simplified Arabic" w:hAnsi="Simplified Arabic" w:cs="Simplified Arabic"/>
          <w:color w:val="000000"/>
          <w:sz w:val="28"/>
          <w:szCs w:val="28"/>
          <w:rtl/>
        </w:rPr>
        <w:t>المؤسسات العامة الاستثمارية للمياه والصرف الصحي</w:t>
      </w:r>
      <w:r w:rsidR="004F05C4">
        <w:rPr>
          <w:rFonts w:ascii="Simplified Arabic" w:hAnsi="Simplified Arabic" w:cs="Simplified Arabic" w:hint="cs"/>
          <w:color w:val="000000"/>
          <w:sz w:val="28"/>
          <w:szCs w:val="28"/>
          <w:rtl/>
        </w:rPr>
        <w:t>"</w:t>
      </w:r>
      <w:r w:rsidR="003816A3" w:rsidRPr="00B24B49">
        <w:rPr>
          <w:rFonts w:ascii="Simplified Arabic" w:hAnsi="Simplified Arabic" w:cs="Simplified Arabic"/>
          <w:color w:val="000000"/>
          <w:sz w:val="28"/>
          <w:szCs w:val="28"/>
          <w:rtl/>
        </w:rPr>
        <w:t>.</w:t>
      </w:r>
    </w:p>
    <w:p w:rsidR="001779AC" w:rsidRPr="00B24B49" w:rsidRDefault="00AB4CFA" w:rsidP="00B24B49">
      <w:pPr>
        <w:autoSpaceDE w:val="0"/>
        <w:autoSpaceDN w:val="0"/>
        <w:adjustRightInd w:val="0"/>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color w:val="000000"/>
          <w:sz w:val="28"/>
          <w:szCs w:val="28"/>
          <w:rtl/>
        </w:rPr>
        <w:t xml:space="preserve"> </w:t>
      </w:r>
    </w:p>
    <w:p w:rsidR="003816A3" w:rsidRPr="00B24B49" w:rsidRDefault="003816A3" w:rsidP="00B24B49">
      <w:pPr>
        <w:bidi/>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color w:val="000000"/>
          <w:sz w:val="28"/>
          <w:szCs w:val="28"/>
          <w:rtl/>
          <w:lang w:bidi="ar-LB"/>
        </w:rPr>
        <w:t xml:space="preserve">وحددت </w:t>
      </w:r>
      <w:r w:rsidR="00F830AE" w:rsidRPr="00B24B49">
        <w:rPr>
          <w:rFonts w:ascii="Simplified Arabic" w:hAnsi="Simplified Arabic" w:cs="Simplified Arabic"/>
          <w:color w:val="000000"/>
          <w:sz w:val="28"/>
          <w:szCs w:val="28"/>
          <w:rtl/>
        </w:rPr>
        <w:t xml:space="preserve">المادة 4 </w:t>
      </w:r>
      <w:r w:rsidRPr="00B24B49">
        <w:rPr>
          <w:rFonts w:ascii="Simplified Arabic" w:hAnsi="Simplified Arabic" w:cs="Simplified Arabic"/>
          <w:color w:val="000000"/>
          <w:sz w:val="28"/>
          <w:szCs w:val="28"/>
          <w:rtl/>
        </w:rPr>
        <w:t xml:space="preserve">صلاحيات هذه المؤسسات العامة التي تتولى </w:t>
      </w:r>
      <w:r w:rsidR="00F830AE" w:rsidRPr="00B24B49">
        <w:rPr>
          <w:rFonts w:ascii="Simplified Arabic" w:hAnsi="Simplified Arabic" w:cs="Simplified Arabic"/>
          <w:color w:val="000000"/>
          <w:sz w:val="28"/>
          <w:szCs w:val="28"/>
          <w:rtl/>
        </w:rPr>
        <w:t>في نطاق استثمارها واختصاصها:</w:t>
      </w:r>
    </w:p>
    <w:p w:rsidR="00F830AE" w:rsidRPr="00B24B49" w:rsidRDefault="00F830AE" w:rsidP="00B24B49">
      <w:pPr>
        <w:bidi/>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color w:val="000000"/>
          <w:sz w:val="28"/>
          <w:szCs w:val="28"/>
          <w:rtl/>
        </w:rPr>
        <w:t xml:space="preserve"> أ- درس وتنفيذ واستثمار وصيانة وتجديد المشاريع المائية لتوزيع مياه الشفة والري وجمع ومعالجة وتصريف المياه المبتذلة وفقا للمخطط التوجيهي العام للمياه والصرف الصحي او لموافقة مسبقة من الوزارة على استعمال مصادر المياه العمومية او على مواقع محطات تنقية المياه المبتذلة او المصبات الجديدة لتصريف المياه المبتذلة.</w:t>
      </w:r>
    </w:p>
    <w:p w:rsidR="00F830AE" w:rsidRPr="00B24B49" w:rsidRDefault="00F830AE" w:rsidP="00B24B49">
      <w:pPr>
        <w:autoSpaceDE w:val="0"/>
        <w:autoSpaceDN w:val="0"/>
        <w:bidi/>
        <w:adjustRightInd w:val="0"/>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color w:val="000000"/>
          <w:sz w:val="28"/>
          <w:szCs w:val="28"/>
          <w:rtl/>
        </w:rPr>
        <w:lastRenderedPageBreak/>
        <w:t>ب- اقتراح تعريفات لخدمات مياه الشفة والري وتصريف المياه المبتذلة على ان تؤخذ بالاعتبار الاوضاع الاجتماعية والاقتصادية العامة.</w:t>
      </w:r>
    </w:p>
    <w:p w:rsidR="00F830AE" w:rsidRPr="00B24B49" w:rsidRDefault="00F830AE" w:rsidP="00B24B49">
      <w:pPr>
        <w:autoSpaceDE w:val="0"/>
        <w:autoSpaceDN w:val="0"/>
        <w:bidi/>
        <w:adjustRightInd w:val="0"/>
        <w:spacing w:after="0" w:line="240" w:lineRule="auto"/>
        <w:jc w:val="lowKashida"/>
        <w:rPr>
          <w:rFonts w:ascii="Simplified Arabic" w:hAnsi="Simplified Arabic" w:cs="Simplified Arabic"/>
          <w:color w:val="000000"/>
          <w:sz w:val="28"/>
          <w:szCs w:val="28"/>
          <w:rtl/>
        </w:rPr>
      </w:pPr>
      <w:r w:rsidRPr="00B24B49">
        <w:rPr>
          <w:rFonts w:ascii="Simplified Arabic" w:hAnsi="Simplified Arabic" w:cs="Simplified Arabic"/>
          <w:color w:val="000000"/>
          <w:sz w:val="28"/>
          <w:szCs w:val="28"/>
          <w:rtl/>
        </w:rPr>
        <w:t>ج- مراقبة نوعية مياه الشرب والري الموزعة ونوعية المياه المبتذلة عند المصبات ومخارج محطات التنقية.</w:t>
      </w:r>
    </w:p>
    <w:p w:rsidR="00F830AE" w:rsidRDefault="003816A3" w:rsidP="00B24B49">
      <w:pPr>
        <w:autoSpaceDE w:val="0"/>
        <w:autoSpaceDN w:val="0"/>
        <w:bidi/>
        <w:adjustRightInd w:val="0"/>
        <w:spacing w:after="0" w:line="240" w:lineRule="auto"/>
        <w:jc w:val="lowKashida"/>
        <w:rPr>
          <w:rFonts w:ascii="Simplified Arabic" w:hAnsi="Simplified Arabic" w:cs="Simplified Arabic"/>
          <w:sz w:val="28"/>
          <w:szCs w:val="28"/>
          <w:rtl/>
        </w:rPr>
      </w:pPr>
      <w:r w:rsidRPr="00B24B49">
        <w:rPr>
          <w:rFonts w:ascii="Simplified Arabic" w:hAnsi="Simplified Arabic" w:cs="Simplified Arabic"/>
          <w:color w:val="000000"/>
          <w:sz w:val="28"/>
          <w:szCs w:val="28"/>
          <w:rtl/>
        </w:rPr>
        <w:t xml:space="preserve">ثمّ </w:t>
      </w:r>
      <w:r w:rsidR="00F830AE" w:rsidRPr="00B24B49">
        <w:rPr>
          <w:rFonts w:ascii="Simplified Arabic" w:hAnsi="Simplified Arabic" w:cs="Simplified Arabic"/>
          <w:color w:val="000000"/>
          <w:sz w:val="28"/>
          <w:szCs w:val="28"/>
          <w:rtl/>
        </w:rPr>
        <w:t>نصت المادة 6 من هذا القانون على أن احكام هذا القانون لا تنتقص من الصلاحيات العائدة للبلديات او اتحادات البلديات، كل ضمن نطاقه، المنصوص عليها في قانون البلديات وقانون الرسوم البلدية.</w:t>
      </w:r>
      <w:r w:rsidRPr="00B24B49">
        <w:rPr>
          <w:rFonts w:ascii="Simplified Arabic" w:hAnsi="Simplified Arabic" w:cs="Simplified Arabic"/>
          <w:color w:val="000000"/>
          <w:sz w:val="28"/>
          <w:szCs w:val="28"/>
          <w:rtl/>
        </w:rPr>
        <w:t xml:space="preserve"> </w:t>
      </w:r>
      <w:r w:rsidR="00F830AE" w:rsidRPr="00B24B49">
        <w:rPr>
          <w:rFonts w:ascii="Simplified Arabic" w:hAnsi="Simplified Arabic" w:cs="Simplified Arabic"/>
          <w:color w:val="000000"/>
          <w:sz w:val="28"/>
          <w:szCs w:val="28"/>
          <w:rtl/>
        </w:rPr>
        <w:t xml:space="preserve">ولما عُرضت هذه المسألة على </w:t>
      </w:r>
      <w:r w:rsidR="00F830AE" w:rsidRPr="00B24B49">
        <w:rPr>
          <w:rFonts w:ascii="Simplified Arabic" w:hAnsi="Simplified Arabic" w:cs="Simplified Arabic"/>
          <w:sz w:val="28"/>
          <w:szCs w:val="28"/>
          <w:rtl/>
        </w:rPr>
        <w:t xml:space="preserve">هيئة التشريع والاستشارات في وزارة العدل أفتت بموجب </w:t>
      </w:r>
      <w:r w:rsidRPr="00B24B49">
        <w:rPr>
          <w:rFonts w:ascii="Simplified Arabic" w:hAnsi="Simplified Arabic" w:cs="Simplified Arabic"/>
          <w:sz w:val="28"/>
          <w:szCs w:val="28"/>
          <w:rtl/>
        </w:rPr>
        <w:t>ال</w:t>
      </w:r>
      <w:r w:rsidRPr="00B24B49">
        <w:rPr>
          <w:rFonts w:ascii="Simplified Arabic" w:eastAsia="Times New Roman" w:hAnsi="Simplified Arabic" w:cs="Simplified Arabic"/>
          <w:sz w:val="28"/>
          <w:szCs w:val="28"/>
          <w:rtl/>
        </w:rPr>
        <w:t xml:space="preserve">استشارة رقم 40/2004 تاريخ </w:t>
      </w:r>
      <w:r w:rsidR="00F830AE" w:rsidRPr="00B24B49">
        <w:rPr>
          <w:rFonts w:ascii="Simplified Arabic" w:hAnsi="Simplified Arabic" w:cs="Simplified Arabic"/>
          <w:sz w:val="28"/>
          <w:szCs w:val="28"/>
          <w:rtl/>
        </w:rPr>
        <w:t xml:space="preserve">29/1/2004 أن إدارة الثروة المائية تتطلب لكي تتم على أكمل وجه حماية هذه </w:t>
      </w:r>
      <w:r w:rsidR="00F830AE" w:rsidRPr="00B24B49">
        <w:rPr>
          <w:rFonts w:ascii="Simplified Arabic" w:hAnsi="Simplified Arabic" w:cs="Simplified Arabic"/>
          <w:sz w:val="28"/>
          <w:szCs w:val="28"/>
          <w:rtl/>
          <w:lang w:bidi="ar-LB"/>
        </w:rPr>
        <w:t>ا</w:t>
      </w:r>
      <w:r w:rsidR="00F830AE" w:rsidRPr="00B24B49">
        <w:rPr>
          <w:rFonts w:ascii="Simplified Arabic" w:hAnsi="Simplified Arabic" w:cs="Simplified Arabic"/>
          <w:sz w:val="28"/>
          <w:szCs w:val="28"/>
          <w:rtl/>
        </w:rPr>
        <w:t>لثروة أيضاً، وان حماية هذه الثروة من أجل استثمارها وفقاً لما تتطلبه المصلحة العامة  تقتضي أن يكون للجهة التي تتولى ذلك</w:t>
      </w:r>
      <w:r w:rsidR="00F830AE" w:rsidRPr="00B24B49">
        <w:rPr>
          <w:rFonts w:ascii="Simplified Arabic" w:hAnsi="Simplified Arabic" w:cs="Simplified Arabic"/>
          <w:sz w:val="28"/>
          <w:szCs w:val="28"/>
          <w:rtl/>
          <w:lang w:bidi="ar-LB"/>
        </w:rPr>
        <w:t>،</w:t>
      </w:r>
      <w:r w:rsidR="00F830AE" w:rsidRPr="00B24B49">
        <w:rPr>
          <w:rFonts w:ascii="Simplified Arabic" w:hAnsi="Simplified Arabic" w:cs="Simplified Arabic"/>
          <w:sz w:val="28"/>
          <w:szCs w:val="28"/>
          <w:rtl/>
        </w:rPr>
        <w:t xml:space="preserve"> الأدوات القانونية اللازمة وبالتالي الصلاحيات الإدارية المطلوبة. وأنه من العودة إلى الأسباب الموجبة للقانون377/2001  </w:t>
      </w:r>
      <w:r w:rsidR="00F830AE" w:rsidRPr="00B24B49">
        <w:rPr>
          <w:rFonts w:ascii="Simplified Arabic" w:hAnsi="Simplified Arabic" w:cs="Simplified Arabic"/>
          <w:sz w:val="28"/>
          <w:szCs w:val="28"/>
          <w:rtl/>
          <w:lang w:bidi="ar-LB"/>
        </w:rPr>
        <w:t xml:space="preserve">نجد أنه قد </w:t>
      </w:r>
      <w:r w:rsidR="00F830AE" w:rsidRPr="00B24B49">
        <w:rPr>
          <w:rFonts w:ascii="Simplified Arabic" w:hAnsi="Simplified Arabic" w:cs="Simplified Arabic"/>
          <w:sz w:val="28"/>
          <w:szCs w:val="28"/>
          <w:rtl/>
        </w:rPr>
        <w:t>جاء فيها:" إن النشاطات تتشابه في كل من قطاع المياه وقطاع الصرف الصحي وتحتاج إدارة كل منهما إلى المهارات والأنظمة والهيكلية ذاتها، لذلك فإن فصل القطاعين سيخلق ازدواجية في إنشاء وعمل الأجهزة المذكورة. علماً أن ذلك لا يتعارض مع الصلاحيات العائدة للبلديات كل ضمن نطاقه، والمنصوص عليها في قانون البلديات وقانون الرسوم البلدية</w:t>
      </w:r>
      <w:r w:rsidRPr="00B24B49">
        <w:rPr>
          <w:rFonts w:ascii="Simplified Arabic" w:hAnsi="Simplified Arabic" w:cs="Simplified Arabic"/>
          <w:sz w:val="28"/>
          <w:szCs w:val="28"/>
          <w:rtl/>
          <w:lang w:bidi="ar-LB"/>
        </w:rPr>
        <w:t>. لأ</w:t>
      </w:r>
      <w:r w:rsidR="00F830AE" w:rsidRPr="00B24B49">
        <w:rPr>
          <w:rFonts w:ascii="Simplified Arabic" w:hAnsi="Simplified Arabic" w:cs="Simplified Arabic"/>
          <w:sz w:val="28"/>
          <w:szCs w:val="28"/>
          <w:rtl/>
        </w:rPr>
        <w:t>ن دمج القطاعين وإعطاء مهمة تسييرهما إلى مؤسسات المياه المستحدثة، ضمن مخطط توجيهي عام تضعه وزارة الطاقة والمياه، تفيد بأن المهمات التي اسندت إلى مؤسسات المياه في هذا الصدد تمارسها وحدها ولا ينبغي أن يكون هناك مرجع آخر يمار</w:t>
      </w:r>
      <w:r w:rsidR="00F830AE" w:rsidRPr="00B24B49">
        <w:rPr>
          <w:rFonts w:ascii="Simplified Arabic" w:hAnsi="Simplified Arabic" w:cs="Simplified Arabic"/>
          <w:sz w:val="28"/>
          <w:szCs w:val="28"/>
          <w:rtl/>
          <w:lang w:bidi="ar-LB"/>
        </w:rPr>
        <w:t>س</w:t>
      </w:r>
      <w:r w:rsidR="00F830AE" w:rsidRPr="00B24B49">
        <w:rPr>
          <w:rFonts w:ascii="Simplified Arabic" w:hAnsi="Simplified Arabic" w:cs="Simplified Arabic"/>
          <w:sz w:val="28"/>
          <w:szCs w:val="28"/>
          <w:rtl/>
        </w:rPr>
        <w:t xml:space="preserve"> ضمن نطاق جغرافي المهمات نفسها.</w:t>
      </w:r>
      <w:r w:rsidRPr="00B24B49">
        <w:rPr>
          <w:rFonts w:ascii="Simplified Arabic" w:hAnsi="Simplified Arabic" w:cs="Simplified Arabic"/>
          <w:sz w:val="28"/>
          <w:szCs w:val="28"/>
          <w:rtl/>
          <w:lang w:bidi="ar-LB"/>
        </w:rPr>
        <w:t>..."</w:t>
      </w:r>
      <w:r w:rsidR="00F830AE" w:rsidRPr="00B24B49">
        <w:rPr>
          <w:rFonts w:ascii="Simplified Arabic" w:hAnsi="Simplified Arabic" w:cs="Simplified Arabic"/>
          <w:sz w:val="28"/>
          <w:szCs w:val="28"/>
          <w:rtl/>
        </w:rPr>
        <w:t>.</w:t>
      </w:r>
    </w:p>
    <w:p w:rsidR="00034EBA" w:rsidRPr="003363E2" w:rsidRDefault="003363E2" w:rsidP="003363E2">
      <w:pPr>
        <w:autoSpaceDE w:val="0"/>
        <w:autoSpaceDN w:val="0"/>
        <w:bidi/>
        <w:adjustRightInd w:val="0"/>
        <w:spacing w:after="0" w:line="240" w:lineRule="auto"/>
        <w:jc w:val="both"/>
        <w:rPr>
          <w:rFonts w:ascii="Simplified Arabic" w:hAnsi="Simplified Arabic" w:cs="Simplified Arabic"/>
          <w:sz w:val="28"/>
          <w:szCs w:val="28"/>
          <w:rtl/>
        </w:rPr>
      </w:pPr>
      <w:r w:rsidRPr="003363E2">
        <w:rPr>
          <w:rFonts w:ascii="Simplified Arabic" w:hAnsi="Simplified Arabic" w:cs="Simplified Arabic"/>
          <w:sz w:val="28"/>
          <w:szCs w:val="28"/>
          <w:rtl/>
          <w:lang w:bidi="ar-LB"/>
        </w:rPr>
        <w:t xml:space="preserve">ولما صدر </w:t>
      </w:r>
      <w:r w:rsidR="00906DD1" w:rsidRPr="003363E2">
        <w:rPr>
          <w:rFonts w:ascii="Simplified Arabic" w:hAnsi="Simplified Arabic" w:cs="Simplified Arabic"/>
          <w:sz w:val="28"/>
          <w:szCs w:val="28"/>
          <w:rtl/>
        </w:rPr>
        <w:t>قانون المياه</w:t>
      </w:r>
      <w:r w:rsidRPr="003363E2">
        <w:rPr>
          <w:rFonts w:ascii="Simplified Arabic" w:hAnsi="Simplified Arabic" w:cs="Simplified Arabic"/>
          <w:sz w:val="28"/>
          <w:szCs w:val="28"/>
          <w:rtl/>
        </w:rPr>
        <w:t xml:space="preserve"> الجديد رقم </w:t>
      </w:r>
      <w:r w:rsidR="00906DD1" w:rsidRPr="003363E2">
        <w:rPr>
          <w:rFonts w:ascii="Simplified Arabic" w:hAnsi="Simplified Arabic" w:cs="Simplified Arabic"/>
          <w:sz w:val="28"/>
          <w:szCs w:val="28"/>
          <w:rtl/>
        </w:rPr>
        <w:t>77 تاريخ 13/4/2018</w:t>
      </w:r>
      <w:r w:rsidRPr="003363E2">
        <w:rPr>
          <w:rFonts w:ascii="Simplified Arabic" w:hAnsi="Simplified Arabic" w:cs="Simplified Arabic"/>
          <w:sz w:val="28"/>
          <w:szCs w:val="28"/>
          <w:rtl/>
        </w:rPr>
        <w:t xml:space="preserve"> فإنه اعتبر بموجب مادته الخامسة أن </w:t>
      </w:r>
      <w:r w:rsidR="00906DD1" w:rsidRPr="003363E2">
        <w:rPr>
          <w:rFonts w:ascii="Simplified Arabic" w:hAnsi="Simplified Arabic" w:cs="Simplified Arabic"/>
          <w:sz w:val="28"/>
          <w:szCs w:val="28"/>
          <w:rtl/>
        </w:rPr>
        <w:t>الصرف الصحي، اي تصريف المياه المبتذلة ومعالجتها، احد عناصر الحق بالمياه</w:t>
      </w:r>
      <w:r w:rsidR="00906DD1" w:rsidRPr="003363E2">
        <w:rPr>
          <w:rFonts w:ascii="Simplified Arabic" w:hAnsi="Simplified Arabic" w:cs="Simplified Arabic"/>
          <w:sz w:val="28"/>
          <w:szCs w:val="28"/>
        </w:rPr>
        <w:t>.</w:t>
      </w:r>
      <w:r w:rsidRPr="003363E2">
        <w:rPr>
          <w:rFonts w:ascii="Simplified Arabic" w:hAnsi="Simplified Arabic" w:cs="Simplified Arabic"/>
          <w:sz w:val="28"/>
          <w:szCs w:val="28"/>
          <w:rtl/>
        </w:rPr>
        <w:t xml:space="preserve"> وفي المادة 44 قضى بأن </w:t>
      </w:r>
      <w:r w:rsidR="00906DD1" w:rsidRPr="003363E2">
        <w:rPr>
          <w:rFonts w:ascii="Simplified Arabic" w:hAnsi="Simplified Arabic" w:cs="Simplified Arabic"/>
          <w:sz w:val="28"/>
          <w:szCs w:val="28"/>
          <w:rtl/>
        </w:rPr>
        <w:t xml:space="preserve">يشمل المرفق العام للمياه، </w:t>
      </w:r>
      <w:r w:rsidR="003D0A06">
        <w:rPr>
          <w:rFonts w:ascii="Simplified Arabic" w:hAnsi="Simplified Arabic" w:cs="Simplified Arabic" w:hint="cs"/>
          <w:sz w:val="28"/>
          <w:szCs w:val="28"/>
          <w:rtl/>
          <w:lang w:bidi="ar-LB"/>
        </w:rPr>
        <w:t xml:space="preserve">تديره </w:t>
      </w:r>
      <w:r w:rsidR="00906DD1" w:rsidRPr="003363E2">
        <w:rPr>
          <w:rFonts w:ascii="Simplified Arabic" w:hAnsi="Simplified Arabic" w:cs="Simplified Arabic"/>
          <w:sz w:val="28"/>
          <w:szCs w:val="28"/>
          <w:rtl/>
        </w:rPr>
        <w:t>المؤسسات العامة الاستثمارية لمياه الشفة والري والصرف الصحي</w:t>
      </w:r>
      <w:r w:rsidRPr="003363E2">
        <w:rPr>
          <w:rFonts w:ascii="Simplified Arabic" w:hAnsi="Simplified Arabic" w:cs="Simplified Arabic"/>
          <w:sz w:val="28"/>
          <w:szCs w:val="28"/>
          <w:rtl/>
        </w:rPr>
        <w:t xml:space="preserve">، وأوجب في المادة 48 أن </w:t>
      </w:r>
      <w:r w:rsidR="00034EBA" w:rsidRPr="003363E2">
        <w:rPr>
          <w:rFonts w:ascii="Simplified Arabic" w:hAnsi="Simplified Arabic" w:cs="Simplified Arabic"/>
          <w:sz w:val="28"/>
          <w:szCs w:val="28"/>
          <w:rtl/>
        </w:rPr>
        <w:t>تبين بشكل مفصل في موازنة وحسابات كل مؤسسة من المؤسسات العامة الاستثمارية للمياه كيفية توزيع عمليات التشغيل والاستثمار والصيانة بالنسبة لكل من مياه الشرب والصرف الصحي والري الزراعي. على ان تستعمل البدلات العائدة لكل من هذه الاستعمالات لتمويل اعبائها</w:t>
      </w:r>
      <w:r w:rsidR="00034EBA" w:rsidRPr="003363E2">
        <w:rPr>
          <w:rFonts w:ascii="Simplified Arabic" w:hAnsi="Simplified Arabic" w:cs="Simplified Arabic"/>
          <w:sz w:val="28"/>
          <w:szCs w:val="28"/>
        </w:rPr>
        <w:t>.</w:t>
      </w:r>
      <w:r w:rsidRPr="003363E2">
        <w:rPr>
          <w:rFonts w:ascii="Simplified Arabic" w:hAnsi="Simplified Arabic" w:cs="Simplified Arabic"/>
          <w:sz w:val="28"/>
          <w:szCs w:val="28"/>
          <w:rtl/>
        </w:rPr>
        <w:t xml:space="preserve"> وفي المادة 54، </w:t>
      </w:r>
      <w:r w:rsidR="00034EBA" w:rsidRPr="003363E2">
        <w:rPr>
          <w:rFonts w:ascii="Simplified Arabic" w:hAnsi="Simplified Arabic" w:cs="Simplified Arabic"/>
          <w:sz w:val="28"/>
          <w:szCs w:val="28"/>
          <w:rtl/>
        </w:rPr>
        <w:t>تشمل بدلات الصرف الصحي المحددة بموجب احكام هذا القانون، بدلات الصرف الصحي الجماعي وبدلات الصرف الصحي غير الجماعي</w:t>
      </w:r>
      <w:r w:rsidR="00034EBA" w:rsidRPr="003363E2">
        <w:rPr>
          <w:rFonts w:ascii="Simplified Arabic" w:hAnsi="Simplified Arabic" w:cs="Simplified Arabic"/>
          <w:sz w:val="28"/>
          <w:szCs w:val="28"/>
        </w:rPr>
        <w:t>.</w:t>
      </w:r>
    </w:p>
    <w:p w:rsidR="003363E2" w:rsidRPr="003363E2" w:rsidRDefault="003363E2" w:rsidP="004F05C4">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وب</w:t>
      </w:r>
      <w:r>
        <w:rPr>
          <w:rFonts w:ascii="Simplified Arabic" w:hAnsi="Simplified Arabic" w:cs="Simplified Arabic" w:hint="cs"/>
          <w:sz w:val="28"/>
          <w:szCs w:val="28"/>
          <w:rtl/>
        </w:rPr>
        <w:t xml:space="preserve">الاستناد إلى </w:t>
      </w:r>
      <w:r w:rsidRPr="003363E2">
        <w:rPr>
          <w:rFonts w:ascii="Simplified Arabic" w:hAnsi="Simplified Arabic" w:cs="Simplified Arabic"/>
          <w:sz w:val="28"/>
          <w:szCs w:val="28"/>
          <w:rtl/>
        </w:rPr>
        <w:t>هذه النصوص القانونية الواضحة</w:t>
      </w:r>
      <w:r w:rsidR="00E07A23">
        <w:rPr>
          <w:rFonts w:ascii="Simplified Arabic" w:hAnsi="Simplified Arabic" w:cs="Simplified Arabic" w:hint="cs"/>
          <w:sz w:val="28"/>
          <w:szCs w:val="28"/>
          <w:rtl/>
        </w:rPr>
        <w:t>،</w:t>
      </w:r>
      <w:r w:rsidRPr="003363E2">
        <w:rPr>
          <w:rFonts w:ascii="Simplified Arabic" w:hAnsi="Simplified Arabic" w:cs="Simplified Arabic"/>
          <w:sz w:val="28"/>
          <w:szCs w:val="28"/>
          <w:rtl/>
        </w:rPr>
        <w:t xml:space="preserve"> أصبح جلياً أن مرفق الصرف الصحي هو مسؤولية المؤسسات العامة للمياه وليس من ضمن مسؤولية البلديات</w:t>
      </w:r>
      <w:r w:rsidR="004F05C4">
        <w:rPr>
          <w:rFonts w:ascii="Simplified Arabic" w:hAnsi="Simplified Arabic" w:cs="Simplified Arabic" w:hint="cs"/>
          <w:sz w:val="28"/>
          <w:szCs w:val="28"/>
          <w:rtl/>
        </w:rPr>
        <w:t>، و</w:t>
      </w:r>
      <w:r w:rsidR="004F05C4" w:rsidRPr="004F05C4">
        <w:rPr>
          <w:rFonts w:ascii="Simplified Arabic" w:hAnsi="Simplified Arabic" w:cs="Simplified Arabic"/>
          <w:sz w:val="28"/>
          <w:szCs w:val="28"/>
          <w:rtl/>
        </w:rPr>
        <w:t>لم يعد من الممكن ان تستوفي البلديات رسم مجارير</w:t>
      </w:r>
      <w:r w:rsidRPr="003363E2">
        <w:rPr>
          <w:rFonts w:ascii="Simplified Arabic" w:hAnsi="Simplified Arabic" w:cs="Simplified Arabic"/>
          <w:sz w:val="28"/>
          <w:szCs w:val="28"/>
          <w:rtl/>
        </w:rPr>
        <w:t>.</w:t>
      </w:r>
    </w:p>
    <w:p w:rsidR="00476D28" w:rsidRPr="00B24B49" w:rsidRDefault="00485572" w:rsidP="00B24B49">
      <w:pPr>
        <w:bidi/>
        <w:spacing w:after="0" w:line="240" w:lineRule="auto"/>
        <w:jc w:val="both"/>
        <w:rPr>
          <w:rFonts w:ascii="Simplified Arabic" w:hAnsi="Simplified Arabic" w:cs="Simplified Arabic"/>
          <w:sz w:val="28"/>
          <w:szCs w:val="28"/>
          <w:rtl/>
          <w:lang w:bidi="ar-LB"/>
        </w:rPr>
      </w:pPr>
      <w:r w:rsidRPr="00B24B49">
        <w:rPr>
          <w:rFonts w:ascii="Simplified Arabic" w:eastAsia="Times New Roman" w:hAnsi="Simplified Arabic" w:cs="Simplified Arabic"/>
          <w:sz w:val="28"/>
          <w:szCs w:val="28"/>
          <w:rtl/>
        </w:rPr>
        <w:lastRenderedPageBreak/>
        <w:t>أما مجلس الإنماء والإعمار فتعود صلاحيته في هذا المجال إلى كونه الجهة</w:t>
      </w:r>
      <w:r w:rsidR="00476D28" w:rsidRPr="00B24B49">
        <w:rPr>
          <w:rFonts w:ascii="Simplified Arabic" w:eastAsia="Times New Roman" w:hAnsi="Simplified Arabic" w:cs="Simplified Arabic"/>
          <w:sz w:val="28"/>
          <w:szCs w:val="28"/>
          <w:rtl/>
        </w:rPr>
        <w:t xml:space="preserve"> التنفيذية لكافة المشاريع الإعمارية وبخاصةٍ تلك العائدة لمدينة بيروت بخاصةٍ بعد أن تمّ دمج </w:t>
      </w:r>
      <w:r w:rsidRPr="00B24B49">
        <w:rPr>
          <w:rFonts w:ascii="Simplified Arabic" w:eastAsia="Times New Roman" w:hAnsi="Simplified Arabic" w:cs="Simplified Arabic"/>
          <w:sz w:val="28"/>
          <w:szCs w:val="28"/>
          <w:rtl/>
        </w:rPr>
        <w:t xml:space="preserve">مجلس </w:t>
      </w:r>
      <w:r w:rsidRPr="00B24B49">
        <w:rPr>
          <w:rFonts w:ascii="Simplified Arabic" w:hAnsi="Simplified Arabic" w:cs="Simplified Arabic"/>
          <w:sz w:val="28"/>
          <w:szCs w:val="28"/>
          <w:rtl/>
        </w:rPr>
        <w:t xml:space="preserve">تنفيذ المشاريع الكبرى لمدينة بيروت (بموجب القانون رقم 247 تاريخ 7/8/2000) وبالفعل لقد أنجز </w:t>
      </w:r>
      <w:r w:rsidR="00476D28" w:rsidRPr="00B24B49">
        <w:rPr>
          <w:rFonts w:ascii="Simplified Arabic" w:hAnsi="Simplified Arabic" w:cs="Simplified Arabic"/>
          <w:sz w:val="28"/>
          <w:szCs w:val="28"/>
          <w:rtl/>
        </w:rPr>
        <w:t>هذا ال</w:t>
      </w:r>
      <w:r w:rsidRPr="00B24B49">
        <w:rPr>
          <w:rFonts w:ascii="Simplified Arabic" w:hAnsi="Simplified Arabic" w:cs="Simplified Arabic"/>
          <w:sz w:val="28"/>
          <w:szCs w:val="28"/>
          <w:rtl/>
        </w:rPr>
        <w:t xml:space="preserve">مجلس شبكات الصرف الصحي ومحطات الضخ، </w:t>
      </w:r>
      <w:r w:rsidR="00476D28" w:rsidRPr="00B24B49">
        <w:rPr>
          <w:rFonts w:ascii="Simplified Arabic" w:hAnsi="Simplified Arabic" w:cs="Simplified Arabic"/>
          <w:sz w:val="28"/>
          <w:szCs w:val="28"/>
          <w:rtl/>
        </w:rPr>
        <w:t>ف</w:t>
      </w:r>
      <w:r w:rsidRPr="00B24B49">
        <w:rPr>
          <w:rFonts w:ascii="Simplified Arabic" w:hAnsi="Simplified Arabic" w:cs="Simplified Arabic"/>
          <w:sz w:val="28"/>
          <w:szCs w:val="28"/>
          <w:rtl/>
        </w:rPr>
        <w:t xml:space="preserve">أنجز بناء </w:t>
      </w:r>
      <w:r w:rsidR="00476D28" w:rsidRPr="00B24B49">
        <w:rPr>
          <w:rFonts w:ascii="Simplified Arabic" w:hAnsi="Simplified Arabic" w:cs="Simplified Arabic"/>
          <w:sz w:val="28"/>
          <w:szCs w:val="28"/>
          <w:rtl/>
        </w:rPr>
        <w:t xml:space="preserve">وتحديث </w:t>
      </w:r>
      <w:r w:rsidRPr="00B24B49">
        <w:rPr>
          <w:rFonts w:ascii="Simplified Arabic" w:hAnsi="Simplified Arabic" w:cs="Simplified Arabic"/>
          <w:sz w:val="28"/>
          <w:szCs w:val="28"/>
          <w:rtl/>
        </w:rPr>
        <w:t xml:space="preserve">محطة الغدير </w:t>
      </w:r>
      <w:r w:rsidR="00476D28" w:rsidRPr="00B24B49">
        <w:rPr>
          <w:rFonts w:ascii="Simplified Arabic" w:hAnsi="Simplified Arabic" w:cs="Simplified Arabic"/>
          <w:sz w:val="28"/>
          <w:szCs w:val="28"/>
          <w:rtl/>
        </w:rPr>
        <w:t xml:space="preserve">لمعالجة مياه الصرف الصحي </w:t>
      </w:r>
      <w:r w:rsidRPr="00B24B49">
        <w:rPr>
          <w:rFonts w:ascii="Simplified Arabic" w:hAnsi="Simplified Arabic" w:cs="Simplified Arabic"/>
          <w:sz w:val="28"/>
          <w:szCs w:val="28"/>
          <w:rtl/>
        </w:rPr>
        <w:t xml:space="preserve">التي </w:t>
      </w:r>
      <w:r w:rsidR="00B05BB8" w:rsidRPr="00B24B49">
        <w:rPr>
          <w:rFonts w:ascii="Simplified Arabic" w:hAnsi="Simplified Arabic" w:cs="Simplified Arabic"/>
          <w:sz w:val="28"/>
          <w:szCs w:val="28"/>
          <w:rtl/>
          <w:lang w:bidi="ar-LB"/>
        </w:rPr>
        <w:t xml:space="preserve">تضخّ المياه بعد معالجتها بشكلٍ أولي لمسافة 1800 متر في البحر في عمق 60 متراً، </w:t>
      </w:r>
      <w:r w:rsidR="00B05BB8" w:rsidRPr="00B24B49">
        <w:rPr>
          <w:rFonts w:ascii="Simplified Arabic" w:hAnsi="Simplified Arabic" w:cs="Simplified Arabic"/>
          <w:sz w:val="28"/>
          <w:szCs w:val="28"/>
          <w:rtl/>
        </w:rPr>
        <w:t xml:space="preserve">وهذه المحطة </w:t>
      </w:r>
      <w:r w:rsidRPr="00B24B49">
        <w:rPr>
          <w:rFonts w:ascii="Simplified Arabic" w:hAnsi="Simplified Arabic" w:cs="Simplified Arabic"/>
          <w:sz w:val="28"/>
          <w:szCs w:val="28"/>
          <w:rtl/>
        </w:rPr>
        <w:t>تخدم</w:t>
      </w:r>
      <w:r w:rsidR="00476D28" w:rsidRPr="00B24B49">
        <w:rPr>
          <w:rFonts w:ascii="Simplified Arabic" w:hAnsi="Simplified Arabic" w:cs="Simplified Arabic"/>
          <w:sz w:val="28"/>
          <w:szCs w:val="28"/>
          <w:rtl/>
        </w:rPr>
        <w:t xml:space="preserve"> أيضاً </w:t>
      </w:r>
      <w:r w:rsidRPr="00B24B49">
        <w:rPr>
          <w:rFonts w:ascii="Simplified Arabic" w:hAnsi="Simplified Arabic" w:cs="Simplified Arabic"/>
          <w:sz w:val="28"/>
          <w:szCs w:val="28"/>
          <w:rtl/>
        </w:rPr>
        <w:t xml:space="preserve"> القسم الجنوبي الغربي لمدينة بيروت</w:t>
      </w:r>
      <w:r w:rsidR="00476D28" w:rsidRPr="00B24B49">
        <w:rPr>
          <w:rFonts w:ascii="Simplified Arabic" w:hAnsi="Simplified Arabic" w:cs="Simplified Arabic"/>
          <w:sz w:val="28"/>
          <w:szCs w:val="28"/>
          <w:rtl/>
        </w:rPr>
        <w:t>.</w:t>
      </w:r>
      <w:r w:rsidR="000959B0" w:rsidRPr="00B24B49">
        <w:rPr>
          <w:rFonts w:ascii="Simplified Arabic" w:hAnsi="Simplified Arabic" w:cs="Simplified Arabic"/>
          <w:sz w:val="28"/>
          <w:szCs w:val="28"/>
          <w:rtl/>
        </w:rPr>
        <w:t xml:space="preserve"> ونفّذ </w:t>
      </w:r>
      <w:r w:rsidR="00B05BB8" w:rsidRPr="00B24B49">
        <w:rPr>
          <w:rFonts w:ascii="Simplified Arabic" w:hAnsi="Simplified Arabic" w:cs="Simplified Arabic"/>
          <w:sz w:val="28"/>
          <w:szCs w:val="28"/>
          <w:rtl/>
        </w:rPr>
        <w:t xml:space="preserve">مجلس الإنماء الإعمار </w:t>
      </w:r>
      <w:r w:rsidR="00396A31" w:rsidRPr="00B24B49">
        <w:rPr>
          <w:rFonts w:ascii="Simplified Arabic" w:hAnsi="Simplified Arabic" w:cs="Simplified Arabic"/>
          <w:sz w:val="28"/>
          <w:szCs w:val="28"/>
          <w:rtl/>
          <w:lang w:bidi="ar-LB"/>
        </w:rPr>
        <w:t>شبكة البنى التحتية في مدينة لبروت (القسمين الأول والثان</w:t>
      </w:r>
      <w:r w:rsidR="000959B0" w:rsidRPr="00B24B49">
        <w:rPr>
          <w:rFonts w:ascii="Simplified Arabic" w:hAnsi="Simplified Arabic" w:cs="Simplified Arabic"/>
          <w:sz w:val="28"/>
          <w:szCs w:val="28"/>
          <w:rtl/>
          <w:lang w:bidi="ar-LB"/>
        </w:rPr>
        <w:t>ي )</w:t>
      </w:r>
      <w:r w:rsidR="00396A31" w:rsidRPr="00B24B49">
        <w:rPr>
          <w:rFonts w:ascii="Simplified Arabic" w:hAnsi="Simplified Arabic" w:cs="Simplified Arabic"/>
          <w:sz w:val="28"/>
          <w:szCs w:val="28"/>
          <w:rtl/>
          <w:lang w:bidi="ar-LB"/>
        </w:rPr>
        <w:t>، وبموجبها تمّ إنشاء شبكة صرف صحي مستقلة عن ش</w:t>
      </w:r>
      <w:r w:rsidR="00B05BB8" w:rsidRPr="00B24B49">
        <w:rPr>
          <w:rFonts w:ascii="Simplified Arabic" w:hAnsi="Simplified Arabic" w:cs="Simplified Arabic"/>
          <w:sz w:val="28"/>
          <w:szCs w:val="28"/>
          <w:rtl/>
          <w:lang w:bidi="ar-LB"/>
        </w:rPr>
        <w:t>ب</w:t>
      </w:r>
      <w:r w:rsidR="00396A31" w:rsidRPr="00B24B49">
        <w:rPr>
          <w:rFonts w:ascii="Simplified Arabic" w:hAnsi="Simplified Arabic" w:cs="Simplified Arabic"/>
          <w:sz w:val="28"/>
          <w:szCs w:val="28"/>
          <w:rtl/>
          <w:lang w:bidi="ar-LB"/>
        </w:rPr>
        <w:t>كة تصريف مياه الأمطار.</w:t>
      </w:r>
      <w:r w:rsidR="000959B0" w:rsidRPr="00B24B49">
        <w:rPr>
          <w:rFonts w:ascii="Simplified Arabic" w:hAnsi="Simplified Arabic" w:cs="Simplified Arabic"/>
          <w:sz w:val="28"/>
          <w:szCs w:val="28"/>
          <w:rtl/>
          <w:lang w:bidi="ar-LB"/>
        </w:rPr>
        <w:t xml:space="preserve"> و</w:t>
      </w:r>
      <w:r w:rsidR="00396A31" w:rsidRPr="00B24B49">
        <w:rPr>
          <w:rFonts w:ascii="Simplified Arabic" w:hAnsi="Simplified Arabic" w:cs="Simplified Arabic"/>
          <w:sz w:val="28"/>
          <w:szCs w:val="28"/>
          <w:rtl/>
          <w:lang w:bidi="ar-LB"/>
        </w:rPr>
        <w:t xml:space="preserve">القسم الجنوبي من مشروع خط تجميع مياه الصرف الصحي الرئيسي لساحل بيروت الكبرى- </w:t>
      </w:r>
      <w:r w:rsidR="00476D28" w:rsidRPr="00B24B49">
        <w:rPr>
          <w:rFonts w:ascii="Simplified Arabic" w:hAnsi="Simplified Arabic" w:cs="Simplified Arabic"/>
          <w:sz w:val="28"/>
          <w:szCs w:val="28"/>
          <w:rtl/>
          <w:lang w:bidi="ar-LB"/>
        </w:rPr>
        <w:t>قسم</w:t>
      </w:r>
      <w:r w:rsidR="00396A31" w:rsidRPr="00B24B49">
        <w:rPr>
          <w:rFonts w:ascii="Simplified Arabic" w:hAnsi="Simplified Arabic" w:cs="Simplified Arabic"/>
          <w:sz w:val="28"/>
          <w:szCs w:val="28"/>
          <w:rtl/>
          <w:lang w:bidi="ar-LB"/>
        </w:rPr>
        <w:t xml:space="preserve"> الكارلتون- الغدير </w:t>
      </w:r>
      <w:r w:rsidR="00476D28" w:rsidRPr="00B24B49">
        <w:rPr>
          <w:rFonts w:ascii="Simplified Arabic" w:hAnsi="Simplified Arabic" w:cs="Simplified Arabic"/>
          <w:sz w:val="28"/>
          <w:szCs w:val="28"/>
          <w:rtl/>
          <w:lang w:bidi="ar-LB"/>
        </w:rPr>
        <w:t>ويتضمن انشاء محطتين للضخ و9 كلم من أقنية الصرف الصحي.</w:t>
      </w:r>
      <w:r w:rsidR="000959B0" w:rsidRPr="00B24B49">
        <w:rPr>
          <w:rFonts w:ascii="Simplified Arabic" w:hAnsi="Simplified Arabic" w:cs="Simplified Arabic"/>
          <w:sz w:val="28"/>
          <w:szCs w:val="28"/>
          <w:rtl/>
          <w:lang w:bidi="ar-LB"/>
        </w:rPr>
        <w:t xml:space="preserve"> كما أنهى </w:t>
      </w:r>
      <w:r w:rsidR="00476D28" w:rsidRPr="00B24B49">
        <w:rPr>
          <w:rFonts w:ascii="Simplified Arabic" w:hAnsi="Simplified Arabic" w:cs="Simplified Arabic"/>
          <w:sz w:val="28"/>
          <w:szCs w:val="28"/>
          <w:rtl/>
          <w:lang w:bidi="ar-LB"/>
        </w:rPr>
        <w:t>المرحلة الثانية من مشروع البنى التحية لمدينة بيروت ومن ضمنها شب</w:t>
      </w:r>
      <w:r w:rsidR="000959B0" w:rsidRPr="00B24B49">
        <w:rPr>
          <w:rFonts w:ascii="Simplified Arabic" w:hAnsi="Simplified Arabic" w:cs="Simplified Arabic"/>
          <w:sz w:val="28"/>
          <w:szCs w:val="28"/>
          <w:rtl/>
          <w:lang w:bidi="ar-LB"/>
        </w:rPr>
        <w:t>كة الصرف الصحي.</w:t>
      </w:r>
    </w:p>
    <w:p w:rsidR="000959B0" w:rsidRPr="00B24B49" w:rsidRDefault="000959B0" w:rsidP="00B24B49">
      <w:pPr>
        <w:autoSpaceDE w:val="0"/>
        <w:autoSpaceDN w:val="0"/>
        <w:bidi/>
        <w:adjustRightInd w:val="0"/>
        <w:spacing w:after="0" w:line="240" w:lineRule="auto"/>
        <w:jc w:val="both"/>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t>إلا أنه وبسبب القانون 221/2000 وتعديلاته، كان المجلس يعمد إلى تسليم محطات الضخ إلى وزارة الطاقة والمياه بصفتها المسؤولة عن هذا القطاع.</w:t>
      </w:r>
      <w:r w:rsidR="00D05F59" w:rsidRPr="00B24B49">
        <w:rPr>
          <w:rFonts w:ascii="Simplified Arabic" w:hAnsi="Simplified Arabic" w:cs="Simplified Arabic"/>
          <w:sz w:val="28"/>
          <w:szCs w:val="28"/>
          <w:rtl/>
          <w:lang w:bidi="ar-LB"/>
        </w:rPr>
        <w:t xml:space="preserve"> ولهذا كانت محطات الضخ معطلة أو لا تعمل بكل طاقتها الاستيعابية بسبب غياب الصيانة والاهمال وأحياناً تركها خارج الخدمة، أي أن الكلف المالية الباهظة لتنفيذ هذه المشاريع (أكثر من 100 مليون دولار) لم يصاحبه اهتمام جدّي بحفظ هذا المرفق والعناية به وصيانته.</w:t>
      </w:r>
    </w:p>
    <w:p w:rsidR="00550214" w:rsidRPr="00B24B49" w:rsidRDefault="003D0A06" w:rsidP="004F05C4">
      <w:pPr>
        <w:autoSpaceDE w:val="0"/>
        <w:autoSpaceDN w:val="0"/>
        <w:bidi/>
        <w:adjustRightInd w:val="0"/>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أما عن مسار الشبكة، فإن </w:t>
      </w:r>
      <w:r w:rsidR="004A7CDC" w:rsidRPr="00B24B49">
        <w:rPr>
          <w:rFonts w:ascii="Simplified Arabic" w:hAnsi="Simplified Arabic" w:cs="Simplified Arabic"/>
          <w:sz w:val="28"/>
          <w:szCs w:val="28"/>
          <w:rtl/>
          <w:lang w:bidi="ar-LB"/>
        </w:rPr>
        <w:t>جزء</w:t>
      </w:r>
      <w:r>
        <w:rPr>
          <w:rFonts w:ascii="Simplified Arabic" w:hAnsi="Simplified Arabic" w:cs="Simplified Arabic" w:hint="cs"/>
          <w:sz w:val="28"/>
          <w:szCs w:val="28"/>
          <w:rtl/>
          <w:lang w:bidi="ar-LB"/>
        </w:rPr>
        <w:t>اً</w:t>
      </w:r>
      <w:r w:rsidR="004A7CDC" w:rsidRPr="00B24B49">
        <w:rPr>
          <w:rFonts w:ascii="Simplified Arabic" w:hAnsi="Simplified Arabic" w:cs="Simplified Arabic"/>
          <w:sz w:val="28"/>
          <w:szCs w:val="28"/>
          <w:rtl/>
          <w:lang w:bidi="ar-LB"/>
        </w:rPr>
        <w:t xml:space="preserve"> من مجاري مدينة بيروت يسير عبر أقنية الصرف الصحي </w:t>
      </w:r>
      <w:r w:rsidR="00000C32" w:rsidRPr="00B24B49">
        <w:rPr>
          <w:rFonts w:ascii="Simplified Arabic" w:hAnsi="Simplified Arabic" w:cs="Simplified Arabic"/>
          <w:sz w:val="28"/>
          <w:szCs w:val="28"/>
          <w:rtl/>
          <w:lang w:bidi="ar-LB"/>
        </w:rPr>
        <w:t xml:space="preserve">إلى محطة الضخ </w:t>
      </w:r>
      <w:r w:rsidR="00000C32" w:rsidRPr="00B24B49">
        <w:rPr>
          <w:rFonts w:ascii="Simplified Arabic" w:hAnsi="Simplified Arabic" w:cs="Simplified Arabic"/>
          <w:sz w:val="28"/>
          <w:szCs w:val="28"/>
          <w:lang w:bidi="ar-LB"/>
        </w:rPr>
        <w:t>PS1</w:t>
      </w:r>
      <w:r w:rsidR="00000C32" w:rsidRPr="00B24B49">
        <w:rPr>
          <w:rFonts w:ascii="Simplified Arabic" w:hAnsi="Simplified Arabic" w:cs="Simplified Arabic"/>
          <w:sz w:val="28"/>
          <w:szCs w:val="28"/>
          <w:rtl/>
          <w:lang w:bidi="ar-LB"/>
        </w:rPr>
        <w:t xml:space="preserve"> الموجودة قبل أول المسبح الشعبي على</w:t>
      </w:r>
      <w:r w:rsidR="00501CE8" w:rsidRPr="00B24B49">
        <w:rPr>
          <w:rFonts w:ascii="Simplified Arabic" w:hAnsi="Simplified Arabic" w:cs="Simplified Arabic"/>
          <w:sz w:val="28"/>
          <w:szCs w:val="28"/>
          <w:rtl/>
          <w:lang w:bidi="ar-LB"/>
        </w:rPr>
        <w:t xml:space="preserve"> شاطئ</w:t>
      </w:r>
      <w:r w:rsidR="00000C32" w:rsidRPr="00B24B49">
        <w:rPr>
          <w:rFonts w:ascii="Simplified Arabic" w:hAnsi="Simplified Arabic" w:cs="Simplified Arabic"/>
          <w:sz w:val="28"/>
          <w:szCs w:val="28"/>
          <w:rtl/>
          <w:lang w:bidi="ar-LB"/>
        </w:rPr>
        <w:t xml:space="preserve"> الرملة البيضاء </w:t>
      </w:r>
      <w:r w:rsidR="000E1024" w:rsidRPr="00B24B49">
        <w:rPr>
          <w:rFonts w:ascii="Simplified Arabic" w:hAnsi="Simplified Arabic" w:cs="Simplified Arabic"/>
          <w:sz w:val="28"/>
          <w:szCs w:val="28"/>
          <w:rtl/>
          <w:lang w:bidi="ar-LB"/>
        </w:rPr>
        <w:t>ليتم ضخه</w:t>
      </w:r>
      <w:r w:rsidR="00501CE8" w:rsidRPr="00B24B49">
        <w:rPr>
          <w:rFonts w:ascii="Simplified Arabic" w:hAnsi="Simplified Arabic" w:cs="Simplified Arabic"/>
          <w:sz w:val="28"/>
          <w:szCs w:val="28"/>
          <w:rtl/>
          <w:lang w:bidi="ar-LB"/>
        </w:rPr>
        <w:t>ا</w:t>
      </w:r>
      <w:r w:rsidR="000E1024" w:rsidRPr="00B24B49">
        <w:rPr>
          <w:rFonts w:ascii="Simplified Arabic" w:hAnsi="Simplified Arabic" w:cs="Simplified Arabic"/>
          <w:sz w:val="28"/>
          <w:szCs w:val="28"/>
          <w:rtl/>
          <w:lang w:bidi="ar-LB"/>
        </w:rPr>
        <w:t xml:space="preserve"> إلى محطة </w:t>
      </w:r>
      <w:r w:rsidR="00501CE8" w:rsidRPr="00B24B49">
        <w:rPr>
          <w:rFonts w:ascii="Simplified Arabic" w:hAnsi="Simplified Arabic" w:cs="Simplified Arabic"/>
          <w:sz w:val="28"/>
          <w:szCs w:val="28"/>
          <w:rtl/>
          <w:lang w:bidi="ar-LB"/>
        </w:rPr>
        <w:t xml:space="preserve">الضخ </w:t>
      </w:r>
      <w:r w:rsidR="000E1024" w:rsidRPr="00B24B49">
        <w:rPr>
          <w:rFonts w:ascii="Simplified Arabic" w:hAnsi="Simplified Arabic" w:cs="Simplified Arabic"/>
          <w:sz w:val="28"/>
          <w:szCs w:val="28"/>
          <w:lang w:bidi="ar-LB"/>
        </w:rPr>
        <w:t>PS2</w:t>
      </w:r>
      <w:r w:rsidR="000E1024" w:rsidRPr="00B24B49">
        <w:rPr>
          <w:rFonts w:ascii="Simplified Arabic" w:hAnsi="Simplified Arabic" w:cs="Simplified Arabic"/>
          <w:sz w:val="28"/>
          <w:szCs w:val="28"/>
          <w:rtl/>
          <w:lang w:bidi="ar-LB"/>
        </w:rPr>
        <w:t xml:space="preserve"> </w:t>
      </w:r>
      <w:r w:rsidR="00501CE8" w:rsidRPr="00B24B49">
        <w:rPr>
          <w:rFonts w:ascii="Simplified Arabic" w:hAnsi="Simplified Arabic" w:cs="Simplified Arabic"/>
          <w:sz w:val="28"/>
          <w:szCs w:val="28"/>
          <w:rtl/>
          <w:lang w:bidi="ar-LB"/>
        </w:rPr>
        <w:t xml:space="preserve">الموجودة عند السلطان إبراهيم خارج منطقة بيروت العقارية  ، </w:t>
      </w:r>
      <w:r w:rsidR="004A7CDC" w:rsidRPr="004F05C4">
        <w:rPr>
          <w:rFonts w:ascii="Simplified Arabic" w:hAnsi="Simplified Arabic" w:cs="Simplified Arabic"/>
          <w:sz w:val="28"/>
          <w:szCs w:val="28"/>
          <w:rtl/>
          <w:lang w:bidi="ar-LB"/>
        </w:rPr>
        <w:t xml:space="preserve">ثمّ </w:t>
      </w:r>
      <w:r w:rsidR="00501CE8" w:rsidRPr="00B24B49">
        <w:rPr>
          <w:rFonts w:ascii="Simplified Arabic" w:hAnsi="Simplified Arabic" w:cs="Simplified Arabic"/>
          <w:sz w:val="28"/>
          <w:szCs w:val="28"/>
          <w:rtl/>
          <w:lang w:bidi="ar-LB"/>
        </w:rPr>
        <w:t>ت</w:t>
      </w:r>
      <w:r w:rsidR="00550214" w:rsidRPr="00B24B49">
        <w:rPr>
          <w:rFonts w:ascii="Simplified Arabic" w:hAnsi="Simplified Arabic" w:cs="Simplified Arabic"/>
          <w:sz w:val="28"/>
          <w:szCs w:val="28"/>
          <w:rtl/>
          <w:lang w:bidi="ar-LB"/>
        </w:rPr>
        <w:t>ُ</w:t>
      </w:r>
      <w:r w:rsidR="00501CE8" w:rsidRPr="00B24B49">
        <w:rPr>
          <w:rFonts w:ascii="Simplified Arabic" w:hAnsi="Simplified Arabic" w:cs="Simplified Arabic"/>
          <w:sz w:val="28"/>
          <w:szCs w:val="28"/>
          <w:rtl/>
          <w:lang w:bidi="ar-LB"/>
        </w:rPr>
        <w:t xml:space="preserve">ضخ جميعها من الـ </w:t>
      </w:r>
      <w:r w:rsidR="00501CE8" w:rsidRPr="00B24B49">
        <w:rPr>
          <w:rFonts w:ascii="Simplified Arabic" w:hAnsi="Simplified Arabic" w:cs="Simplified Arabic"/>
          <w:sz w:val="28"/>
          <w:szCs w:val="28"/>
          <w:lang w:bidi="ar-LB"/>
        </w:rPr>
        <w:t>PS2</w:t>
      </w:r>
      <w:r w:rsidR="00501CE8" w:rsidRPr="00B24B49">
        <w:rPr>
          <w:rFonts w:ascii="Simplified Arabic" w:hAnsi="Simplified Arabic" w:cs="Simplified Arabic"/>
          <w:sz w:val="28"/>
          <w:szCs w:val="28"/>
          <w:rtl/>
          <w:lang w:bidi="ar-LB"/>
        </w:rPr>
        <w:t xml:space="preserve"> لتصل إلى محطة التكرير في منطقة الغدير ليتم معالجتها وضخها لاحقاً بإتجاه البحر</w:t>
      </w:r>
      <w:r w:rsidR="00550214" w:rsidRPr="00B24B49">
        <w:rPr>
          <w:rFonts w:ascii="Simplified Arabic" w:hAnsi="Simplified Arabic" w:cs="Simplified Arabic"/>
          <w:sz w:val="28"/>
          <w:szCs w:val="28"/>
          <w:rtl/>
          <w:lang w:bidi="ar-LB"/>
        </w:rPr>
        <w:t>.</w:t>
      </w:r>
    </w:p>
    <w:p w:rsidR="00EE3033" w:rsidRPr="00B24B49" w:rsidRDefault="004A7CDC" w:rsidP="004F05C4">
      <w:pPr>
        <w:bidi/>
        <w:spacing w:after="0" w:line="240" w:lineRule="auto"/>
        <w:jc w:val="both"/>
        <w:rPr>
          <w:rFonts w:ascii="Simplified Arabic" w:hAnsi="Simplified Arabic" w:cs="Simplified Arabic"/>
          <w:sz w:val="28"/>
          <w:szCs w:val="28"/>
          <w:lang w:bidi="ar-LB"/>
        </w:rPr>
      </w:pPr>
      <w:r w:rsidRPr="00B24B49">
        <w:rPr>
          <w:rFonts w:ascii="Simplified Arabic" w:hAnsi="Simplified Arabic" w:cs="Simplified Arabic"/>
          <w:sz w:val="28"/>
          <w:szCs w:val="28"/>
          <w:rtl/>
          <w:lang w:bidi="ar-LB"/>
        </w:rPr>
        <w:t xml:space="preserve">وقد </w:t>
      </w:r>
      <w:r w:rsidR="005C60E2" w:rsidRPr="00B24B49">
        <w:rPr>
          <w:rFonts w:ascii="Simplified Arabic" w:hAnsi="Simplified Arabic" w:cs="Simplified Arabic"/>
          <w:sz w:val="28"/>
          <w:szCs w:val="28"/>
          <w:rtl/>
          <w:lang w:bidi="ar-LB"/>
        </w:rPr>
        <w:t xml:space="preserve">تبيّن أن </w:t>
      </w:r>
      <w:r w:rsidR="00000C32" w:rsidRPr="00B24B49">
        <w:rPr>
          <w:rFonts w:ascii="Simplified Arabic" w:hAnsi="Simplified Arabic" w:cs="Simplified Arabic"/>
          <w:sz w:val="28"/>
          <w:szCs w:val="28"/>
          <w:rtl/>
          <w:lang w:bidi="ar-LB"/>
        </w:rPr>
        <w:t xml:space="preserve">المجاري التي تصل </w:t>
      </w:r>
      <w:r w:rsidR="000E1024" w:rsidRPr="00B24B49">
        <w:rPr>
          <w:rFonts w:ascii="Simplified Arabic" w:hAnsi="Simplified Arabic" w:cs="Simplified Arabic"/>
          <w:sz w:val="28"/>
          <w:szCs w:val="28"/>
          <w:rtl/>
          <w:lang w:bidi="ar-LB"/>
        </w:rPr>
        <w:t xml:space="preserve">بالجاذبية </w:t>
      </w:r>
      <w:r w:rsidR="00000C32" w:rsidRPr="00B24B49">
        <w:rPr>
          <w:rFonts w:ascii="Simplified Arabic" w:hAnsi="Simplified Arabic" w:cs="Simplified Arabic"/>
          <w:sz w:val="28"/>
          <w:szCs w:val="28"/>
          <w:rtl/>
          <w:lang w:bidi="ar-LB"/>
        </w:rPr>
        <w:t>إلى الريغار الكبير في شارع صباح كامل الصب</w:t>
      </w:r>
      <w:r w:rsidR="00CD3C55" w:rsidRPr="00B24B49">
        <w:rPr>
          <w:rFonts w:ascii="Simplified Arabic" w:hAnsi="Simplified Arabic" w:cs="Simplified Arabic"/>
          <w:sz w:val="28"/>
          <w:szCs w:val="28"/>
          <w:rtl/>
          <w:lang w:bidi="ar-LB"/>
        </w:rPr>
        <w:t>ا</w:t>
      </w:r>
      <w:r w:rsidR="00000C32" w:rsidRPr="00B24B49">
        <w:rPr>
          <w:rFonts w:ascii="Simplified Arabic" w:hAnsi="Simplified Arabic" w:cs="Simplified Arabic"/>
          <w:sz w:val="28"/>
          <w:szCs w:val="28"/>
          <w:rtl/>
          <w:lang w:bidi="ar-LB"/>
        </w:rPr>
        <w:t>ح</w:t>
      </w:r>
      <w:r w:rsidR="005C60E2" w:rsidRPr="00B24B49">
        <w:rPr>
          <w:rFonts w:ascii="Simplified Arabic" w:hAnsi="Simplified Arabic" w:cs="Simplified Arabic"/>
          <w:sz w:val="28"/>
          <w:szCs w:val="28"/>
          <w:rtl/>
          <w:lang w:bidi="ar-LB"/>
        </w:rPr>
        <w:t xml:space="preserve"> - </w:t>
      </w:r>
      <w:r w:rsidR="00000C32" w:rsidRPr="00B24B49">
        <w:rPr>
          <w:rFonts w:ascii="Simplified Arabic" w:hAnsi="Simplified Arabic" w:cs="Simplified Arabic"/>
          <w:sz w:val="28"/>
          <w:szCs w:val="28"/>
          <w:rtl/>
          <w:lang w:bidi="ar-LB"/>
        </w:rPr>
        <w:t xml:space="preserve"> </w:t>
      </w:r>
      <w:r w:rsidR="000E1024" w:rsidRPr="00B24B49">
        <w:rPr>
          <w:rFonts w:ascii="Simplified Arabic" w:hAnsi="Simplified Arabic" w:cs="Simplified Arabic"/>
          <w:sz w:val="28"/>
          <w:szCs w:val="28"/>
          <w:rtl/>
          <w:lang w:bidi="ar-LB"/>
        </w:rPr>
        <w:t xml:space="preserve">والتي </w:t>
      </w:r>
      <w:r w:rsidR="00000C32" w:rsidRPr="00B24B49">
        <w:rPr>
          <w:rFonts w:ascii="Simplified Arabic" w:hAnsi="Simplified Arabic" w:cs="Simplified Arabic"/>
          <w:sz w:val="28"/>
          <w:szCs w:val="28"/>
          <w:rtl/>
          <w:lang w:bidi="ar-LB"/>
        </w:rPr>
        <w:t xml:space="preserve">كانت في الأساس تكمل طريقها بإتجاه محطة الضخ الثانية </w:t>
      </w:r>
      <w:r w:rsidR="00000C32" w:rsidRPr="00B24B49">
        <w:rPr>
          <w:rFonts w:ascii="Simplified Arabic" w:hAnsi="Simplified Arabic" w:cs="Simplified Arabic"/>
          <w:sz w:val="28"/>
          <w:szCs w:val="28"/>
          <w:lang w:bidi="ar-LB"/>
        </w:rPr>
        <w:t>PS2</w:t>
      </w:r>
      <w:r w:rsidR="00000C32" w:rsidRPr="00B24B49">
        <w:rPr>
          <w:rFonts w:ascii="Simplified Arabic" w:hAnsi="Simplified Arabic" w:cs="Simplified Arabic"/>
          <w:sz w:val="28"/>
          <w:szCs w:val="28"/>
          <w:rtl/>
          <w:lang w:bidi="ar-LB"/>
        </w:rPr>
        <w:t xml:space="preserve"> الموجودة عند السلطان إبراهيم خارج منطقة بيروت العقارية</w:t>
      </w:r>
      <w:r w:rsidR="005C60E2" w:rsidRPr="00B24B49">
        <w:rPr>
          <w:rFonts w:ascii="Simplified Arabic" w:hAnsi="Simplified Arabic" w:cs="Simplified Arabic"/>
          <w:sz w:val="28"/>
          <w:szCs w:val="28"/>
          <w:rtl/>
          <w:lang w:bidi="ar-LB"/>
        </w:rPr>
        <w:t>-</w:t>
      </w:r>
      <w:r w:rsidR="00536E39" w:rsidRPr="00B24B49">
        <w:rPr>
          <w:rFonts w:ascii="Simplified Arabic" w:hAnsi="Simplified Arabic" w:cs="Simplified Arabic"/>
          <w:sz w:val="28"/>
          <w:szCs w:val="28"/>
          <w:rtl/>
          <w:lang w:bidi="ar-LB"/>
        </w:rPr>
        <w:t xml:space="preserve"> لم تستطع إكمال طريقها الإعتيادي بسبب إقفال السكر وأدى ذلك إلى تغيير مجراها إلى المجرى الموجود تحت الشارع المقفل قرب مبنى أمن الدولة لتصل إلى الريغار الكبير عند الشارع المؤدي إلى الإيدن باي</w:t>
      </w:r>
      <w:r w:rsidRPr="00B24B49">
        <w:rPr>
          <w:rFonts w:ascii="Simplified Arabic" w:hAnsi="Simplified Arabic" w:cs="Simplified Arabic"/>
          <w:sz w:val="28"/>
          <w:szCs w:val="28"/>
          <w:rtl/>
          <w:lang w:bidi="ar-LB"/>
        </w:rPr>
        <w:t xml:space="preserve">،  الذي كان بدوره </w:t>
      </w:r>
      <w:r w:rsidR="001A437D" w:rsidRPr="00B24B49">
        <w:rPr>
          <w:rFonts w:ascii="Simplified Arabic" w:hAnsi="Simplified Arabic" w:cs="Simplified Arabic"/>
          <w:sz w:val="28"/>
          <w:szCs w:val="28"/>
          <w:rtl/>
          <w:lang w:bidi="ar-LB"/>
        </w:rPr>
        <w:t>مقفل</w:t>
      </w:r>
      <w:r w:rsidRPr="00B24B49">
        <w:rPr>
          <w:rFonts w:ascii="Simplified Arabic" w:hAnsi="Simplified Arabic" w:cs="Simplified Arabic"/>
          <w:sz w:val="28"/>
          <w:szCs w:val="28"/>
          <w:rtl/>
          <w:lang w:bidi="ar-LB"/>
        </w:rPr>
        <w:t>اً</w:t>
      </w:r>
      <w:r w:rsidR="001A437D" w:rsidRPr="00B24B49">
        <w:rPr>
          <w:rFonts w:ascii="Simplified Arabic" w:hAnsi="Simplified Arabic" w:cs="Simplified Arabic"/>
          <w:sz w:val="28"/>
          <w:szCs w:val="28"/>
          <w:rtl/>
          <w:lang w:bidi="ar-LB"/>
        </w:rPr>
        <w:t xml:space="preserve"> بالباطون بشكل يمنع المجاري بإكم</w:t>
      </w:r>
      <w:r w:rsidR="005C60E2" w:rsidRPr="00B24B49">
        <w:rPr>
          <w:rFonts w:ascii="Simplified Arabic" w:hAnsi="Simplified Arabic" w:cs="Simplified Arabic"/>
          <w:sz w:val="28"/>
          <w:szCs w:val="28"/>
          <w:rtl/>
          <w:lang w:bidi="ar-LB"/>
        </w:rPr>
        <w:t>ا</w:t>
      </w:r>
      <w:r w:rsidR="001A437D" w:rsidRPr="00B24B49">
        <w:rPr>
          <w:rFonts w:ascii="Simplified Arabic" w:hAnsi="Simplified Arabic" w:cs="Simplified Arabic"/>
          <w:sz w:val="28"/>
          <w:szCs w:val="28"/>
          <w:rtl/>
          <w:lang w:bidi="ar-LB"/>
        </w:rPr>
        <w:t xml:space="preserve">ل طريقها </w:t>
      </w:r>
      <w:r w:rsidR="00550214" w:rsidRPr="00B24B49">
        <w:rPr>
          <w:rFonts w:ascii="Simplified Arabic" w:hAnsi="Simplified Arabic" w:cs="Simplified Arabic"/>
          <w:sz w:val="28"/>
          <w:szCs w:val="28"/>
          <w:rtl/>
          <w:lang w:bidi="ar-LB"/>
        </w:rPr>
        <w:t>إلى البحر</w:t>
      </w:r>
      <w:r w:rsidR="001A437D" w:rsidRPr="00B24B49">
        <w:rPr>
          <w:rFonts w:ascii="Simplified Arabic" w:hAnsi="Simplified Arabic" w:cs="Simplified Arabic"/>
          <w:sz w:val="28"/>
          <w:szCs w:val="28"/>
          <w:rtl/>
          <w:lang w:bidi="ar-LB"/>
        </w:rPr>
        <w:t xml:space="preserve"> مما أدى إلى سلوكها خط أو عبارة مجاري قديمة موجودة بإتجاه جادة رفيق الحريري تحت الشارع العلوي </w:t>
      </w:r>
      <w:r w:rsidR="00550214" w:rsidRPr="00B24B49">
        <w:rPr>
          <w:rFonts w:ascii="Simplified Arabic" w:hAnsi="Simplified Arabic" w:cs="Simplified Arabic"/>
          <w:sz w:val="28"/>
          <w:szCs w:val="28"/>
          <w:rtl/>
          <w:lang w:bidi="ar-LB"/>
        </w:rPr>
        <w:t>لتصل إلى</w:t>
      </w:r>
      <w:r w:rsidR="001A437D" w:rsidRPr="00B24B49">
        <w:rPr>
          <w:rFonts w:ascii="Simplified Arabic" w:hAnsi="Simplified Arabic" w:cs="Simplified Arabic"/>
          <w:sz w:val="28"/>
          <w:szCs w:val="28"/>
          <w:rtl/>
          <w:lang w:bidi="ar-LB"/>
        </w:rPr>
        <w:t xml:space="preserve"> بداية المسبح الشعبي قرب محطة الضخ الـ </w:t>
      </w:r>
      <w:r w:rsidR="001A437D" w:rsidRPr="00B24B49">
        <w:rPr>
          <w:rFonts w:ascii="Simplified Arabic" w:hAnsi="Simplified Arabic" w:cs="Simplified Arabic"/>
          <w:sz w:val="28"/>
          <w:szCs w:val="28"/>
          <w:lang w:bidi="ar-LB"/>
        </w:rPr>
        <w:t>PS1</w:t>
      </w:r>
      <w:r w:rsidRPr="00B24B49">
        <w:rPr>
          <w:rFonts w:ascii="Simplified Arabic" w:hAnsi="Simplified Arabic" w:cs="Simplified Arabic"/>
          <w:sz w:val="28"/>
          <w:szCs w:val="28"/>
          <w:rtl/>
          <w:lang w:bidi="ar-LB"/>
        </w:rPr>
        <w:t xml:space="preserve"> لتصب في البحر، إلا أنه وبسبب غزارة الأمطار لم تستطع </w:t>
      </w:r>
      <w:r w:rsidR="001A437D" w:rsidRPr="00B24B49">
        <w:rPr>
          <w:rFonts w:ascii="Simplified Arabic" w:hAnsi="Simplified Arabic" w:cs="Simplified Arabic"/>
          <w:sz w:val="28"/>
          <w:szCs w:val="28"/>
          <w:rtl/>
          <w:lang w:bidi="ar-LB"/>
        </w:rPr>
        <w:t>هذه العب</w:t>
      </w:r>
      <w:r w:rsidR="005C60E2" w:rsidRPr="00B24B49">
        <w:rPr>
          <w:rFonts w:ascii="Simplified Arabic" w:hAnsi="Simplified Arabic" w:cs="Simplified Arabic"/>
          <w:sz w:val="28"/>
          <w:szCs w:val="28"/>
          <w:rtl/>
          <w:lang w:bidi="ar-LB"/>
        </w:rPr>
        <w:t>ّ</w:t>
      </w:r>
      <w:r w:rsidR="001A437D" w:rsidRPr="00B24B49">
        <w:rPr>
          <w:rFonts w:ascii="Simplified Arabic" w:hAnsi="Simplified Arabic" w:cs="Simplified Arabic"/>
          <w:sz w:val="28"/>
          <w:szCs w:val="28"/>
          <w:rtl/>
          <w:lang w:bidi="ar-LB"/>
        </w:rPr>
        <w:t xml:space="preserve">ارة </w:t>
      </w:r>
      <w:r w:rsidRPr="00B24B49">
        <w:rPr>
          <w:rFonts w:ascii="Simplified Arabic" w:hAnsi="Simplified Arabic" w:cs="Simplified Arabic"/>
          <w:sz w:val="28"/>
          <w:szCs w:val="28"/>
          <w:rtl/>
          <w:lang w:bidi="ar-LB"/>
        </w:rPr>
        <w:t xml:space="preserve">استيعاب </w:t>
      </w:r>
      <w:r w:rsidR="001A437D" w:rsidRPr="00B24B49">
        <w:rPr>
          <w:rFonts w:ascii="Simplified Arabic" w:hAnsi="Simplified Arabic" w:cs="Simplified Arabic"/>
          <w:sz w:val="28"/>
          <w:szCs w:val="28"/>
          <w:rtl/>
          <w:lang w:bidi="ar-LB"/>
        </w:rPr>
        <w:t xml:space="preserve"> المياه التي تحو</w:t>
      </w:r>
      <w:r w:rsidR="005C60E2" w:rsidRPr="00B24B49">
        <w:rPr>
          <w:rFonts w:ascii="Simplified Arabic" w:hAnsi="Simplified Arabic" w:cs="Simplified Arabic"/>
          <w:sz w:val="28"/>
          <w:szCs w:val="28"/>
          <w:rtl/>
          <w:lang w:bidi="ar-LB"/>
        </w:rPr>
        <w:t>ّ</w:t>
      </w:r>
      <w:r w:rsidR="001A437D" w:rsidRPr="00B24B49">
        <w:rPr>
          <w:rFonts w:ascii="Simplified Arabic" w:hAnsi="Simplified Arabic" w:cs="Simplified Arabic"/>
          <w:sz w:val="28"/>
          <w:szCs w:val="28"/>
          <w:rtl/>
          <w:lang w:bidi="ar-LB"/>
        </w:rPr>
        <w:t xml:space="preserve">لت إليها مما أدى إلى </w:t>
      </w:r>
      <w:r w:rsidR="008D5160" w:rsidRPr="00B24B49">
        <w:rPr>
          <w:rFonts w:ascii="Simplified Arabic" w:hAnsi="Simplified Arabic" w:cs="Simplified Arabic"/>
          <w:sz w:val="28"/>
          <w:szCs w:val="28"/>
          <w:rtl/>
          <w:lang w:bidi="ar-LB"/>
        </w:rPr>
        <w:t>فورة المياه</w:t>
      </w:r>
      <w:r w:rsidR="00D05F59" w:rsidRPr="00B24B49">
        <w:rPr>
          <w:rFonts w:ascii="Simplified Arabic" w:hAnsi="Simplified Arabic" w:cs="Simplified Arabic"/>
          <w:sz w:val="28"/>
          <w:szCs w:val="28"/>
          <w:rtl/>
          <w:lang w:bidi="ar-LB"/>
        </w:rPr>
        <w:t xml:space="preserve"> يوم </w:t>
      </w:r>
      <w:r w:rsidR="004F05C4">
        <w:rPr>
          <w:rFonts w:ascii="Simplified Arabic" w:hAnsi="Simplified Arabic" w:cs="Simplified Arabic"/>
          <w:sz w:val="28"/>
          <w:szCs w:val="28"/>
          <w:rtl/>
          <w:lang w:bidi="ar-LB"/>
        </w:rPr>
        <w:t>16/11/2018</w:t>
      </w:r>
      <w:r w:rsidR="00EE3033" w:rsidRPr="00B24B49">
        <w:rPr>
          <w:rFonts w:ascii="Simplified Arabic" w:hAnsi="Simplified Arabic" w:cs="Simplified Arabic"/>
          <w:sz w:val="28"/>
          <w:szCs w:val="28"/>
          <w:rtl/>
          <w:lang w:bidi="ar-LB"/>
        </w:rPr>
        <w:t>.</w:t>
      </w:r>
      <w:r w:rsidR="00B05BB8" w:rsidRPr="00B24B49">
        <w:rPr>
          <w:rFonts w:ascii="Simplified Arabic" w:hAnsi="Simplified Arabic" w:cs="Simplified Arabic"/>
          <w:sz w:val="28"/>
          <w:szCs w:val="28"/>
          <w:rtl/>
          <w:lang w:bidi="ar-LB"/>
        </w:rPr>
        <w:t xml:space="preserve"> </w:t>
      </w:r>
    </w:p>
    <w:p w:rsidR="006E512C" w:rsidRPr="00B24B49" w:rsidRDefault="00D05F59" w:rsidP="00E07A23">
      <w:pPr>
        <w:bidi/>
        <w:spacing w:after="0" w:line="240" w:lineRule="auto"/>
        <w:jc w:val="both"/>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lastRenderedPageBreak/>
        <w:t>وأن بلدية بيروت بما تملكه من تقنيات كانت مواظبة على تنظيف المجاري والقيام باعمال الصيانة التي تملك صلاحية تنفيذها</w:t>
      </w:r>
      <w:r w:rsidR="00B05BB8" w:rsidRPr="00B24B49">
        <w:rPr>
          <w:rFonts w:ascii="Simplified Arabic" w:hAnsi="Simplified Arabic" w:cs="Simplified Arabic"/>
          <w:sz w:val="28"/>
          <w:szCs w:val="28"/>
          <w:rtl/>
          <w:lang w:bidi="ar-LB"/>
        </w:rPr>
        <w:t xml:space="preserve"> أو تعلم بها إذ </w:t>
      </w:r>
      <w:r w:rsidR="004C35F7" w:rsidRPr="00B24B49">
        <w:rPr>
          <w:rFonts w:ascii="Simplified Arabic" w:hAnsi="Simplified Arabic" w:cs="Simplified Arabic"/>
          <w:sz w:val="28"/>
          <w:szCs w:val="28"/>
          <w:rtl/>
          <w:lang w:bidi="ar-LB"/>
        </w:rPr>
        <w:t>لم</w:t>
      </w:r>
      <w:r w:rsidR="000B5CE4" w:rsidRPr="00B24B49">
        <w:rPr>
          <w:rFonts w:ascii="Simplified Arabic" w:hAnsi="Simplified Arabic" w:cs="Simplified Arabic"/>
          <w:sz w:val="28"/>
          <w:szCs w:val="28"/>
          <w:rtl/>
          <w:lang w:bidi="ar-LB"/>
        </w:rPr>
        <w:t xml:space="preserve"> تكن قد ا</w:t>
      </w:r>
      <w:r w:rsidR="004C35F7" w:rsidRPr="00B24B49">
        <w:rPr>
          <w:rFonts w:ascii="Simplified Arabic" w:hAnsi="Simplified Arabic" w:cs="Simplified Arabic"/>
          <w:sz w:val="28"/>
          <w:szCs w:val="28"/>
          <w:rtl/>
          <w:lang w:bidi="ar-LB"/>
        </w:rPr>
        <w:t>ستلم</w:t>
      </w:r>
      <w:r w:rsidR="000B5CE4" w:rsidRPr="00B24B49">
        <w:rPr>
          <w:rFonts w:ascii="Simplified Arabic" w:hAnsi="Simplified Arabic" w:cs="Simplified Arabic"/>
          <w:sz w:val="28"/>
          <w:szCs w:val="28"/>
          <w:rtl/>
          <w:lang w:bidi="ar-LB"/>
        </w:rPr>
        <w:t xml:space="preserve">ت </w:t>
      </w:r>
      <w:r w:rsidR="00620651" w:rsidRPr="00B24B49">
        <w:rPr>
          <w:rFonts w:ascii="Simplified Arabic" w:hAnsi="Simplified Arabic" w:cs="Simplified Arabic"/>
          <w:sz w:val="28"/>
          <w:szCs w:val="28"/>
          <w:rtl/>
          <w:lang w:bidi="ar-LB"/>
        </w:rPr>
        <w:t>أية خرائط تساعد</w:t>
      </w:r>
      <w:r w:rsidR="006E512C" w:rsidRPr="00B24B49">
        <w:rPr>
          <w:rFonts w:ascii="Simplified Arabic" w:hAnsi="Simplified Arabic" w:cs="Simplified Arabic"/>
          <w:sz w:val="28"/>
          <w:szCs w:val="28"/>
          <w:rtl/>
          <w:lang w:bidi="ar-LB"/>
        </w:rPr>
        <w:t xml:space="preserve"> في تحديد الخطوط المنفذة </w:t>
      </w:r>
      <w:r w:rsidR="00620651" w:rsidRPr="00B24B49">
        <w:rPr>
          <w:rFonts w:ascii="Simplified Arabic" w:hAnsi="Simplified Arabic" w:cs="Simplified Arabic"/>
          <w:sz w:val="28"/>
          <w:szCs w:val="28"/>
          <w:rtl/>
          <w:lang w:bidi="ar-LB"/>
        </w:rPr>
        <w:t>من قبل المجالس المذكورة .</w:t>
      </w:r>
      <w:r w:rsidR="006E512C" w:rsidRPr="00B24B49">
        <w:rPr>
          <w:rFonts w:ascii="Simplified Arabic" w:hAnsi="Simplified Arabic" w:cs="Simplified Arabic"/>
          <w:sz w:val="28"/>
          <w:szCs w:val="28"/>
          <w:rtl/>
          <w:lang w:bidi="ar-LB"/>
        </w:rPr>
        <w:t xml:space="preserve"> </w:t>
      </w:r>
      <w:r w:rsidR="00B05BB8" w:rsidRPr="00B24B49">
        <w:rPr>
          <w:rFonts w:ascii="Simplified Arabic" w:hAnsi="Simplified Arabic" w:cs="Simplified Arabic"/>
          <w:sz w:val="28"/>
          <w:szCs w:val="28"/>
          <w:rtl/>
          <w:lang w:bidi="ar-LB"/>
        </w:rPr>
        <w:t>و</w:t>
      </w:r>
      <w:r w:rsidR="000B5CE4" w:rsidRPr="00B24B49">
        <w:rPr>
          <w:rFonts w:ascii="Simplified Arabic" w:hAnsi="Simplified Arabic" w:cs="Simplified Arabic"/>
          <w:sz w:val="28"/>
          <w:szCs w:val="28"/>
          <w:rtl/>
          <w:lang w:bidi="ar-LB"/>
        </w:rPr>
        <w:t xml:space="preserve">بعد أزمة فورة مياه الصرف الصحي وظهور واقعة تسكير مسارب المياه وأقنية الصرف الصحي، </w:t>
      </w:r>
      <w:r w:rsidR="00B05BB8" w:rsidRPr="00B24B49">
        <w:rPr>
          <w:rFonts w:ascii="Simplified Arabic" w:hAnsi="Simplified Arabic" w:cs="Simplified Arabic"/>
          <w:sz w:val="28"/>
          <w:szCs w:val="28"/>
          <w:rtl/>
          <w:lang w:bidi="ar-LB"/>
        </w:rPr>
        <w:t xml:space="preserve">عمدت </w:t>
      </w:r>
      <w:r w:rsidR="003D0A06">
        <w:rPr>
          <w:rFonts w:ascii="Simplified Arabic" w:hAnsi="Simplified Arabic" w:cs="Simplified Arabic" w:hint="cs"/>
          <w:sz w:val="28"/>
          <w:szCs w:val="28"/>
          <w:rtl/>
          <w:lang w:bidi="ar-LB"/>
        </w:rPr>
        <w:t>البلدية (بالرغم م</w:t>
      </w:r>
      <w:r w:rsidR="00E07A23">
        <w:rPr>
          <w:rFonts w:ascii="Simplified Arabic" w:hAnsi="Simplified Arabic" w:cs="Simplified Arabic" w:hint="cs"/>
          <w:sz w:val="28"/>
          <w:szCs w:val="28"/>
          <w:rtl/>
          <w:lang w:bidi="ar-LB"/>
        </w:rPr>
        <w:t xml:space="preserve">ن كون الأمر قانونياً خارج صلاحيتها) إلى </w:t>
      </w:r>
      <w:r w:rsidR="00B05BB8" w:rsidRPr="00B24B49">
        <w:rPr>
          <w:rFonts w:ascii="Simplified Arabic" w:hAnsi="Simplified Arabic" w:cs="Simplified Arabic"/>
          <w:sz w:val="28"/>
          <w:szCs w:val="28"/>
          <w:rtl/>
          <w:lang w:bidi="ar-LB"/>
        </w:rPr>
        <w:t xml:space="preserve">التعاون والتنسيق مع الجهات صاحبة الصلاحية </w:t>
      </w:r>
      <w:r w:rsidR="000B5CE4" w:rsidRPr="00B24B49">
        <w:rPr>
          <w:rFonts w:ascii="Simplified Arabic" w:hAnsi="Simplified Arabic" w:cs="Simplified Arabic"/>
          <w:sz w:val="28"/>
          <w:szCs w:val="28"/>
          <w:rtl/>
          <w:lang w:bidi="ar-LB"/>
        </w:rPr>
        <w:t>إ</w:t>
      </w:r>
      <w:r w:rsidR="00B05BB8" w:rsidRPr="00B24B49">
        <w:rPr>
          <w:rFonts w:ascii="Simplified Arabic" w:hAnsi="Simplified Arabic" w:cs="Simplified Arabic"/>
          <w:sz w:val="28"/>
          <w:szCs w:val="28"/>
          <w:rtl/>
          <w:lang w:bidi="ar-LB"/>
        </w:rPr>
        <w:t>لى معالجة كافة مسببات فورة المياه المذكورة، وستكمل الطريق القضائي من خلال ملاحقة المرتكبين.</w:t>
      </w:r>
    </w:p>
    <w:p w:rsidR="0081129B" w:rsidRPr="00B24B49" w:rsidRDefault="0081129B" w:rsidP="00B24B49">
      <w:pPr>
        <w:bidi/>
        <w:spacing w:after="0" w:line="240" w:lineRule="auto"/>
        <w:jc w:val="both"/>
        <w:rPr>
          <w:rFonts w:ascii="Simplified Arabic" w:hAnsi="Simplified Arabic" w:cs="Simplified Arabic"/>
          <w:sz w:val="28"/>
          <w:szCs w:val="28"/>
          <w:rtl/>
          <w:lang w:bidi="ar-LB"/>
        </w:rPr>
      </w:pPr>
    </w:p>
    <w:p w:rsidR="004C35F7" w:rsidRPr="00B24B49" w:rsidRDefault="00B05BB8" w:rsidP="00B24B49">
      <w:pPr>
        <w:bidi/>
        <w:spacing w:after="0" w:line="240" w:lineRule="auto"/>
        <w:jc w:val="both"/>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t xml:space="preserve"> </w:t>
      </w:r>
    </w:p>
    <w:p w:rsidR="004C35F7" w:rsidRPr="00B24B49" w:rsidRDefault="00B05BB8" w:rsidP="00B24B49">
      <w:pPr>
        <w:bidi/>
        <w:spacing w:after="0" w:line="240" w:lineRule="auto"/>
        <w:jc w:val="both"/>
        <w:rPr>
          <w:rFonts w:ascii="Simplified Arabic" w:hAnsi="Simplified Arabic" w:cs="Simplified Arabic"/>
          <w:sz w:val="28"/>
          <w:szCs w:val="28"/>
          <w:rtl/>
          <w:lang w:bidi="ar-LB"/>
        </w:rPr>
      </w:pPr>
      <w:r w:rsidRPr="00B24B49">
        <w:rPr>
          <w:rFonts w:ascii="Simplified Arabic" w:hAnsi="Simplified Arabic" w:cs="Simplified Arabic"/>
          <w:sz w:val="28"/>
          <w:szCs w:val="28"/>
          <w:rtl/>
          <w:lang w:bidi="ar-LB"/>
        </w:rPr>
        <w:t xml:space="preserve"> </w:t>
      </w:r>
    </w:p>
    <w:p w:rsidR="00B92082" w:rsidRDefault="00B05BB8" w:rsidP="00B92082">
      <w:pPr>
        <w:rPr>
          <w:rtl/>
        </w:rPr>
      </w:pPr>
      <w:r w:rsidRPr="00B24B49">
        <w:rPr>
          <w:rFonts w:ascii="Simplified Arabic" w:hAnsi="Simplified Arabic" w:cs="Simplified Arabic"/>
          <w:sz w:val="28"/>
          <w:szCs w:val="28"/>
          <w:rtl/>
          <w:lang w:bidi="ar-LB"/>
        </w:rPr>
        <w:t xml:space="preserve"> </w:t>
      </w:r>
      <w:hyperlink r:id="rId8" w:history="1">
        <w:r w:rsidR="00B92082" w:rsidRPr="00714EAE">
          <w:rPr>
            <w:rStyle w:val="Hyperlink"/>
          </w:rPr>
          <w:t>https://www.annahar.com/article/906094-%D8%A8%D8%B9%D8%AF-%D8%A3%D8%B2%D9%85%D8%A9-%D9%85%D8%AC%D8%B1%D9%88%D8%B1-%D8%A7%D9%84%D8%B5%D8%B1%D9%81-%D8%A7%D9%84%D8%B5%D8%AD%D9%8A-%D8%A7%D9%84%D8%B5%D9%84%D8%A7%D8%AD%D9%8A%D8%A9-%D8%A7%D9%84%D9%82%D8%A7%D9%86%D9%88%D9%86%D9%8A%D8%A9-%D9%84%D9%85%D8%A4%D8%B3%D8%B3%D8%A7%D8%AA-%D8%A7%D9%84%D9%85%D9%8A%D8%A7%D9%87-%D9%84%D8%A7-%D9%84%D9%84%D8%A8%D9%84%D8%AF%D9%8A%D8%A7%D8%AA</w:t>
        </w:r>
      </w:hyperlink>
    </w:p>
    <w:p w:rsidR="00B92082" w:rsidRDefault="00B92082" w:rsidP="00B92082"/>
    <w:p w:rsidR="000920BD" w:rsidRPr="00B92082" w:rsidRDefault="000920BD" w:rsidP="00B24B49">
      <w:pPr>
        <w:bidi/>
        <w:spacing w:after="0" w:line="240" w:lineRule="auto"/>
        <w:jc w:val="both"/>
        <w:rPr>
          <w:rFonts w:ascii="Simplified Arabic" w:hAnsi="Simplified Arabic" w:cs="Simplified Arabic"/>
          <w:sz w:val="28"/>
          <w:szCs w:val="28"/>
          <w:rtl/>
          <w:lang w:bidi="ar-LB"/>
        </w:rPr>
      </w:pPr>
      <w:bookmarkStart w:id="0" w:name="_GoBack"/>
      <w:bookmarkEnd w:id="0"/>
    </w:p>
    <w:sectPr w:rsidR="000920BD" w:rsidRPr="00B920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D5" w:rsidRDefault="003B03D5" w:rsidP="008D5160">
      <w:pPr>
        <w:spacing w:after="0" w:line="240" w:lineRule="auto"/>
      </w:pPr>
      <w:r>
        <w:separator/>
      </w:r>
    </w:p>
  </w:endnote>
  <w:endnote w:type="continuationSeparator" w:id="0">
    <w:p w:rsidR="003B03D5" w:rsidRDefault="003B03D5" w:rsidP="008D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015600"/>
      <w:docPartObj>
        <w:docPartGallery w:val="Page Numbers (Bottom of Page)"/>
        <w:docPartUnique/>
      </w:docPartObj>
    </w:sdtPr>
    <w:sdtEndPr>
      <w:rPr>
        <w:noProof/>
      </w:rPr>
    </w:sdtEndPr>
    <w:sdtContent>
      <w:p w:rsidR="008D5160" w:rsidRDefault="008D5160">
        <w:pPr>
          <w:pStyle w:val="Footer"/>
          <w:jc w:val="center"/>
        </w:pPr>
        <w:r>
          <w:fldChar w:fldCharType="begin"/>
        </w:r>
        <w:r>
          <w:instrText xml:space="preserve"> PAGE   \* MERGEFORMAT </w:instrText>
        </w:r>
        <w:r>
          <w:fldChar w:fldCharType="separate"/>
        </w:r>
        <w:r w:rsidR="00B92082">
          <w:rPr>
            <w:noProof/>
          </w:rPr>
          <w:t>3</w:t>
        </w:r>
        <w:r>
          <w:rPr>
            <w:noProof/>
          </w:rPr>
          <w:fldChar w:fldCharType="end"/>
        </w:r>
      </w:p>
    </w:sdtContent>
  </w:sdt>
  <w:p w:rsidR="008D5160" w:rsidRDefault="008D5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D5" w:rsidRDefault="003B03D5" w:rsidP="008D5160">
      <w:pPr>
        <w:spacing w:after="0" w:line="240" w:lineRule="auto"/>
      </w:pPr>
      <w:r>
        <w:separator/>
      </w:r>
    </w:p>
  </w:footnote>
  <w:footnote w:type="continuationSeparator" w:id="0">
    <w:p w:rsidR="003B03D5" w:rsidRDefault="003B03D5" w:rsidP="008D5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2478"/>
    <w:multiLevelType w:val="hybridMultilevel"/>
    <w:tmpl w:val="078009B8"/>
    <w:lvl w:ilvl="0" w:tplc="51EEA080">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D405BE"/>
    <w:multiLevelType w:val="hybridMultilevel"/>
    <w:tmpl w:val="BA166970"/>
    <w:lvl w:ilvl="0" w:tplc="91644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7597B"/>
    <w:multiLevelType w:val="hybridMultilevel"/>
    <w:tmpl w:val="E76E1500"/>
    <w:lvl w:ilvl="0" w:tplc="1DC6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5089"/>
    <w:multiLevelType w:val="hybridMultilevel"/>
    <w:tmpl w:val="C0AAD658"/>
    <w:lvl w:ilvl="0" w:tplc="2B8048A8">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796E4D"/>
    <w:multiLevelType w:val="hybridMultilevel"/>
    <w:tmpl w:val="2F7C1AFA"/>
    <w:lvl w:ilvl="0" w:tplc="984E9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F7C9E"/>
    <w:multiLevelType w:val="hybridMultilevel"/>
    <w:tmpl w:val="24C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B7F82"/>
    <w:multiLevelType w:val="hybridMultilevel"/>
    <w:tmpl w:val="E99E0F4A"/>
    <w:lvl w:ilvl="0" w:tplc="104A3238">
      <w:start w:val="1"/>
      <w:numFmt w:val="bullet"/>
      <w:lvlText w:val=""/>
      <w:lvlJc w:val="left"/>
      <w:pPr>
        <w:ind w:left="1440" w:hanging="360"/>
      </w:pPr>
      <w:rPr>
        <w:rFonts w:ascii="Symbol" w:hAnsi="Symbol" w:hint="default"/>
      </w:rPr>
    </w:lvl>
    <w:lvl w:ilvl="1" w:tplc="104A32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32"/>
    <w:rsid w:val="00000C32"/>
    <w:rsid w:val="00034EBA"/>
    <w:rsid w:val="0009183F"/>
    <w:rsid w:val="000920BD"/>
    <w:rsid w:val="000959B0"/>
    <w:rsid w:val="000B5CE4"/>
    <w:rsid w:val="000E1024"/>
    <w:rsid w:val="00103B79"/>
    <w:rsid w:val="0015055B"/>
    <w:rsid w:val="001779AC"/>
    <w:rsid w:val="001A437D"/>
    <w:rsid w:val="001F2A37"/>
    <w:rsid w:val="0020728F"/>
    <w:rsid w:val="00270E84"/>
    <w:rsid w:val="002767AA"/>
    <w:rsid w:val="002F525C"/>
    <w:rsid w:val="003172E0"/>
    <w:rsid w:val="003363E2"/>
    <w:rsid w:val="003816A3"/>
    <w:rsid w:val="00392E80"/>
    <w:rsid w:val="00396A31"/>
    <w:rsid w:val="003A564B"/>
    <w:rsid w:val="003B03D5"/>
    <w:rsid w:val="003D0A06"/>
    <w:rsid w:val="0040016E"/>
    <w:rsid w:val="00454B0D"/>
    <w:rsid w:val="00466AE9"/>
    <w:rsid w:val="00476D28"/>
    <w:rsid w:val="00485572"/>
    <w:rsid w:val="00492CB8"/>
    <w:rsid w:val="004A7CDC"/>
    <w:rsid w:val="004C10BE"/>
    <w:rsid w:val="004C35F7"/>
    <w:rsid w:val="004F05C4"/>
    <w:rsid w:val="00501CE8"/>
    <w:rsid w:val="00505DD5"/>
    <w:rsid w:val="005062A7"/>
    <w:rsid w:val="00536E39"/>
    <w:rsid w:val="00550214"/>
    <w:rsid w:val="00597AC5"/>
    <w:rsid w:val="005A07BD"/>
    <w:rsid w:val="005C60E2"/>
    <w:rsid w:val="005E41BE"/>
    <w:rsid w:val="00620651"/>
    <w:rsid w:val="006E512C"/>
    <w:rsid w:val="00717FC4"/>
    <w:rsid w:val="00744838"/>
    <w:rsid w:val="00761D5E"/>
    <w:rsid w:val="00772E41"/>
    <w:rsid w:val="007E3BA4"/>
    <w:rsid w:val="0081129B"/>
    <w:rsid w:val="008745A9"/>
    <w:rsid w:val="008D5160"/>
    <w:rsid w:val="008D677C"/>
    <w:rsid w:val="008E703F"/>
    <w:rsid w:val="00906DD1"/>
    <w:rsid w:val="009356B3"/>
    <w:rsid w:val="009A0160"/>
    <w:rsid w:val="00AB4CFA"/>
    <w:rsid w:val="00AD379A"/>
    <w:rsid w:val="00B05BB8"/>
    <w:rsid w:val="00B24B49"/>
    <w:rsid w:val="00B72C97"/>
    <w:rsid w:val="00B92082"/>
    <w:rsid w:val="00CD3C55"/>
    <w:rsid w:val="00D05F59"/>
    <w:rsid w:val="00E07A23"/>
    <w:rsid w:val="00E3120F"/>
    <w:rsid w:val="00EE3033"/>
    <w:rsid w:val="00F77DF9"/>
    <w:rsid w:val="00F83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076A-2069-499B-9A95-DB198EAE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2"/>
    <w:pPr>
      <w:ind w:left="720"/>
      <w:contextualSpacing/>
    </w:pPr>
  </w:style>
  <w:style w:type="paragraph" w:styleId="Header">
    <w:name w:val="header"/>
    <w:basedOn w:val="Normal"/>
    <w:link w:val="HeaderChar"/>
    <w:uiPriority w:val="99"/>
    <w:unhideWhenUsed/>
    <w:rsid w:val="008D51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5160"/>
  </w:style>
  <w:style w:type="paragraph" w:styleId="Footer">
    <w:name w:val="footer"/>
    <w:basedOn w:val="Normal"/>
    <w:link w:val="FooterChar"/>
    <w:uiPriority w:val="99"/>
    <w:unhideWhenUsed/>
    <w:rsid w:val="008D51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5160"/>
  </w:style>
  <w:style w:type="paragraph" w:styleId="FootnoteText">
    <w:name w:val="footnote text"/>
    <w:basedOn w:val="Normal"/>
    <w:link w:val="FootnoteTextChar"/>
    <w:semiHidden/>
    <w:rsid w:val="00F830AE"/>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830AE"/>
    <w:rPr>
      <w:rFonts w:ascii="Times New Roman" w:eastAsia="Times New Roman" w:hAnsi="Times New Roman" w:cs="Times New Roman"/>
      <w:sz w:val="20"/>
      <w:szCs w:val="20"/>
    </w:rPr>
  </w:style>
  <w:style w:type="character" w:styleId="FootnoteReference">
    <w:name w:val="footnote reference"/>
    <w:basedOn w:val="DefaultParagraphFont"/>
    <w:semiHidden/>
    <w:rsid w:val="00F830AE"/>
    <w:rPr>
      <w:vertAlign w:val="superscript"/>
    </w:rPr>
  </w:style>
  <w:style w:type="character" w:styleId="Hyperlink">
    <w:name w:val="Hyperlink"/>
    <w:basedOn w:val="DefaultParagraphFont"/>
    <w:uiPriority w:val="99"/>
    <w:unhideWhenUsed/>
    <w:rsid w:val="00B92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ticle/906094-%D8%A8%D8%B9%D8%AF-%D8%A3%D8%B2%D9%85%D8%A9-%D9%85%D8%AC%D8%B1%D9%88%D8%B1-%D8%A7%D9%84%D8%B5%D8%B1%D9%81-%D8%A7%D9%84%D8%B5%D8%AD%D9%8A-%D8%A7%D9%84%D8%B5%D9%84%D8%A7%D8%AD%D9%8A%D8%A9-%D8%A7%D9%84%D9%82%D8%A7%D9%86%D9%88%D9%86%D9%8A%D8%A9-%D9%84%D9%85%D8%A4%D8%B3%D8%B3%D8%A7%D8%AA-%D8%A7%D9%84%D9%85%D9%8A%D8%A7%D9%87-%D9%84%D8%A7-%D9%84%D9%84%D8%A8%D9%84%D8%AF%D9%8A%D8%A7%D8%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FF4F-66A0-4505-9842-AA0A4951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Elias</dc:creator>
  <cp:keywords/>
  <dc:description/>
  <cp:lastModifiedBy>GHADIR ISSA</cp:lastModifiedBy>
  <cp:revision>20</cp:revision>
  <dcterms:created xsi:type="dcterms:W3CDTF">2018-11-19T12:57:00Z</dcterms:created>
  <dcterms:modified xsi:type="dcterms:W3CDTF">2018-11-27T16:22:00Z</dcterms:modified>
</cp:coreProperties>
</file>