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DFC" w:rsidRDefault="007F0DFC" w:rsidP="00D54011">
      <w:pPr>
        <w:bidi/>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مقالتي المنشورة في مجلة الأمن العام </w:t>
      </w:r>
      <w:bookmarkStart w:id="0" w:name="_GoBack"/>
      <w:bookmarkEnd w:id="0"/>
      <w:r>
        <w:rPr>
          <w:rFonts w:ascii="Simplified Arabic" w:hAnsi="Simplified Arabic" w:cs="Simplified Arabic" w:hint="cs"/>
          <w:sz w:val="28"/>
          <w:szCs w:val="28"/>
          <w:rtl/>
          <w:lang w:bidi="ar-LB"/>
        </w:rPr>
        <w:t>العدد 72 أيلول 2019</w:t>
      </w:r>
    </w:p>
    <w:p w:rsidR="007F72B8" w:rsidRDefault="00D27F5D" w:rsidP="007F0DFC">
      <w:pPr>
        <w:bidi/>
        <w:jc w:val="center"/>
        <w:rPr>
          <w:rFonts w:ascii="Simplified Arabic" w:hAnsi="Simplified Arabic" w:cs="Simplified Arabic"/>
          <w:sz w:val="28"/>
          <w:szCs w:val="28"/>
          <w:rtl/>
          <w:lang w:bidi="ar-LB"/>
        </w:rPr>
      </w:pPr>
      <w:r w:rsidRPr="00FA4D8F">
        <w:rPr>
          <w:rFonts w:ascii="Simplified Arabic" w:hAnsi="Simplified Arabic" w:cs="Simplified Arabic"/>
          <w:sz w:val="28"/>
          <w:szCs w:val="28"/>
          <w:rtl/>
          <w:lang w:bidi="ar-LB"/>
        </w:rPr>
        <w:t>موقف الإدارة من الحق في الحصول على المعلومات</w:t>
      </w:r>
    </w:p>
    <w:p w:rsidR="0089429E" w:rsidRDefault="0089429E" w:rsidP="0089429E">
      <w:pPr>
        <w:bidi/>
        <w:jc w:val="right"/>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عصام نعمة إسماعيل</w:t>
      </w:r>
    </w:p>
    <w:p w:rsidR="0089429E" w:rsidRPr="00FA4D8F" w:rsidRDefault="0089429E" w:rsidP="0089429E">
      <w:pPr>
        <w:bidi/>
        <w:jc w:val="right"/>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أستاذ في الجامعة اللبنانية</w:t>
      </w:r>
    </w:p>
    <w:p w:rsidR="00706E29" w:rsidRDefault="00D27F5D" w:rsidP="00EC4AC4">
      <w:pPr>
        <w:bidi/>
        <w:jc w:val="both"/>
        <w:rPr>
          <w:rFonts w:ascii="Simplified Arabic" w:eastAsia="Times New Roman" w:hAnsi="Simplified Arabic" w:cs="Simplified Arabic"/>
          <w:color w:val="000000"/>
          <w:sz w:val="28"/>
          <w:szCs w:val="28"/>
          <w:rtl/>
        </w:rPr>
      </w:pPr>
      <w:r w:rsidRPr="00FA4D8F">
        <w:rPr>
          <w:rFonts w:ascii="Simplified Arabic" w:hAnsi="Simplified Arabic" w:cs="Simplified Arabic"/>
          <w:sz w:val="28"/>
          <w:szCs w:val="28"/>
          <w:rtl/>
          <w:lang w:bidi="ar-LB"/>
        </w:rPr>
        <w:t xml:space="preserve">لم يكن صدور قانون الحق في الحصول على المعلومات الخطوة الأخيرة في طريق تعزيز الشفافية والمصداقية وبناء الثقة في العلاقة بين الإدارة والمواطنين. فلقد صدر هذا القانون تحت رقم </w:t>
      </w:r>
      <w:r w:rsidRPr="00FA4D8F">
        <w:rPr>
          <w:rFonts w:ascii="Simplified Arabic" w:eastAsia="Times New Roman" w:hAnsi="Simplified Arabic" w:cs="Simplified Arabic"/>
          <w:color w:val="000000"/>
          <w:sz w:val="28"/>
          <w:szCs w:val="28"/>
          <w:rtl/>
        </w:rPr>
        <w:t>28</w:t>
      </w:r>
      <w:r w:rsidRPr="00FA4D8F">
        <w:rPr>
          <w:rFonts w:ascii="Simplified Arabic" w:eastAsia="Times New Roman" w:hAnsi="Simplified Arabic" w:cs="Simplified Arabic"/>
          <w:color w:val="000000"/>
          <w:sz w:val="28"/>
          <w:szCs w:val="28"/>
        </w:rPr>
        <w:t> </w:t>
      </w:r>
      <w:r w:rsidRPr="00FA4D8F">
        <w:rPr>
          <w:rFonts w:ascii="Simplified Arabic" w:eastAsia="Times New Roman" w:hAnsi="Simplified Arabic" w:cs="Simplified Arabic"/>
          <w:color w:val="000000"/>
          <w:sz w:val="28"/>
          <w:szCs w:val="28"/>
          <w:rtl/>
        </w:rPr>
        <w:t>تاريخ  10/02/2017</w:t>
      </w:r>
      <w:r w:rsidRPr="00FA4D8F">
        <w:rPr>
          <w:rFonts w:ascii="Simplified Arabic" w:eastAsia="Times New Roman" w:hAnsi="Simplified Arabic" w:cs="Simplified Arabic"/>
          <w:color w:val="000000"/>
          <w:sz w:val="28"/>
          <w:szCs w:val="28"/>
        </w:rPr>
        <w:t> </w:t>
      </w:r>
      <w:r w:rsidRPr="00FA4D8F">
        <w:rPr>
          <w:rFonts w:ascii="Simplified Arabic" w:eastAsia="Times New Roman" w:hAnsi="Simplified Arabic" w:cs="Simplified Arabic"/>
          <w:color w:val="000000"/>
          <w:sz w:val="28"/>
          <w:szCs w:val="28"/>
          <w:rtl/>
        </w:rPr>
        <w:t>متضمناً في مادته الأولى أنه يحق لكل شخص طبيعي أو معنوي الوصول</w:t>
      </w:r>
      <w:r w:rsidRPr="005D4F81">
        <w:rPr>
          <w:rFonts w:ascii="Simplified Arabic" w:eastAsia="Times New Roman" w:hAnsi="Simplified Arabic" w:cs="Simplified Arabic"/>
          <w:color w:val="000000"/>
          <w:sz w:val="28"/>
          <w:szCs w:val="28"/>
          <w:rtl/>
        </w:rPr>
        <w:t xml:space="preserve"> الى المعلومات والمستندات الموجودة لدى الإدارة والاطلاع عليها</w:t>
      </w:r>
      <w:r w:rsidR="00706E29">
        <w:rPr>
          <w:rFonts w:ascii="Simplified Arabic" w:eastAsia="Times New Roman" w:hAnsi="Simplified Arabic" w:cs="Simplified Arabic" w:hint="cs"/>
          <w:color w:val="000000"/>
          <w:sz w:val="28"/>
          <w:szCs w:val="28"/>
          <w:rtl/>
        </w:rPr>
        <w:t xml:space="preserve">. </w:t>
      </w:r>
      <w:r w:rsidR="00EC4AC4">
        <w:rPr>
          <w:rFonts w:ascii="Simplified Arabic" w:eastAsia="Times New Roman" w:hAnsi="Simplified Arabic" w:cs="Simplified Arabic" w:hint="cs"/>
          <w:color w:val="000000"/>
          <w:sz w:val="28"/>
          <w:szCs w:val="28"/>
          <w:rtl/>
        </w:rPr>
        <w:t>و</w:t>
      </w:r>
      <w:r w:rsidR="00F3664C">
        <w:rPr>
          <w:rFonts w:ascii="Simplified Arabic" w:eastAsia="Times New Roman" w:hAnsi="Simplified Arabic" w:cs="Simplified Arabic" w:hint="cs"/>
          <w:color w:val="000000"/>
          <w:sz w:val="28"/>
          <w:szCs w:val="28"/>
          <w:rtl/>
          <w:lang w:bidi="ar-LB"/>
        </w:rPr>
        <w:t xml:space="preserve">قبل صدور هذا القانون أقرّت هيئة التشريع والاستشارات بوجود هذا الحق </w:t>
      </w:r>
      <w:r w:rsidR="00157A93">
        <w:rPr>
          <w:rFonts w:ascii="Simplified Arabic" w:eastAsia="Times New Roman" w:hAnsi="Simplified Arabic" w:cs="Simplified Arabic" w:hint="cs"/>
          <w:color w:val="000000"/>
          <w:sz w:val="28"/>
          <w:szCs w:val="28"/>
          <w:rtl/>
          <w:lang w:bidi="ar-LB"/>
        </w:rPr>
        <w:t xml:space="preserve">بالحصول على المعلومات </w:t>
      </w:r>
      <w:r w:rsidR="00F3664C">
        <w:rPr>
          <w:rFonts w:ascii="Simplified Arabic" w:eastAsia="Times New Roman" w:hAnsi="Simplified Arabic" w:cs="Simplified Arabic" w:hint="cs"/>
          <w:color w:val="000000"/>
          <w:sz w:val="28"/>
          <w:szCs w:val="28"/>
          <w:rtl/>
          <w:lang w:bidi="ar-LB"/>
        </w:rPr>
        <w:t xml:space="preserve">ورأت أنه ليس ما يمنع من استجابة </w:t>
      </w:r>
      <w:r w:rsidR="008E6DD9">
        <w:rPr>
          <w:rFonts w:ascii="Simplified Arabic" w:eastAsia="Times New Roman" w:hAnsi="Simplified Arabic" w:cs="Simplified Arabic" w:hint="cs"/>
          <w:color w:val="000000"/>
          <w:sz w:val="28"/>
          <w:szCs w:val="28"/>
          <w:rtl/>
          <w:lang w:bidi="ar-LB"/>
        </w:rPr>
        <w:t>هذه ال</w:t>
      </w:r>
      <w:r w:rsidR="00F3664C">
        <w:rPr>
          <w:rFonts w:ascii="Simplified Arabic" w:eastAsia="Times New Roman" w:hAnsi="Simplified Arabic" w:cs="Simplified Arabic" w:hint="cs"/>
          <w:color w:val="000000"/>
          <w:sz w:val="28"/>
          <w:szCs w:val="28"/>
          <w:rtl/>
          <w:lang w:bidi="ar-LB"/>
        </w:rPr>
        <w:t xml:space="preserve">طلبات </w:t>
      </w:r>
      <w:r w:rsidR="008E6DD9">
        <w:rPr>
          <w:rFonts w:ascii="Simplified Arabic" w:eastAsia="Times New Roman" w:hAnsi="Simplified Arabic" w:cs="Simplified Arabic" w:hint="cs"/>
          <w:color w:val="000000"/>
          <w:sz w:val="28"/>
          <w:szCs w:val="28"/>
          <w:rtl/>
          <w:lang w:bidi="ar-LB"/>
        </w:rPr>
        <w:t xml:space="preserve">تماشياً مع </w:t>
      </w:r>
      <w:r w:rsidR="00F3664C">
        <w:rPr>
          <w:rFonts w:ascii="Simplified Arabic" w:eastAsia="Times New Roman" w:hAnsi="Simplified Arabic" w:cs="Simplified Arabic" w:hint="cs"/>
          <w:color w:val="000000"/>
          <w:sz w:val="28"/>
          <w:szCs w:val="28"/>
          <w:rtl/>
          <w:lang w:bidi="ar-LB"/>
        </w:rPr>
        <w:t xml:space="preserve">الاتجاه التشريعي الحالي (هيئة التشريع </w:t>
      </w:r>
      <w:r w:rsidR="005C5451">
        <w:rPr>
          <w:rFonts w:ascii="Simplified Arabic" w:eastAsia="Times New Roman" w:hAnsi="Simplified Arabic" w:cs="Simplified Arabic" w:hint="cs"/>
          <w:color w:val="000000"/>
          <w:sz w:val="28"/>
          <w:szCs w:val="28"/>
          <w:rtl/>
          <w:lang w:bidi="ar-LB"/>
        </w:rPr>
        <w:t>والاستشارات في وزارة العدل الرأي رقم 988 تاريخ  13/12/2016) معتبرة أنه يتكون من الاتجاه التشريعي الحالي في لبنان، حق أساس للمواطن بالاطلاع على المستدات الإدارية التي تهمّه.</w:t>
      </w:r>
    </w:p>
    <w:p w:rsidR="007E1E9B" w:rsidRDefault="007E1E9B" w:rsidP="008E6DD9">
      <w:pPr>
        <w:bidi/>
        <w:jc w:val="lowKashida"/>
        <w:rPr>
          <w:rFonts w:cs="Simplified Arabic"/>
          <w:sz w:val="28"/>
          <w:szCs w:val="28"/>
          <w:rtl/>
          <w:lang w:bidi="ar-LB"/>
        </w:rPr>
      </w:pPr>
      <w:r>
        <w:rPr>
          <w:rFonts w:cs="Simplified Arabic" w:hint="cs"/>
          <w:sz w:val="28"/>
          <w:szCs w:val="28"/>
          <w:rtl/>
          <w:lang w:bidi="ar-LB"/>
        </w:rPr>
        <w:t xml:space="preserve">وكان مجلس شورى الدولة سباقاً في تقرير هذا الحق، عندما قضى بأن </w:t>
      </w:r>
      <w:r w:rsidR="005C5451">
        <w:rPr>
          <w:rFonts w:cs="Simplified Arabic" w:hint="cs"/>
          <w:sz w:val="28"/>
          <w:szCs w:val="28"/>
          <w:rtl/>
          <w:lang w:bidi="ar-LB"/>
        </w:rPr>
        <w:t>حق ذوي المفقودين بمعرفة مصيرهم هو حق طبيعي متفرع عن حق الان</w:t>
      </w:r>
      <w:r w:rsidR="008E6DD9">
        <w:rPr>
          <w:rFonts w:cs="Simplified Arabic" w:hint="cs"/>
          <w:sz w:val="28"/>
          <w:szCs w:val="28"/>
          <w:rtl/>
          <w:lang w:bidi="ar-LB"/>
        </w:rPr>
        <w:t xml:space="preserve">سان بالحياة وبالحياة الكريمة... </w:t>
      </w:r>
      <w:r w:rsidR="005C5451">
        <w:rPr>
          <w:rFonts w:cs="Simplified Arabic" w:hint="cs"/>
          <w:sz w:val="28"/>
          <w:szCs w:val="28"/>
          <w:rtl/>
          <w:lang w:bidi="ar-LB"/>
        </w:rPr>
        <w:t>، وهي حقوق ك</w:t>
      </w:r>
      <w:r w:rsidR="008E6DD9">
        <w:rPr>
          <w:rFonts w:cs="Simplified Arabic" w:hint="cs"/>
          <w:sz w:val="28"/>
          <w:szCs w:val="28"/>
          <w:rtl/>
          <w:lang w:bidi="ar-LB"/>
        </w:rPr>
        <w:t>رستها المواثيق والشرائع الدولية</w:t>
      </w:r>
      <w:r w:rsidR="005C5451">
        <w:rPr>
          <w:rFonts w:cs="Simplified Arabic" w:hint="cs"/>
          <w:sz w:val="28"/>
          <w:szCs w:val="28"/>
          <w:rtl/>
          <w:lang w:bidi="ar-LB"/>
        </w:rPr>
        <w:t>، وان هذا الحق لا يقبل اي تقييد او انتقاص او استثناء الا بموجب نص صريح</w:t>
      </w:r>
      <w:r>
        <w:rPr>
          <w:rFonts w:cs="Simplified Arabic" w:hint="cs"/>
          <w:sz w:val="28"/>
          <w:szCs w:val="28"/>
          <w:rtl/>
          <w:lang w:bidi="ar-LB"/>
        </w:rPr>
        <w:t xml:space="preserve"> (</w:t>
      </w:r>
      <w:r>
        <w:rPr>
          <w:rFonts w:cs="Simplified Arabic" w:hint="cs"/>
          <w:sz w:val="28"/>
          <w:szCs w:val="28"/>
          <w:rtl/>
        </w:rPr>
        <w:t xml:space="preserve">م.ش. </w:t>
      </w:r>
      <w:r>
        <w:rPr>
          <w:rFonts w:cs="Simplified Arabic" w:hint="cs"/>
          <w:sz w:val="28"/>
          <w:szCs w:val="28"/>
          <w:rtl/>
          <w:lang w:bidi="ar-LB"/>
        </w:rPr>
        <w:t>قرار</w:t>
      </w:r>
      <w:r w:rsidR="008E6DD9">
        <w:rPr>
          <w:rFonts w:cs="Simplified Arabic" w:hint="cs"/>
          <w:sz w:val="28"/>
          <w:szCs w:val="28"/>
          <w:rtl/>
          <w:lang w:bidi="ar-LB"/>
        </w:rPr>
        <w:t xml:space="preserve"> رقم: 420/2013-2014 تاريخ</w:t>
      </w:r>
      <w:r>
        <w:rPr>
          <w:rFonts w:cs="Simplified Arabic" w:hint="cs"/>
          <w:sz w:val="28"/>
          <w:szCs w:val="28"/>
          <w:rtl/>
          <w:lang w:bidi="ar-LB"/>
        </w:rPr>
        <w:t xml:space="preserve"> 4/3/2014 لجنة اهالي المخطوفين والمفقودين في لبنان/ الدولة).</w:t>
      </w:r>
    </w:p>
    <w:p w:rsidR="00157A93" w:rsidRDefault="007E1E9B" w:rsidP="00EC4AC4">
      <w:pPr>
        <w:bidi/>
        <w:jc w:val="lowKashida"/>
        <w:rPr>
          <w:rFonts w:ascii="Simplified Arabic" w:hAnsi="Simplified Arabic" w:cs="Simplified Arabic"/>
          <w:b/>
          <w:sz w:val="28"/>
          <w:szCs w:val="28"/>
          <w:rtl/>
        </w:rPr>
      </w:pPr>
      <w:r>
        <w:rPr>
          <w:rFonts w:cs="Simplified Arabic" w:hint="cs"/>
          <w:sz w:val="28"/>
          <w:szCs w:val="28"/>
          <w:rtl/>
          <w:lang w:bidi="ar-LB"/>
        </w:rPr>
        <w:t>وبعد صدور</w:t>
      </w:r>
      <w:r w:rsidR="008E6DD9">
        <w:rPr>
          <w:rFonts w:cs="Simplified Arabic" w:hint="cs"/>
          <w:sz w:val="28"/>
          <w:szCs w:val="28"/>
          <w:rtl/>
          <w:lang w:bidi="ar-LB"/>
        </w:rPr>
        <w:t xml:space="preserve"> هذا</w:t>
      </w:r>
      <w:r>
        <w:rPr>
          <w:rFonts w:cs="Simplified Arabic" w:hint="cs"/>
          <w:sz w:val="28"/>
          <w:szCs w:val="28"/>
          <w:rtl/>
          <w:lang w:bidi="ar-LB"/>
        </w:rPr>
        <w:t xml:space="preserve"> القانون تعاملت مع</w:t>
      </w:r>
      <w:r w:rsidR="00157A93">
        <w:rPr>
          <w:rFonts w:cs="Simplified Arabic" w:hint="cs"/>
          <w:sz w:val="28"/>
          <w:szCs w:val="28"/>
          <w:rtl/>
          <w:lang w:bidi="ar-LB"/>
        </w:rPr>
        <w:t>ه</w:t>
      </w:r>
      <w:r>
        <w:rPr>
          <w:rFonts w:cs="Simplified Arabic" w:hint="cs"/>
          <w:sz w:val="28"/>
          <w:szCs w:val="28"/>
          <w:rtl/>
          <w:lang w:bidi="ar-LB"/>
        </w:rPr>
        <w:t xml:space="preserve"> الإدارة على أنه معلّق التنفيذ إلى حين صدور المراسيم التنفيذية وإنشا</w:t>
      </w:r>
      <w:r w:rsidR="008E6DD9">
        <w:rPr>
          <w:rFonts w:cs="Simplified Arabic" w:hint="cs"/>
          <w:sz w:val="28"/>
          <w:szCs w:val="28"/>
          <w:rtl/>
          <w:lang w:bidi="ar-LB"/>
        </w:rPr>
        <w:t>ء الهيئة الوطنية لمكافحة الفساد</w:t>
      </w:r>
      <w:r>
        <w:rPr>
          <w:rFonts w:cs="Simplified Arabic" w:hint="cs"/>
          <w:sz w:val="28"/>
          <w:szCs w:val="28"/>
          <w:rtl/>
          <w:lang w:bidi="ar-LB"/>
        </w:rPr>
        <w:t xml:space="preserve">، </w:t>
      </w:r>
      <w:r w:rsidRPr="00D00052">
        <w:rPr>
          <w:rFonts w:ascii="Simplified Arabic" w:hAnsi="Simplified Arabic" w:cs="Simplified Arabic"/>
          <w:sz w:val="28"/>
          <w:szCs w:val="28"/>
          <w:rtl/>
          <w:lang w:bidi="ar-LB"/>
        </w:rPr>
        <w:t xml:space="preserve">إلا أن هيئة التشريع لم تعتبر هذين الأمرين يشكلا عقبة تمنع تسليم المستندات، </w:t>
      </w:r>
      <w:r w:rsidR="000556C0" w:rsidRPr="00D00052">
        <w:rPr>
          <w:rFonts w:ascii="Simplified Arabic" w:hAnsi="Simplified Arabic" w:cs="Simplified Arabic"/>
          <w:sz w:val="28"/>
          <w:szCs w:val="28"/>
          <w:rtl/>
          <w:lang w:bidi="ar-LB"/>
        </w:rPr>
        <w:t>معللة ذلك بأن أحكام قانون حق الوصول إلى المعلومات هي قابلة للتطبيق بذاتها دون حاجة للاستعانة بنصوص تطبيقية خاصة (</w:t>
      </w:r>
      <w:r w:rsidR="00D00052" w:rsidRPr="00D00052">
        <w:rPr>
          <w:rFonts w:ascii="Simplified Arabic" w:hAnsi="Simplified Arabic" w:cs="Simplified Arabic"/>
          <w:sz w:val="28"/>
          <w:szCs w:val="28"/>
          <w:rtl/>
          <w:lang w:bidi="ar-LB"/>
        </w:rPr>
        <w:t xml:space="preserve">استشارة </w:t>
      </w:r>
      <w:r w:rsidR="000556C0" w:rsidRPr="00D00052">
        <w:rPr>
          <w:rFonts w:ascii="Simplified Arabic" w:hAnsi="Simplified Arabic" w:cs="Simplified Arabic"/>
          <w:sz w:val="28"/>
          <w:szCs w:val="28"/>
          <w:rtl/>
          <w:lang w:bidi="ar-LB"/>
        </w:rPr>
        <w:t xml:space="preserve">رقم 441 تاريخ 22/5/2017)، </w:t>
      </w:r>
      <w:r w:rsidR="00EC4AC4">
        <w:rPr>
          <w:rFonts w:ascii="Simplified Arabic" w:hAnsi="Simplified Arabic" w:cs="Simplified Arabic" w:hint="cs"/>
          <w:sz w:val="28"/>
          <w:szCs w:val="28"/>
          <w:rtl/>
          <w:lang w:bidi="ar-LB"/>
        </w:rPr>
        <w:t>وفي رأيٍ متطرّفٍ أفتت</w:t>
      </w:r>
      <w:r w:rsidR="008E6DD9">
        <w:rPr>
          <w:rFonts w:ascii="Simplified Arabic" w:hAnsi="Simplified Arabic" w:cs="Simplified Arabic" w:hint="cs"/>
          <w:sz w:val="28"/>
          <w:szCs w:val="28"/>
          <w:rtl/>
          <w:lang w:bidi="ar-LB"/>
        </w:rPr>
        <w:t xml:space="preserve"> ا</w:t>
      </w:r>
      <w:r w:rsidR="000556C0" w:rsidRPr="00D00052">
        <w:rPr>
          <w:rFonts w:ascii="Simplified Arabic" w:hAnsi="Simplified Arabic" w:cs="Simplified Arabic"/>
          <w:sz w:val="28"/>
          <w:szCs w:val="28"/>
          <w:rtl/>
          <w:lang w:bidi="ar-LB"/>
        </w:rPr>
        <w:t xml:space="preserve">لهيئة أن </w:t>
      </w:r>
      <w:r w:rsidR="000556C0" w:rsidRPr="00D00052">
        <w:rPr>
          <w:rFonts w:ascii="Simplified Arabic" w:hAnsi="Simplified Arabic" w:cs="Simplified Arabic"/>
          <w:b/>
          <w:sz w:val="28"/>
          <w:szCs w:val="28"/>
          <w:rtl/>
        </w:rPr>
        <w:t>قواعد الخلق الإداري</w:t>
      </w:r>
      <w:r w:rsidR="000556C0" w:rsidRPr="00D00052">
        <w:rPr>
          <w:rFonts w:ascii="Simplified Arabic" w:hAnsi="Simplified Arabic" w:cs="Simplified Arabic"/>
          <w:b/>
          <w:sz w:val="28"/>
          <w:szCs w:val="28"/>
          <w:rtl/>
          <w:lang w:bidi="ar-LB"/>
        </w:rPr>
        <w:t xml:space="preserve"> </w:t>
      </w:r>
      <w:r w:rsidR="00EC4AC4">
        <w:rPr>
          <w:rFonts w:ascii="Simplified Arabic" w:hAnsi="Simplified Arabic" w:cs="Simplified Arabic" w:hint="cs"/>
          <w:b/>
          <w:sz w:val="28"/>
          <w:szCs w:val="28"/>
          <w:rtl/>
          <w:lang w:bidi="ar-LB"/>
        </w:rPr>
        <w:t xml:space="preserve">التي </w:t>
      </w:r>
      <w:r w:rsidR="000556C0" w:rsidRPr="00D00052">
        <w:rPr>
          <w:rFonts w:ascii="Simplified Arabic" w:hAnsi="Simplified Arabic" w:cs="Simplified Arabic"/>
          <w:b/>
          <w:sz w:val="28"/>
          <w:szCs w:val="28"/>
          <w:rtl/>
        </w:rPr>
        <w:t>تعلو في تدرج القيم</w:t>
      </w:r>
      <w:r w:rsidR="000556C0" w:rsidRPr="00D00052">
        <w:rPr>
          <w:rFonts w:ascii="Simplified Arabic" w:hAnsi="Simplified Arabic" w:cs="Simplified Arabic"/>
          <w:b/>
          <w:sz w:val="28"/>
          <w:szCs w:val="28"/>
          <w:rtl/>
          <w:lang w:bidi="ar-LB"/>
        </w:rPr>
        <w:t xml:space="preserve"> </w:t>
      </w:r>
      <w:r w:rsidR="000556C0" w:rsidRPr="00D00052">
        <w:rPr>
          <w:rFonts w:ascii="Simplified Arabic" w:hAnsi="Simplified Arabic" w:cs="Simplified Arabic"/>
          <w:b/>
          <w:sz w:val="28"/>
          <w:szCs w:val="28"/>
          <w:rtl/>
        </w:rPr>
        <w:t xml:space="preserve">حتى القوانين والأنظمة، تقضي على الإدارة بأن تجيب أي فرد على طلب معلومات  تتعلق بمصالحه، وأن الحق في الوصول </w:t>
      </w:r>
      <w:r w:rsidR="000556C0" w:rsidRPr="00D00052">
        <w:rPr>
          <w:rFonts w:ascii="Simplified Arabic" w:hAnsi="Simplified Arabic" w:cs="Simplified Arabic"/>
          <w:b/>
          <w:sz w:val="28"/>
          <w:szCs w:val="28"/>
          <w:rtl/>
        </w:rPr>
        <w:lastRenderedPageBreak/>
        <w:t>للمعلومات هو من قبيل القواعد التي تسمو على القوانين</w:t>
      </w:r>
      <w:r w:rsidR="00EC4AC4">
        <w:rPr>
          <w:rFonts w:ascii="Simplified Arabic" w:hAnsi="Simplified Arabic" w:cs="Simplified Arabic" w:hint="cs"/>
          <w:b/>
          <w:sz w:val="28"/>
          <w:szCs w:val="28"/>
          <w:rtl/>
        </w:rPr>
        <w:t xml:space="preserve"> </w:t>
      </w:r>
      <w:r w:rsidR="00D00052" w:rsidRPr="00D00052">
        <w:rPr>
          <w:rFonts w:ascii="Simplified Arabic" w:hAnsi="Simplified Arabic" w:cs="Simplified Arabic"/>
          <w:b/>
          <w:sz w:val="28"/>
          <w:szCs w:val="28"/>
          <w:rtl/>
        </w:rPr>
        <w:t xml:space="preserve">وهذه </w:t>
      </w:r>
      <w:r w:rsidR="000556C0" w:rsidRPr="00D00052">
        <w:rPr>
          <w:rFonts w:ascii="Simplified Arabic" w:hAnsi="Simplified Arabic" w:cs="Simplified Arabic"/>
          <w:b/>
          <w:sz w:val="28"/>
          <w:szCs w:val="28"/>
          <w:rtl/>
        </w:rPr>
        <w:t xml:space="preserve">المبادىء تكرّست في القانون رقم 28 تاريخ 10/2/2017 </w:t>
      </w:r>
      <w:r w:rsidR="00D00052" w:rsidRPr="00D00052">
        <w:rPr>
          <w:rFonts w:ascii="Simplified Arabic" w:hAnsi="Simplified Arabic" w:cs="Simplified Arabic"/>
          <w:b/>
          <w:sz w:val="28"/>
          <w:szCs w:val="28"/>
          <w:rtl/>
        </w:rPr>
        <w:t>(</w:t>
      </w:r>
      <w:r w:rsidR="000556C0" w:rsidRPr="00D00052">
        <w:rPr>
          <w:rFonts w:ascii="Simplified Arabic" w:hAnsi="Simplified Arabic" w:cs="Simplified Arabic"/>
          <w:sz w:val="28"/>
          <w:szCs w:val="28"/>
          <w:rtl/>
          <w:lang w:bidi="ar-LB"/>
        </w:rPr>
        <w:t xml:space="preserve">الإستشارة </w:t>
      </w:r>
      <w:r w:rsidR="00D00052" w:rsidRPr="00D00052">
        <w:rPr>
          <w:rFonts w:ascii="Simplified Arabic" w:hAnsi="Simplified Arabic" w:cs="Simplified Arabic"/>
          <w:sz w:val="28"/>
          <w:szCs w:val="28"/>
          <w:rtl/>
          <w:lang w:bidi="ar-LB"/>
        </w:rPr>
        <w:t>رقم</w:t>
      </w:r>
      <w:r w:rsidR="000556C0" w:rsidRPr="00D00052">
        <w:rPr>
          <w:rFonts w:ascii="Simplified Arabic" w:hAnsi="Simplified Arabic" w:cs="Simplified Arabic"/>
          <w:sz w:val="28"/>
          <w:szCs w:val="28"/>
          <w:rtl/>
          <w:lang w:bidi="ar-LB"/>
        </w:rPr>
        <w:t xml:space="preserve"> 737/2017 تاريخ </w:t>
      </w:r>
      <w:r w:rsidR="000556C0" w:rsidRPr="00D00052">
        <w:rPr>
          <w:rFonts w:ascii="Simplified Arabic" w:hAnsi="Simplified Arabic" w:cs="Simplified Arabic"/>
          <w:b/>
          <w:sz w:val="28"/>
          <w:szCs w:val="28"/>
          <w:rtl/>
        </w:rPr>
        <w:t>19/9/2017</w:t>
      </w:r>
      <w:r w:rsidR="00D00052">
        <w:rPr>
          <w:rFonts w:ascii="Simplified Arabic" w:hAnsi="Simplified Arabic" w:cs="Simplified Arabic" w:hint="cs"/>
          <w:b/>
          <w:sz w:val="28"/>
          <w:szCs w:val="28"/>
          <w:rtl/>
        </w:rPr>
        <w:t>)</w:t>
      </w:r>
      <w:r w:rsidR="00D00052" w:rsidRPr="00D00052">
        <w:rPr>
          <w:rFonts w:ascii="Simplified Arabic" w:hAnsi="Simplified Arabic" w:cs="Simplified Arabic"/>
          <w:b/>
          <w:sz w:val="28"/>
          <w:szCs w:val="28"/>
          <w:rtl/>
        </w:rPr>
        <w:t>.</w:t>
      </w:r>
      <w:r w:rsidR="00D00052">
        <w:rPr>
          <w:rFonts w:ascii="Simplified Arabic" w:hAnsi="Simplified Arabic" w:cs="Simplified Arabic" w:hint="cs"/>
          <w:b/>
          <w:sz w:val="28"/>
          <w:szCs w:val="28"/>
          <w:rtl/>
        </w:rPr>
        <w:t xml:space="preserve"> </w:t>
      </w:r>
    </w:p>
    <w:p w:rsidR="002436E1" w:rsidRDefault="00D00052" w:rsidP="00EC4AC4">
      <w:pPr>
        <w:bidi/>
        <w:jc w:val="lowKashida"/>
        <w:rPr>
          <w:rFonts w:ascii="Simplified Arabic" w:hAnsi="Simplified Arabic" w:cs="Simplified Arabic"/>
          <w:b/>
          <w:sz w:val="28"/>
          <w:szCs w:val="28"/>
          <w:rtl/>
        </w:rPr>
      </w:pPr>
      <w:r>
        <w:rPr>
          <w:rFonts w:ascii="Simplified Arabic" w:hAnsi="Simplified Arabic" w:cs="Simplified Arabic" w:hint="cs"/>
          <w:b/>
          <w:sz w:val="28"/>
          <w:szCs w:val="28"/>
          <w:rtl/>
        </w:rPr>
        <w:t>إن الاعتبارات المشار إليها، تبقى مجرّد نظرة مثالية لا تزيل الهواجس المشروعة لدى الإدارة بضرورة وضع التفاصيل</w:t>
      </w:r>
      <w:r w:rsidR="00EC4AC4">
        <w:rPr>
          <w:rFonts w:ascii="Simplified Arabic" w:hAnsi="Simplified Arabic" w:cs="Simplified Arabic" w:hint="cs"/>
          <w:b/>
          <w:sz w:val="28"/>
          <w:szCs w:val="28"/>
          <w:rtl/>
        </w:rPr>
        <w:t xml:space="preserve"> الضروية لحسن تطبيق هذا القانون</w:t>
      </w:r>
      <w:r w:rsidR="00157A93">
        <w:rPr>
          <w:rFonts w:ascii="Simplified Arabic" w:hAnsi="Simplified Arabic" w:cs="Simplified Arabic" w:hint="cs"/>
          <w:b/>
          <w:sz w:val="28"/>
          <w:szCs w:val="28"/>
          <w:rtl/>
        </w:rPr>
        <w:t>.</w:t>
      </w:r>
      <w:r>
        <w:rPr>
          <w:rFonts w:ascii="Simplified Arabic" w:hAnsi="Simplified Arabic" w:cs="Simplified Arabic" w:hint="cs"/>
          <w:b/>
          <w:sz w:val="28"/>
          <w:szCs w:val="28"/>
          <w:rtl/>
        </w:rPr>
        <w:t xml:space="preserve"> </w:t>
      </w:r>
      <w:r w:rsidR="00EC4AC4">
        <w:rPr>
          <w:rFonts w:ascii="Simplified Arabic" w:hAnsi="Simplified Arabic" w:cs="Simplified Arabic" w:hint="cs"/>
          <w:b/>
          <w:sz w:val="28"/>
          <w:szCs w:val="28"/>
          <w:rtl/>
        </w:rPr>
        <w:t xml:space="preserve">وبالفعل لقد </w:t>
      </w:r>
      <w:r w:rsidR="00157A93">
        <w:rPr>
          <w:rFonts w:ascii="Simplified Arabic" w:hAnsi="Simplified Arabic" w:cs="Simplified Arabic" w:hint="cs"/>
          <w:b/>
          <w:sz w:val="28"/>
          <w:szCs w:val="28"/>
          <w:rtl/>
        </w:rPr>
        <w:t>تسنى ل</w:t>
      </w:r>
      <w:r>
        <w:rPr>
          <w:rFonts w:ascii="Simplified Arabic" w:hAnsi="Simplified Arabic" w:cs="Simplified Arabic" w:hint="cs"/>
          <w:b/>
          <w:sz w:val="28"/>
          <w:szCs w:val="28"/>
          <w:rtl/>
        </w:rPr>
        <w:t>أمين عام مجلس الوزراء</w:t>
      </w:r>
      <w:r w:rsidR="00157A93">
        <w:rPr>
          <w:rFonts w:ascii="Simplified Arabic" w:hAnsi="Simplified Arabic" w:cs="Simplified Arabic" w:hint="cs"/>
          <w:b/>
          <w:sz w:val="28"/>
          <w:szCs w:val="28"/>
          <w:rtl/>
        </w:rPr>
        <w:t xml:space="preserve"> أن </w:t>
      </w:r>
      <w:r w:rsidR="00EC4AC4">
        <w:rPr>
          <w:rFonts w:ascii="Simplified Arabic" w:hAnsi="Simplified Arabic" w:cs="Simplified Arabic" w:hint="cs"/>
          <w:b/>
          <w:sz w:val="28"/>
          <w:szCs w:val="28"/>
          <w:rtl/>
        </w:rPr>
        <w:t>ي</w:t>
      </w:r>
      <w:r w:rsidR="00157A93">
        <w:rPr>
          <w:rFonts w:ascii="Simplified Arabic" w:hAnsi="Simplified Arabic" w:cs="Simplified Arabic" w:hint="cs"/>
          <w:b/>
          <w:sz w:val="28"/>
          <w:szCs w:val="28"/>
          <w:rtl/>
        </w:rPr>
        <w:t>جمع هذه الهواجس</w:t>
      </w:r>
      <w:r>
        <w:rPr>
          <w:rFonts w:ascii="Simplified Arabic" w:hAnsi="Simplified Arabic" w:cs="Simplified Arabic" w:hint="cs"/>
          <w:b/>
          <w:sz w:val="28"/>
          <w:szCs w:val="28"/>
          <w:rtl/>
        </w:rPr>
        <w:t xml:space="preserve"> في كتا</w:t>
      </w:r>
      <w:r w:rsidR="00EC4AC4">
        <w:rPr>
          <w:rFonts w:ascii="Simplified Arabic" w:hAnsi="Simplified Arabic" w:cs="Simplified Arabic" w:hint="cs"/>
          <w:b/>
          <w:sz w:val="28"/>
          <w:szCs w:val="28"/>
          <w:rtl/>
        </w:rPr>
        <w:t xml:space="preserve">به </w:t>
      </w:r>
      <w:r>
        <w:rPr>
          <w:rFonts w:ascii="Simplified Arabic" w:hAnsi="Simplified Arabic" w:cs="Simplified Arabic" w:hint="cs"/>
          <w:b/>
          <w:sz w:val="28"/>
          <w:szCs w:val="28"/>
          <w:rtl/>
        </w:rPr>
        <w:t xml:space="preserve">رقم 869 تاريخ 28/6/2019 </w:t>
      </w:r>
      <w:r w:rsidR="00EC4AC4">
        <w:rPr>
          <w:rFonts w:ascii="Simplified Arabic" w:hAnsi="Simplified Arabic" w:cs="Simplified Arabic" w:hint="cs"/>
          <w:b/>
          <w:sz w:val="28"/>
          <w:szCs w:val="28"/>
          <w:rtl/>
        </w:rPr>
        <w:t>والتي بموجبها رفض طلب تزويد</w:t>
      </w:r>
      <w:r w:rsidR="00157A93">
        <w:rPr>
          <w:rFonts w:ascii="Simplified Arabic" w:hAnsi="Simplified Arabic" w:cs="Simplified Arabic" w:hint="cs"/>
          <w:b/>
          <w:sz w:val="28"/>
          <w:szCs w:val="28"/>
          <w:rtl/>
        </w:rPr>
        <w:t xml:space="preserve"> </w:t>
      </w:r>
      <w:r w:rsidR="00EC4AC4">
        <w:rPr>
          <w:rFonts w:ascii="Simplified Arabic" w:hAnsi="Simplified Arabic" w:cs="Simplified Arabic" w:hint="cs"/>
          <w:b/>
          <w:sz w:val="28"/>
          <w:szCs w:val="28"/>
          <w:rtl/>
        </w:rPr>
        <w:t xml:space="preserve">المفكرة القانونية </w:t>
      </w:r>
      <w:r w:rsidR="002436E1">
        <w:rPr>
          <w:rFonts w:ascii="Simplified Arabic" w:hAnsi="Simplified Arabic" w:cs="Simplified Arabic" w:hint="cs"/>
          <w:b/>
          <w:sz w:val="28"/>
          <w:szCs w:val="28"/>
          <w:rtl/>
        </w:rPr>
        <w:t>بالمستندات التي تطلبها، موضحاً أسباب الرفض بأن القانون ميّز بين المستندات القابلة للإطلاع والمستندات غير القابلة للإطلاع إلا أنه لم يحدد الجهة التي تصن</w:t>
      </w:r>
      <w:r w:rsidR="00EC4AC4">
        <w:rPr>
          <w:rFonts w:ascii="Simplified Arabic" w:hAnsi="Simplified Arabic" w:cs="Simplified Arabic" w:hint="cs"/>
          <w:b/>
          <w:sz w:val="28"/>
          <w:szCs w:val="28"/>
          <w:rtl/>
        </w:rPr>
        <w:t>ّ</w:t>
      </w:r>
      <w:r w:rsidR="002436E1">
        <w:rPr>
          <w:rFonts w:ascii="Simplified Arabic" w:hAnsi="Simplified Arabic" w:cs="Simplified Arabic" w:hint="cs"/>
          <w:b/>
          <w:sz w:val="28"/>
          <w:szCs w:val="28"/>
          <w:rtl/>
        </w:rPr>
        <w:t xml:space="preserve">ف هذه المستندات ولا حدد الأسباب التي تدفع الإدارة بقبول الطلب أو رفضه وهذا ما سينعكس سلباً على حسن تطبيق القانون. </w:t>
      </w:r>
      <w:r w:rsidR="00EC4AC4">
        <w:rPr>
          <w:rFonts w:ascii="Simplified Arabic" w:hAnsi="Simplified Arabic" w:cs="Simplified Arabic" w:hint="cs"/>
          <w:b/>
          <w:sz w:val="28"/>
          <w:szCs w:val="28"/>
          <w:rtl/>
        </w:rPr>
        <w:t xml:space="preserve">ورأى الأمين العام </w:t>
      </w:r>
      <w:r w:rsidR="002436E1">
        <w:rPr>
          <w:rFonts w:ascii="Simplified Arabic" w:hAnsi="Simplified Arabic" w:cs="Simplified Arabic" w:hint="cs"/>
          <w:b/>
          <w:sz w:val="28"/>
          <w:szCs w:val="28"/>
          <w:rtl/>
        </w:rPr>
        <w:t>أن تراكم وكثرة المعلومات الموجودة لدى الإدارة وعدم حفظها الكترونياً يشكّل عقبة أمام موظف المعلومات بالاستجابة للطلب ضمن المهلة المحددة في القانون،</w:t>
      </w:r>
      <w:r w:rsidR="00FA4D8F">
        <w:rPr>
          <w:rFonts w:ascii="Simplified Arabic" w:hAnsi="Simplified Arabic" w:cs="Simplified Arabic" w:hint="cs"/>
          <w:b/>
          <w:sz w:val="28"/>
          <w:szCs w:val="28"/>
          <w:rtl/>
        </w:rPr>
        <w:t xml:space="preserve"> لذا فإ</w:t>
      </w:r>
      <w:r w:rsidR="002436E1">
        <w:rPr>
          <w:rFonts w:ascii="Simplified Arabic" w:hAnsi="Simplified Arabic" w:cs="Simplified Arabic" w:hint="cs"/>
          <w:b/>
          <w:sz w:val="28"/>
          <w:szCs w:val="28"/>
          <w:rtl/>
        </w:rPr>
        <w:t>نه قبل حفظ المعلومات وأرشفتها الكترونياً سيكون من الصعب تطبيق القان</w:t>
      </w:r>
      <w:r w:rsidR="00FA4D8F">
        <w:rPr>
          <w:rFonts w:ascii="Simplified Arabic" w:hAnsi="Simplified Arabic" w:cs="Simplified Arabic" w:hint="cs"/>
          <w:b/>
          <w:sz w:val="28"/>
          <w:szCs w:val="28"/>
          <w:rtl/>
        </w:rPr>
        <w:t xml:space="preserve">ون تطبيقاً سليماً، وتبعاً لذات الموجب فإنه يجب </w:t>
      </w:r>
      <w:r w:rsidR="00EC4AC4">
        <w:rPr>
          <w:rFonts w:ascii="Simplified Arabic" w:hAnsi="Simplified Arabic" w:cs="Simplified Arabic" w:hint="cs"/>
          <w:b/>
          <w:sz w:val="28"/>
          <w:szCs w:val="28"/>
          <w:rtl/>
        </w:rPr>
        <w:t>تحديد</w:t>
      </w:r>
      <w:r w:rsidR="00FA4D8F">
        <w:rPr>
          <w:rFonts w:ascii="Simplified Arabic" w:hAnsi="Simplified Arabic" w:cs="Simplified Arabic" w:hint="cs"/>
          <w:b/>
          <w:sz w:val="28"/>
          <w:szCs w:val="28"/>
          <w:rtl/>
        </w:rPr>
        <w:t xml:space="preserve"> مؤهلات موظف المعلومات وف</w:t>
      </w:r>
      <w:r w:rsidR="00EC4AC4">
        <w:rPr>
          <w:rFonts w:ascii="Simplified Arabic" w:hAnsi="Simplified Arabic" w:cs="Simplified Arabic" w:hint="cs"/>
          <w:b/>
          <w:sz w:val="28"/>
          <w:szCs w:val="28"/>
          <w:rtl/>
        </w:rPr>
        <w:t>ئته</w:t>
      </w:r>
      <w:r w:rsidR="00FA4D8F">
        <w:rPr>
          <w:rFonts w:ascii="Simplified Arabic" w:hAnsi="Simplified Arabic" w:cs="Simplified Arabic" w:hint="cs"/>
          <w:b/>
          <w:sz w:val="28"/>
          <w:szCs w:val="28"/>
          <w:rtl/>
        </w:rPr>
        <w:t xml:space="preserve"> الوظيفية والجهاز المساعد له. كما أن طلب الحصول على المعلومات هو على نفقة الجهة الطالبة ما يستدعي تحديد هذا البدل وبيان كيفية استيفائه كخطوة مسبقة لوضع هذا القانون موضع التطبيق. </w:t>
      </w:r>
    </w:p>
    <w:p w:rsidR="0089429E" w:rsidRDefault="00FA4D8F" w:rsidP="00EC4AC4">
      <w:pPr>
        <w:bidi/>
        <w:jc w:val="lowKashida"/>
        <w:rPr>
          <w:rFonts w:ascii="Simplified Arabic" w:hAnsi="Simplified Arabic" w:cs="Simplified Arabic"/>
          <w:sz w:val="28"/>
          <w:szCs w:val="28"/>
          <w:rtl/>
          <w:lang w:bidi="ar-LB"/>
        </w:rPr>
      </w:pPr>
      <w:r>
        <w:rPr>
          <w:rFonts w:ascii="Simplified Arabic" w:hAnsi="Simplified Arabic" w:cs="Simplified Arabic" w:hint="cs"/>
          <w:b/>
          <w:sz w:val="28"/>
          <w:szCs w:val="28"/>
          <w:rtl/>
        </w:rPr>
        <w:t>والحجة الأهم التي استندت إليها الأمانة العامة لمجلس الوزراء هي الخشية من تعدد المعايير داخل الإدارة اللبنانية، حيث لاحظت الأمانة العامة أن  بعض الإدارات باشرت فعلاً بتطبيق بعض مواد القانون قبل صدور المرسوم التطبيقي ما انعكس سلباً على وحدة المعايير الواجب اعتمادها بمعرض تلقي طلبات المعلومات وإعطائها المجرى الإداري والقانوني المناسب.</w:t>
      </w:r>
      <w:r w:rsidR="00EC4AC4">
        <w:rPr>
          <w:rFonts w:ascii="Simplified Arabic" w:hAnsi="Simplified Arabic" w:cs="Simplified Arabic" w:hint="cs"/>
          <w:b/>
          <w:sz w:val="28"/>
          <w:szCs w:val="28"/>
          <w:rtl/>
        </w:rPr>
        <w:t xml:space="preserve"> </w:t>
      </w:r>
      <w:r w:rsidR="0089429E">
        <w:rPr>
          <w:rFonts w:ascii="Simplified Arabic" w:hAnsi="Simplified Arabic" w:cs="Simplified Arabic" w:hint="cs"/>
          <w:b/>
          <w:sz w:val="28"/>
          <w:szCs w:val="28"/>
          <w:rtl/>
        </w:rPr>
        <w:t>وختم الأمين العام كتابه أنه و</w:t>
      </w:r>
      <w:r>
        <w:rPr>
          <w:rFonts w:ascii="Simplified Arabic" w:hAnsi="Simplified Arabic" w:cs="Simplified Arabic" w:hint="cs"/>
          <w:sz w:val="28"/>
          <w:szCs w:val="28"/>
          <w:rtl/>
          <w:lang w:bidi="ar-LB"/>
        </w:rPr>
        <w:t xml:space="preserve">بغياب المرسوم التطبيقي </w:t>
      </w:r>
      <w:r w:rsidR="0089429E">
        <w:rPr>
          <w:rFonts w:ascii="Simplified Arabic" w:hAnsi="Simplified Arabic" w:cs="Simplified Arabic" w:hint="cs"/>
          <w:sz w:val="28"/>
          <w:szCs w:val="28"/>
          <w:rtl/>
          <w:lang w:bidi="ar-LB"/>
        </w:rPr>
        <w:t>وقبل تشكيل اله</w:t>
      </w:r>
      <w:r w:rsidR="007F0DFC">
        <w:rPr>
          <w:rFonts w:ascii="Simplified Arabic" w:hAnsi="Simplified Arabic" w:cs="Simplified Arabic" w:hint="cs"/>
          <w:sz w:val="28"/>
          <w:szCs w:val="28"/>
          <w:rtl/>
          <w:lang w:bidi="ar-LB"/>
        </w:rPr>
        <w:t>يئة الوطنية لمكافحة الفساد فإن ت</w:t>
      </w:r>
      <w:r w:rsidR="0089429E">
        <w:rPr>
          <w:rFonts w:ascii="Simplified Arabic" w:hAnsi="Simplified Arabic" w:cs="Simplified Arabic" w:hint="cs"/>
          <w:sz w:val="28"/>
          <w:szCs w:val="28"/>
          <w:rtl/>
          <w:lang w:bidi="ar-LB"/>
        </w:rPr>
        <w:t>طبيق القانون رقم 28 تاريخ 10/2/2017 الذي يشكل نقلة نوعية في طريقة التعاطي مع الإدارة وتعزيز مستوى الشفافية فيها وفق آلية واضحة وغير مكبلة بقيود</w:t>
      </w:r>
      <w:r w:rsidR="007F0DFC">
        <w:rPr>
          <w:rFonts w:ascii="Simplified Arabic" w:hAnsi="Simplified Arabic" w:cs="Simplified Arabic" w:hint="cs"/>
          <w:sz w:val="28"/>
          <w:szCs w:val="28"/>
          <w:rtl/>
          <w:lang w:bidi="ar-LB"/>
        </w:rPr>
        <w:t>، إنما</w:t>
      </w:r>
      <w:r w:rsidR="0089429E">
        <w:rPr>
          <w:rFonts w:ascii="Simplified Arabic" w:hAnsi="Simplified Arabic" w:cs="Simplified Arabic" w:hint="cs"/>
          <w:sz w:val="28"/>
          <w:szCs w:val="28"/>
          <w:rtl/>
          <w:lang w:bidi="ar-LB"/>
        </w:rPr>
        <w:t xml:space="preserve"> تعترضه صعوبات عملية وتطبيقية. </w:t>
      </w:r>
    </w:p>
    <w:p w:rsidR="00D54011" w:rsidRDefault="00D54011" w:rsidP="00D54011">
      <w:pPr>
        <w:bidi/>
        <w:jc w:val="lowKashida"/>
        <w:rPr>
          <w:rFonts w:ascii="Simplified Arabic" w:hAnsi="Simplified Arabic" w:cs="Simplified Arabic"/>
          <w:sz w:val="28"/>
          <w:szCs w:val="28"/>
          <w:rtl/>
          <w:lang w:bidi="ar-LB"/>
        </w:rPr>
      </w:pPr>
    </w:p>
    <w:p w:rsidR="00D54011" w:rsidRDefault="00D54011" w:rsidP="00D54011">
      <w:pPr>
        <w:bidi/>
        <w:jc w:val="lowKashida"/>
        <w:rPr>
          <w:rFonts w:ascii="Simplified Arabic" w:hAnsi="Simplified Arabic" w:cs="Simplified Arabic"/>
          <w:sz w:val="28"/>
          <w:szCs w:val="28"/>
          <w:rtl/>
          <w:lang w:bidi="ar-LB"/>
        </w:rPr>
      </w:pPr>
      <w:hyperlink r:id="rId4" w:history="1">
        <w:r>
          <w:rPr>
            <w:rStyle w:val="Hyperlink"/>
          </w:rPr>
          <w:t>http://www.general-security.gov.lb/uploads/articles/2372.pdf</w:t>
        </w:r>
      </w:hyperlink>
    </w:p>
    <w:sectPr w:rsidR="00D5401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4AA"/>
    <w:rsid w:val="000556C0"/>
    <w:rsid w:val="00157A93"/>
    <w:rsid w:val="002436E1"/>
    <w:rsid w:val="00572C55"/>
    <w:rsid w:val="005C5451"/>
    <w:rsid w:val="006D74AA"/>
    <w:rsid w:val="00706E29"/>
    <w:rsid w:val="007E1E9B"/>
    <w:rsid w:val="007F0DFC"/>
    <w:rsid w:val="007F72B8"/>
    <w:rsid w:val="0089429E"/>
    <w:rsid w:val="008E6DD9"/>
    <w:rsid w:val="00A71370"/>
    <w:rsid w:val="00AE42B8"/>
    <w:rsid w:val="00CA770B"/>
    <w:rsid w:val="00D00052"/>
    <w:rsid w:val="00D27F5D"/>
    <w:rsid w:val="00D54011"/>
    <w:rsid w:val="00EC4AC4"/>
    <w:rsid w:val="00F3664C"/>
    <w:rsid w:val="00FA4D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653B9-3CCD-42E7-8FA9-89A5DAE0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C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40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eneral-security.gov.lb/uploads/articles/237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5</cp:revision>
  <dcterms:created xsi:type="dcterms:W3CDTF">2019-09-04T16:24:00Z</dcterms:created>
  <dcterms:modified xsi:type="dcterms:W3CDTF">2019-09-09T11:27:00Z</dcterms:modified>
</cp:coreProperties>
</file>