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7F" w:rsidRPr="002262CC" w:rsidRDefault="00AF437F" w:rsidP="00736226">
      <w:pPr>
        <w:bidi/>
        <w:jc w:val="center"/>
        <w:rPr>
          <w:rFonts w:ascii="Simplified Arabic" w:hAnsi="Simplified Arabic" w:cs="Simplified Arabic"/>
          <w:b/>
          <w:bCs/>
          <w:sz w:val="28"/>
          <w:szCs w:val="28"/>
          <w:rtl/>
        </w:rPr>
      </w:pPr>
      <w:r w:rsidRPr="002262CC">
        <w:rPr>
          <w:rFonts w:ascii="Simplified Arabic" w:hAnsi="Simplified Arabic" w:cs="Simplified Arabic"/>
          <w:b/>
          <w:bCs/>
          <w:sz w:val="28"/>
          <w:szCs w:val="28"/>
          <w:rtl/>
        </w:rPr>
        <w:t>الشاطئ هو ملك عام بطبيعته لا تجري عليه أية ملكية خاصة</w:t>
      </w:r>
    </w:p>
    <w:p w:rsidR="002262CC" w:rsidRDefault="002262CC" w:rsidP="008D7DE6">
      <w:pPr>
        <w:autoSpaceDE w:val="0"/>
        <w:autoSpaceDN w:val="0"/>
        <w:bidi/>
        <w:adjustRightInd w:val="0"/>
        <w:jc w:val="right"/>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rsidR="008D7DE6" w:rsidRPr="002262CC" w:rsidRDefault="008D7DE6" w:rsidP="008D7DE6">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مجلة محكمة تاريخ 6/11/2019</w:t>
      </w:r>
    </w:p>
    <w:p w:rsidR="00AF437F" w:rsidRPr="002262CC" w:rsidRDefault="00AF437F" w:rsidP="002262CC">
      <w:pPr>
        <w:autoSpaceDE w:val="0"/>
        <w:autoSpaceDN w:val="0"/>
        <w:bidi/>
        <w:adjustRightInd w:val="0"/>
        <w:jc w:val="both"/>
        <w:rPr>
          <w:rFonts w:ascii="Simplified Arabic" w:eastAsiaTheme="minorHAnsi" w:hAnsi="Simplified Arabic" w:cs="Simplified Arabic"/>
          <w:sz w:val="28"/>
          <w:szCs w:val="28"/>
          <w:rtl/>
        </w:rPr>
      </w:pPr>
      <w:r w:rsidRPr="002262CC">
        <w:rPr>
          <w:rFonts w:ascii="Simplified Arabic" w:hAnsi="Simplified Arabic" w:cs="Simplified Arabic"/>
          <w:sz w:val="28"/>
          <w:szCs w:val="28"/>
          <w:rtl/>
        </w:rPr>
        <w:t xml:space="preserve">يدخل الشاطئ ضمن الأملاك العامة بطبيعتها، حيث ينطبق عليه التعريف الوارد في المادة الأولى من قانون تحديد الأملاك العمومية التي تنصّ على أن </w:t>
      </w:r>
      <w:r w:rsidRPr="002262CC">
        <w:rPr>
          <w:rFonts w:ascii="Simplified Arabic" w:eastAsiaTheme="minorHAnsi" w:hAnsi="Simplified Arabic" w:cs="Simplified Arabic"/>
          <w:sz w:val="28"/>
          <w:szCs w:val="28"/>
          <w:rtl/>
        </w:rPr>
        <w:t>تشمل الاملاك العمومية ...  جميع الاشياء المعدة بسبب طبيعتها لاستعمال مصلحة عمومية. وهي لا تباع ولا تكتسب ملكيتها بمرور الزمن.</w:t>
      </w:r>
    </w:p>
    <w:p w:rsidR="00AF437F" w:rsidRPr="002262CC" w:rsidRDefault="00AF437F" w:rsidP="002262CC">
      <w:pPr>
        <w:autoSpaceDE w:val="0"/>
        <w:autoSpaceDN w:val="0"/>
        <w:bidi/>
        <w:adjustRightInd w:val="0"/>
        <w:jc w:val="both"/>
        <w:rPr>
          <w:rFonts w:ascii="Simplified Arabic" w:hAnsi="Simplified Arabic" w:cs="Simplified Arabic"/>
          <w:sz w:val="28"/>
          <w:szCs w:val="28"/>
          <w:rtl/>
        </w:rPr>
      </w:pPr>
      <w:r w:rsidRPr="002262CC">
        <w:rPr>
          <w:rFonts w:ascii="Simplified Arabic" w:eastAsiaTheme="minorHAnsi" w:hAnsi="Simplified Arabic" w:cs="Simplified Arabic"/>
          <w:sz w:val="28"/>
          <w:szCs w:val="28"/>
          <w:rtl/>
        </w:rPr>
        <w:t>وكذلك يدخل الشاطئ ضمن التخصيص الوارد في المادة الثانية التي نصتّ على أن تشتمل الاملاك العمومية على ... 1 - شاطئ البحر حتى ابعد مسافة يصل اليها الموج في الشتاء وشطوط الرمل والحصى.</w:t>
      </w:r>
    </w:p>
    <w:p w:rsidR="00AF437F" w:rsidRPr="002262CC" w:rsidRDefault="002262CC" w:rsidP="002262C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و</w:t>
      </w:r>
      <w:r w:rsidR="00AF437F" w:rsidRPr="002262CC">
        <w:rPr>
          <w:rFonts w:ascii="Simplified Arabic" w:hAnsi="Simplified Arabic" w:cs="Simplified Arabic"/>
          <w:sz w:val="28"/>
          <w:szCs w:val="28"/>
          <w:rtl/>
        </w:rPr>
        <w:t xml:space="preserve">إن </w:t>
      </w:r>
      <w:r w:rsidR="00AF437F" w:rsidRPr="002262CC">
        <w:rPr>
          <w:rFonts w:ascii="Simplified Arabic" w:hAnsi="Simplified Arabic" w:cs="Simplified Arabic"/>
          <w:sz w:val="28"/>
          <w:szCs w:val="28"/>
          <w:rtl/>
          <w:lang w:bidi="ar-LB"/>
        </w:rPr>
        <w:t>صفة الأملاك العامة إنما تكتسب أو تفقد بمجرد حدوث العامل الطبيعي، فإذا تكوّن شاطئ أصبح بمجرد تكوينه من الأملاك العامة. ومن نتائج هذا المبدأ إمكانية توسيع الأملاك العامة بدخول أموال جديدة فيها نتيجة لعوامل طبيعية (د. نقولا أسود- القانون المدني المدخل والأموال-1985-1986 ص 365).</w:t>
      </w:r>
      <w:r>
        <w:rPr>
          <w:rFonts w:ascii="Simplified Arabic" w:hAnsi="Simplified Arabic" w:cs="Simplified Arabic" w:hint="cs"/>
          <w:sz w:val="28"/>
          <w:szCs w:val="28"/>
          <w:rtl/>
          <w:lang w:bidi="ar-LB"/>
        </w:rPr>
        <w:t xml:space="preserve"> </w:t>
      </w:r>
      <w:r w:rsidR="00AF437F" w:rsidRPr="002262CC">
        <w:rPr>
          <w:rFonts w:ascii="Simplified Arabic" w:hAnsi="Simplified Arabic" w:cs="Simplified Arabic"/>
          <w:sz w:val="28"/>
          <w:szCs w:val="28"/>
          <w:rtl/>
          <w:lang w:bidi="ar-LB"/>
        </w:rPr>
        <w:t>وقد حسمت هيئة التشريع والاستشارات في وزارة العدل هذه المسألة في أكثر من رأيٍ نذكر منها:</w:t>
      </w:r>
    </w:p>
    <w:p w:rsidR="00AF437F" w:rsidRPr="002262CC" w:rsidRDefault="00736226" w:rsidP="002262CC">
      <w:pPr>
        <w:bidi/>
        <w:jc w:val="both"/>
        <w:rPr>
          <w:rFonts w:ascii="Simplified Arabic" w:hAnsi="Simplified Arabic" w:cs="Simplified Arabic"/>
          <w:sz w:val="28"/>
          <w:szCs w:val="28"/>
        </w:rPr>
      </w:pPr>
      <w:r w:rsidRPr="002262CC">
        <w:rPr>
          <w:rFonts w:ascii="Simplified Arabic" w:hAnsi="Simplified Arabic" w:cs="Simplified Arabic"/>
          <w:sz w:val="28"/>
          <w:szCs w:val="28"/>
          <w:rtl/>
          <w:lang w:bidi="ar-LB"/>
        </w:rPr>
        <w:t>الرأي الأول ل</w:t>
      </w:r>
      <w:r w:rsidR="00AF437F" w:rsidRPr="002262CC">
        <w:rPr>
          <w:rFonts w:ascii="Simplified Arabic" w:hAnsi="Simplified Arabic" w:cs="Simplified Arabic"/>
          <w:sz w:val="28"/>
          <w:szCs w:val="28"/>
          <w:rtl/>
          <w:lang w:bidi="ar-LB"/>
        </w:rPr>
        <w:t xml:space="preserve">هيئة التشريع والاستشارات </w:t>
      </w:r>
      <w:r w:rsidR="00AF437F" w:rsidRPr="002262CC">
        <w:rPr>
          <w:rFonts w:ascii="Simplified Arabic" w:hAnsi="Simplified Arabic" w:cs="Simplified Arabic"/>
          <w:sz w:val="28"/>
          <w:szCs w:val="28"/>
          <w:rtl/>
        </w:rPr>
        <w:t xml:space="preserve">رقم الأساس 284، تاريخ الرأي 19/6/1962  الذي </w:t>
      </w:r>
      <w:r w:rsidRPr="002262CC">
        <w:rPr>
          <w:rFonts w:ascii="Simplified Arabic" w:hAnsi="Simplified Arabic" w:cs="Simplified Arabic"/>
          <w:sz w:val="28"/>
          <w:szCs w:val="28"/>
          <w:rtl/>
        </w:rPr>
        <w:t>نلخصه كالآتي:</w:t>
      </w:r>
      <w:r w:rsidR="002262CC">
        <w:rPr>
          <w:rFonts w:ascii="Simplified Arabic" w:hAnsi="Simplified Arabic" w:cs="Simplified Arabic" w:hint="cs"/>
          <w:sz w:val="28"/>
          <w:szCs w:val="28"/>
          <w:rtl/>
        </w:rPr>
        <w:t xml:space="preserve"> "</w:t>
      </w:r>
      <w:r w:rsidR="00AF437F" w:rsidRPr="002262CC">
        <w:rPr>
          <w:rFonts w:ascii="Simplified Arabic" w:hAnsi="Simplified Arabic" w:cs="Simplified Arabic"/>
          <w:sz w:val="28"/>
          <w:szCs w:val="28"/>
          <w:rtl/>
        </w:rPr>
        <w:t>من الثابت الاكيد في اجتهاد المحاكم الفرنسية التي تطبق تشريعا اخذ عنه التشريع اللبناني، انه اذا تعدلت الحدود الفاصلة بين البحر واليابسة او غمرت مياه البحر املاك خاصة بكاملها او بجزء منها، فان الافراد الذين كانوا يعتبرون قبل عملية التحديد مالكين لتلك الاملاك لا يستحقون اي تعويض</w:t>
      </w:r>
      <w:r w:rsidRPr="002262CC">
        <w:rPr>
          <w:rFonts w:ascii="Simplified Arabic" w:hAnsi="Simplified Arabic" w:cs="Simplified Arabic"/>
          <w:sz w:val="28"/>
          <w:szCs w:val="28"/>
          <w:rtl/>
        </w:rPr>
        <w:t xml:space="preserve"> لأن مياه البحر هي التي </w:t>
      </w:r>
      <w:r w:rsidR="00AF437F" w:rsidRPr="002262CC">
        <w:rPr>
          <w:rFonts w:ascii="Simplified Arabic" w:hAnsi="Simplified Arabic" w:cs="Simplified Arabic"/>
          <w:sz w:val="28"/>
          <w:szCs w:val="28"/>
          <w:rtl/>
        </w:rPr>
        <w:t xml:space="preserve">طغت على اراضيه بصورة دائمة فادخلتها بالاملاك العامة البحرية... لذا حتى في حال وجود احكام قضائية ومستندات رسمية اكتسبت الدرجة القطعية دون اعتراض الادارة المختصة، </w:t>
      </w:r>
      <w:r w:rsidRPr="002262CC">
        <w:rPr>
          <w:rFonts w:ascii="Simplified Arabic" w:hAnsi="Simplified Arabic" w:cs="Simplified Arabic"/>
          <w:sz w:val="28"/>
          <w:szCs w:val="28"/>
          <w:rtl/>
        </w:rPr>
        <w:t xml:space="preserve">فهذه الأحكام وإن </w:t>
      </w:r>
      <w:r w:rsidR="00AF437F" w:rsidRPr="002262CC">
        <w:rPr>
          <w:rFonts w:ascii="Simplified Arabic" w:hAnsi="Simplified Arabic" w:cs="Simplified Arabic"/>
          <w:sz w:val="28"/>
          <w:szCs w:val="28"/>
          <w:rtl/>
        </w:rPr>
        <w:t>كانت  تكرس في الوضع الحالي حقوقا تتعارض ونص المادة 2، الفقرة 1 من القرار 144 تاريخ 10/6/1960 فان قوتها تزول بحكم قرار رئيس الدولة الذي يقرر اعادة التحديد، وبحكم عمليات التحديد التي يترتب عليها اثر اعلاني</w:t>
      </w:r>
      <w:r w:rsidR="00AF437F" w:rsidRPr="002262CC">
        <w:rPr>
          <w:rFonts w:ascii="Simplified Arabic" w:hAnsi="Simplified Arabic" w:cs="Simplified Arabic"/>
          <w:sz w:val="28"/>
          <w:szCs w:val="28"/>
        </w:rPr>
        <w:t>.</w:t>
      </w:r>
      <w:r w:rsidRPr="002262CC">
        <w:rPr>
          <w:rFonts w:ascii="Simplified Arabic" w:hAnsi="Simplified Arabic" w:cs="Simplified Arabic"/>
          <w:sz w:val="28"/>
          <w:szCs w:val="28"/>
          <w:rtl/>
        </w:rPr>
        <w:t xml:space="preserve"> </w:t>
      </w:r>
      <w:r w:rsidRPr="002262CC">
        <w:rPr>
          <w:rFonts w:ascii="Simplified Arabic" w:hAnsi="Simplified Arabic" w:cs="Simplified Arabic"/>
          <w:sz w:val="28"/>
          <w:szCs w:val="28"/>
          <w:rtl/>
          <w:lang w:bidi="ar-LB"/>
        </w:rPr>
        <w:t>و</w:t>
      </w:r>
      <w:r w:rsidR="00AF437F" w:rsidRPr="002262CC">
        <w:rPr>
          <w:rFonts w:ascii="Simplified Arabic" w:hAnsi="Simplified Arabic" w:cs="Simplified Arabic"/>
          <w:sz w:val="28"/>
          <w:szCs w:val="28"/>
          <w:rtl/>
        </w:rPr>
        <w:t>ان التحقق من الواقع الحاصل بفعل العوامل الطبيعية او غير الطبيعية لا يعتبر استملاكا، ولا يؤدي الى دفع تعويض لا مسبق ولا مؤخر</w:t>
      </w:r>
      <w:r w:rsidR="00AF437F" w:rsidRPr="002262CC">
        <w:rPr>
          <w:rFonts w:ascii="Simplified Arabic" w:hAnsi="Simplified Arabic" w:cs="Simplified Arabic"/>
          <w:sz w:val="28"/>
          <w:szCs w:val="28"/>
        </w:rPr>
        <w:t>.</w:t>
      </w:r>
      <w:r w:rsidR="002262CC">
        <w:rPr>
          <w:rFonts w:ascii="Simplified Arabic" w:hAnsi="Simplified Arabic" w:cs="Simplified Arabic" w:hint="cs"/>
          <w:sz w:val="28"/>
          <w:szCs w:val="28"/>
          <w:rtl/>
        </w:rPr>
        <w:t xml:space="preserve"> </w:t>
      </w:r>
      <w:r w:rsidRPr="002262CC">
        <w:rPr>
          <w:rFonts w:ascii="Simplified Arabic" w:hAnsi="Simplified Arabic" w:cs="Simplified Arabic"/>
          <w:sz w:val="28"/>
          <w:szCs w:val="28"/>
          <w:rtl/>
        </w:rPr>
        <w:t>لذا فإن</w:t>
      </w:r>
      <w:r w:rsidR="00AF437F" w:rsidRPr="002262CC">
        <w:rPr>
          <w:rFonts w:ascii="Simplified Arabic" w:hAnsi="Simplified Arabic" w:cs="Simplified Arabic"/>
          <w:sz w:val="28"/>
          <w:szCs w:val="28"/>
          <w:rtl/>
        </w:rPr>
        <w:t xml:space="preserve"> الاراضي الخاصة التي سبق ان كانت تمتد على اليابسة فاصبحت مغمورة بكاملها او بجزء منها بمياه البحر بسبب عوامل طبيعية او غير طبيعية انما يجب اعتبارها من الاملاك العامة اذا </w:t>
      </w:r>
      <w:r w:rsidR="00AF437F" w:rsidRPr="002262CC">
        <w:rPr>
          <w:rFonts w:ascii="Simplified Arabic" w:hAnsi="Simplified Arabic" w:cs="Simplified Arabic"/>
          <w:sz w:val="28"/>
          <w:szCs w:val="28"/>
          <w:rtl/>
        </w:rPr>
        <w:lastRenderedPageBreak/>
        <w:t>شملها قرار من رئيس الدولة وتناولتها اعمال تحديد رسمية قانونية، وذلك اسوة بكل ما هو تحت اراضي المياه الاقليمية</w:t>
      </w:r>
      <w:r w:rsidR="002262CC">
        <w:rPr>
          <w:rFonts w:ascii="Simplified Arabic" w:hAnsi="Simplified Arabic" w:cs="Simplified Arabic" w:hint="cs"/>
          <w:sz w:val="28"/>
          <w:szCs w:val="28"/>
          <w:rtl/>
        </w:rPr>
        <w:t>"</w:t>
      </w:r>
      <w:r w:rsidR="00AF437F" w:rsidRPr="002262CC">
        <w:rPr>
          <w:rFonts w:ascii="Simplified Arabic" w:hAnsi="Simplified Arabic" w:cs="Simplified Arabic"/>
          <w:sz w:val="28"/>
          <w:szCs w:val="28"/>
          <w:rtl/>
        </w:rPr>
        <w:t>.</w:t>
      </w:r>
    </w:p>
    <w:p w:rsidR="00AF437F" w:rsidRPr="002262CC" w:rsidRDefault="00AF437F" w:rsidP="00AF437F">
      <w:pPr>
        <w:bidi/>
        <w:ind w:left="1440"/>
        <w:jc w:val="both"/>
        <w:rPr>
          <w:rFonts w:ascii="Simplified Arabic" w:hAnsi="Simplified Arabic" w:cs="Simplified Arabic"/>
          <w:sz w:val="28"/>
          <w:szCs w:val="28"/>
          <w:rtl/>
          <w:lang w:bidi="ar-LB"/>
        </w:rPr>
      </w:pPr>
    </w:p>
    <w:p w:rsidR="00AF437F" w:rsidRPr="002262CC" w:rsidRDefault="00736226" w:rsidP="002262CC">
      <w:pPr>
        <w:bidi/>
        <w:jc w:val="both"/>
        <w:rPr>
          <w:rFonts w:ascii="Simplified Arabic" w:hAnsi="Simplified Arabic" w:cs="Simplified Arabic"/>
          <w:sz w:val="28"/>
          <w:szCs w:val="28"/>
          <w:rtl/>
          <w:lang w:bidi="ar-LB"/>
        </w:rPr>
      </w:pPr>
      <w:r w:rsidRPr="002262CC">
        <w:rPr>
          <w:rFonts w:ascii="Simplified Arabic" w:hAnsi="Simplified Arabic" w:cs="Simplified Arabic"/>
          <w:sz w:val="28"/>
          <w:szCs w:val="28"/>
          <w:rtl/>
          <w:lang w:bidi="ar-LB"/>
        </w:rPr>
        <w:t>الرأي الثاني ل</w:t>
      </w:r>
      <w:r w:rsidR="00AF437F" w:rsidRPr="002262CC">
        <w:rPr>
          <w:rFonts w:ascii="Simplified Arabic" w:hAnsi="Simplified Arabic" w:cs="Simplified Arabic"/>
          <w:sz w:val="28"/>
          <w:szCs w:val="28"/>
          <w:rtl/>
          <w:lang w:bidi="ar-LB"/>
        </w:rPr>
        <w:t>هيئة التشريع والاستشارات: استشارة رقم 499/ر/1956 تاريخ</w:t>
      </w:r>
      <w:r w:rsidRPr="002262CC">
        <w:rPr>
          <w:rFonts w:ascii="Simplified Arabic" w:hAnsi="Simplified Arabic" w:cs="Simplified Arabic"/>
          <w:sz w:val="28"/>
          <w:szCs w:val="28"/>
          <w:rtl/>
          <w:lang w:bidi="ar-LB"/>
        </w:rPr>
        <w:t xml:space="preserve"> 6/8/1956 (الرئيس انطوان بارود) الذي نلخصه كالآتي:</w:t>
      </w:r>
      <w:r w:rsidR="002262CC" w:rsidRPr="002262CC">
        <w:rPr>
          <w:rFonts w:ascii="Simplified Arabic" w:hAnsi="Simplified Arabic" w:cs="Simplified Arabic" w:hint="cs"/>
          <w:sz w:val="28"/>
          <w:szCs w:val="28"/>
          <w:rtl/>
          <w:lang w:bidi="ar-LB"/>
        </w:rPr>
        <w:t xml:space="preserve"> "</w:t>
      </w:r>
      <w:r w:rsidR="00AF437F" w:rsidRPr="002262CC">
        <w:rPr>
          <w:rFonts w:ascii="Simplified Arabic" w:hAnsi="Simplified Arabic" w:cs="Simplified Arabic"/>
          <w:sz w:val="28"/>
          <w:szCs w:val="28"/>
          <w:rtl/>
          <w:lang w:bidi="ar-LB"/>
        </w:rPr>
        <w:t>إن الأملاك العامة الطبيعية ومنها شطوط الرمل والحصى تكتسب بفعل الطبيعة التي تنزع ملكيتها الخاصة وتدخلها في صلب الأملاك العامة، فإذا تعدلت حدود البحر بسبب العوامل الطبيعية وتقدمت نحو الأملاك الخاصة فينتج عن هذا العامل شاطئ جديد يدخل بطبيعته ضمن الأملاك العامة وعلى حساب صاحب الملك المجاور وقد أيّد الاجتهاد هذه النظرية (</w:t>
      </w:r>
      <w:r w:rsidR="00AF437F" w:rsidRPr="002262CC">
        <w:rPr>
          <w:rFonts w:ascii="Simplified Arabic" w:hAnsi="Simplified Arabic" w:cs="Simplified Arabic"/>
          <w:sz w:val="28"/>
          <w:szCs w:val="28"/>
          <w:lang w:bidi="ar-LB"/>
        </w:rPr>
        <w:t xml:space="preserve">C.E. 17 </w:t>
      </w:r>
      <w:proofErr w:type="spellStart"/>
      <w:r w:rsidR="00AF437F" w:rsidRPr="002262CC">
        <w:rPr>
          <w:rFonts w:ascii="Simplified Arabic" w:hAnsi="Simplified Arabic" w:cs="Simplified Arabic"/>
          <w:sz w:val="28"/>
          <w:szCs w:val="28"/>
          <w:lang w:bidi="ar-LB"/>
        </w:rPr>
        <w:t>oct.</w:t>
      </w:r>
      <w:proofErr w:type="spellEnd"/>
      <w:r w:rsidR="00AF437F" w:rsidRPr="002262CC">
        <w:rPr>
          <w:rFonts w:ascii="Simplified Arabic" w:hAnsi="Simplified Arabic" w:cs="Simplified Arabic"/>
          <w:sz w:val="28"/>
          <w:szCs w:val="28"/>
          <w:lang w:bidi="ar-LB"/>
        </w:rPr>
        <w:t xml:space="preserve"> 1934 </w:t>
      </w:r>
      <w:proofErr w:type="spellStart"/>
      <w:r w:rsidR="00AF437F" w:rsidRPr="002262CC">
        <w:rPr>
          <w:rFonts w:ascii="Simplified Arabic" w:hAnsi="Simplified Arabic" w:cs="Simplified Arabic"/>
          <w:sz w:val="28"/>
          <w:szCs w:val="28"/>
          <w:lang w:bidi="ar-LB"/>
        </w:rPr>
        <w:t>Dupont</w:t>
      </w:r>
      <w:proofErr w:type="spellEnd"/>
      <w:r w:rsidR="00AF437F" w:rsidRPr="002262CC">
        <w:rPr>
          <w:rFonts w:ascii="Simplified Arabic" w:hAnsi="Simplified Arabic" w:cs="Simplified Arabic"/>
          <w:sz w:val="28"/>
          <w:szCs w:val="28"/>
          <w:lang w:bidi="ar-LB"/>
        </w:rPr>
        <w:t>, Rec p 927</w:t>
      </w:r>
      <w:r w:rsidR="00AF437F" w:rsidRPr="002262CC">
        <w:rPr>
          <w:rFonts w:ascii="Simplified Arabic" w:hAnsi="Simplified Arabic" w:cs="Simplified Arabic"/>
          <w:sz w:val="28"/>
          <w:szCs w:val="28"/>
          <w:rtl/>
          <w:lang w:bidi="ar-LB"/>
        </w:rPr>
        <w:t>).</w:t>
      </w:r>
      <w:r w:rsidRPr="002262CC">
        <w:rPr>
          <w:rFonts w:ascii="Simplified Arabic" w:hAnsi="Simplified Arabic" w:cs="Simplified Arabic"/>
          <w:sz w:val="28"/>
          <w:szCs w:val="28"/>
          <w:rtl/>
          <w:lang w:bidi="ar-LB"/>
        </w:rPr>
        <w:t xml:space="preserve"> </w:t>
      </w:r>
      <w:r w:rsidR="00AF437F" w:rsidRPr="002262CC">
        <w:rPr>
          <w:rFonts w:ascii="Simplified Arabic" w:hAnsi="Simplified Arabic" w:cs="Simplified Arabic"/>
          <w:sz w:val="28"/>
          <w:szCs w:val="28"/>
          <w:rtl/>
          <w:lang w:bidi="ar-LB"/>
        </w:rPr>
        <w:t>وإن نزع الملكية هذا الحاصل بطريقة عارضة لا يستوجب أي تعويض لعدم النص والاجتهاد مستقر بهذا المعنى. (</w:t>
      </w:r>
      <w:r w:rsidR="00AF437F" w:rsidRPr="002262CC">
        <w:rPr>
          <w:rFonts w:ascii="Simplified Arabic" w:hAnsi="Simplified Arabic" w:cs="Simplified Arabic"/>
          <w:sz w:val="28"/>
          <w:szCs w:val="28"/>
          <w:lang w:bidi="ar-LB"/>
        </w:rPr>
        <w:t xml:space="preserve">C.E. 2 </w:t>
      </w:r>
      <w:proofErr w:type="spellStart"/>
      <w:r w:rsidR="00AF437F" w:rsidRPr="002262CC">
        <w:rPr>
          <w:rFonts w:ascii="Simplified Arabic" w:hAnsi="Simplified Arabic" w:cs="Simplified Arabic"/>
          <w:sz w:val="28"/>
          <w:szCs w:val="28"/>
          <w:lang w:bidi="ar-LB"/>
        </w:rPr>
        <w:t>juin</w:t>
      </w:r>
      <w:proofErr w:type="spellEnd"/>
      <w:r w:rsidR="00AF437F" w:rsidRPr="002262CC">
        <w:rPr>
          <w:rFonts w:ascii="Simplified Arabic" w:hAnsi="Simplified Arabic" w:cs="Simplified Arabic"/>
          <w:sz w:val="28"/>
          <w:szCs w:val="28"/>
          <w:lang w:bidi="ar-LB"/>
        </w:rPr>
        <w:t xml:space="preserve"> 1876 Rec p501</w:t>
      </w:r>
      <w:r w:rsidR="00AF437F" w:rsidRPr="002262CC">
        <w:rPr>
          <w:rFonts w:ascii="Simplified Arabic" w:hAnsi="Simplified Arabic" w:cs="Simplified Arabic"/>
          <w:sz w:val="28"/>
          <w:szCs w:val="28"/>
          <w:rtl/>
          <w:lang w:bidi="ar-LB"/>
        </w:rPr>
        <w:t>).</w:t>
      </w:r>
      <w:r w:rsidRPr="002262CC">
        <w:rPr>
          <w:rFonts w:ascii="Simplified Arabic" w:hAnsi="Simplified Arabic" w:cs="Simplified Arabic"/>
          <w:sz w:val="28"/>
          <w:szCs w:val="28"/>
          <w:rtl/>
          <w:lang w:bidi="ar-LB"/>
        </w:rPr>
        <w:t xml:space="preserve"> </w:t>
      </w:r>
      <w:r w:rsidR="00AF437F" w:rsidRPr="002262CC">
        <w:rPr>
          <w:rFonts w:ascii="Simplified Arabic" w:hAnsi="Simplified Arabic" w:cs="Simplified Arabic"/>
          <w:sz w:val="28"/>
          <w:szCs w:val="28"/>
          <w:rtl/>
          <w:lang w:bidi="ar-LB"/>
        </w:rPr>
        <w:t xml:space="preserve">وعليه </w:t>
      </w:r>
      <w:r w:rsidRPr="002262CC">
        <w:rPr>
          <w:rFonts w:ascii="Simplified Arabic" w:hAnsi="Simplified Arabic" w:cs="Simplified Arabic"/>
          <w:sz w:val="28"/>
          <w:szCs w:val="28"/>
          <w:rtl/>
          <w:lang w:bidi="ar-LB"/>
        </w:rPr>
        <w:t xml:space="preserve">فإن </w:t>
      </w:r>
      <w:r w:rsidR="00AF437F" w:rsidRPr="002262CC">
        <w:rPr>
          <w:rFonts w:ascii="Simplified Arabic" w:hAnsi="Simplified Arabic" w:cs="Simplified Arabic"/>
          <w:sz w:val="28"/>
          <w:szCs w:val="28"/>
          <w:rtl/>
          <w:lang w:bidi="ar-LB"/>
        </w:rPr>
        <w:t>الدولة غير ملزمة بالتعويض على أصحاب الأملاك الخاصة الذين تآكلت أراضيهم بسبب الطغيان الطبيعي لمياه البحر. وأن المساحة التي تمتد تى أبعد مسافة يصل إليها الموج وشواطئ الرمل والحصى الجديدة الناتجة عن الطغيان المذكور قد دخلت في صلب الأملاك العامة الطبيعية سواءً أقامت الإدارة بتحديدها أم لا</w:t>
      </w:r>
      <w:r w:rsidR="002262CC">
        <w:rPr>
          <w:rFonts w:ascii="Simplified Arabic" w:hAnsi="Simplified Arabic" w:cs="Simplified Arabic" w:hint="cs"/>
          <w:sz w:val="28"/>
          <w:szCs w:val="28"/>
          <w:rtl/>
          <w:lang w:bidi="ar-LB"/>
        </w:rPr>
        <w:t>"</w:t>
      </w:r>
      <w:r w:rsidR="00AF437F" w:rsidRPr="002262CC">
        <w:rPr>
          <w:rFonts w:ascii="Simplified Arabic" w:hAnsi="Simplified Arabic" w:cs="Simplified Arabic"/>
          <w:sz w:val="28"/>
          <w:szCs w:val="28"/>
          <w:rtl/>
          <w:lang w:bidi="ar-LB"/>
        </w:rPr>
        <w:t>.</w:t>
      </w:r>
    </w:p>
    <w:p w:rsidR="00EF41D6" w:rsidRPr="00EF41D6" w:rsidRDefault="00EF41D6" w:rsidP="00EF41D6">
      <w:pPr>
        <w:shd w:val="clear" w:color="auto" w:fill="FFFFFF"/>
        <w:bidi/>
        <w:jc w:val="both"/>
        <w:rPr>
          <w:rFonts w:ascii="Simplified Arabic" w:hAnsi="Simplified Arabic" w:cs="Simplified Arabic"/>
          <w:sz w:val="28"/>
          <w:szCs w:val="28"/>
        </w:rPr>
      </w:pPr>
      <w:r w:rsidRPr="00EF41D6">
        <w:rPr>
          <w:rFonts w:ascii="Simplified Arabic" w:hAnsi="Simplified Arabic" w:cs="Simplified Arabic"/>
          <w:sz w:val="28"/>
          <w:szCs w:val="28"/>
          <w:rtl/>
        </w:rPr>
        <w:t>وذات الموقف انتهتجه محكمة التمييز المدنية في قرارها الذي نلخصه كالآتي:"وحيث ان الاملاك العامة الطبيعية هي من صنع الطبيعة والصفة العامة تزول عنها بعمل الطبيعة كما لو غير النهر مجراه وشق لمياه مجرى آخر من الأملاك الخاصة فالمجرى القديم يفقد صفته العامة ويدخل في الملك الخاص والمجرى الجديد ينقل حكماً من الملك الخاص الى الملك العام، وكذلك اذا جفت مياه المجرى العام او البحيرة بعامل طبيعي فتصبح اليابسة منها حكماً من املاك الدولة الخاصة وكذلك مياه البحر اذا انحسرت نهائيا عن الشاطئ فتصبح اليابسة منها حكماً من املاك الدولة الخاصة ... ".</w:t>
      </w:r>
    </w:p>
    <w:p w:rsidR="00EF41D6" w:rsidRPr="00EF41D6" w:rsidRDefault="00EF41D6" w:rsidP="00EF41D6">
      <w:pPr>
        <w:shd w:val="clear" w:color="auto" w:fill="FFFFFF"/>
        <w:bidi/>
        <w:jc w:val="both"/>
        <w:rPr>
          <w:rFonts w:ascii="Simplified Arabic" w:hAnsi="Simplified Arabic" w:cs="Simplified Arabic"/>
          <w:sz w:val="28"/>
          <w:szCs w:val="28"/>
          <w:rtl/>
        </w:rPr>
      </w:pPr>
      <w:r w:rsidRPr="00EF41D6">
        <w:rPr>
          <w:rFonts w:ascii="Simplified Arabic" w:hAnsi="Simplified Arabic" w:cs="Simplified Arabic"/>
          <w:sz w:val="28"/>
          <w:szCs w:val="28"/>
          <w:rtl/>
        </w:rPr>
        <w:t>محكمة التمييز المدنية الغرفة الثانية قرار رقم 42 تاريخ 12/6/2003 معوض ورفاقها/ نصار ورفاقه، ذكره المحامي انطوان سعد كرم في كتابه الملكية العقارية البلدية منشورات المؤسسة الحديثة للكتاب ص ٤٤٦ وما يليها</w:t>
      </w:r>
      <w:r>
        <w:rPr>
          <w:rFonts w:ascii="Simplified Arabic" w:hAnsi="Simplified Arabic" w:cs="Simplified Arabic" w:hint="cs"/>
          <w:sz w:val="28"/>
          <w:szCs w:val="28"/>
          <w:rtl/>
        </w:rPr>
        <w:t>.</w:t>
      </w:r>
      <w:bookmarkStart w:id="0" w:name="_GoBack"/>
      <w:bookmarkEnd w:id="0"/>
    </w:p>
    <w:p w:rsidR="00AF437F" w:rsidRPr="00EF41D6" w:rsidRDefault="00736226" w:rsidP="00EF41D6">
      <w:pPr>
        <w:bidi/>
        <w:jc w:val="both"/>
        <w:rPr>
          <w:rFonts w:ascii="Simplified Arabic" w:hAnsi="Simplified Arabic" w:cs="Simplified Arabic"/>
          <w:sz w:val="40"/>
          <w:szCs w:val="40"/>
          <w:rtl/>
          <w:lang w:bidi="ar-LB"/>
        </w:rPr>
      </w:pPr>
      <w:r w:rsidRPr="00EF41D6">
        <w:rPr>
          <w:rFonts w:ascii="Simplified Arabic" w:hAnsi="Simplified Arabic" w:cs="Simplified Arabic"/>
          <w:sz w:val="40"/>
          <w:szCs w:val="40"/>
          <w:rtl/>
          <w:lang w:bidi="ar-LB"/>
        </w:rPr>
        <w:t xml:space="preserve"> </w:t>
      </w:r>
    </w:p>
    <w:p w:rsidR="00736226" w:rsidRPr="002262CC" w:rsidRDefault="00736226" w:rsidP="00736226">
      <w:pPr>
        <w:bidi/>
        <w:jc w:val="both"/>
        <w:rPr>
          <w:rFonts w:ascii="Simplified Arabic" w:hAnsi="Simplified Arabic" w:cs="Simplified Arabic"/>
          <w:sz w:val="28"/>
          <w:szCs w:val="28"/>
          <w:rtl/>
          <w:lang w:bidi="ar-LB"/>
        </w:rPr>
      </w:pPr>
      <w:r w:rsidRPr="002262CC">
        <w:rPr>
          <w:rFonts w:ascii="Simplified Arabic" w:hAnsi="Simplified Arabic" w:cs="Simplified Arabic"/>
          <w:sz w:val="28"/>
          <w:szCs w:val="28"/>
          <w:rtl/>
          <w:lang w:bidi="ar-LB"/>
        </w:rPr>
        <w:t>استناداً لما تقدّم لا يمكن أن تتسلل الملكية الخاصة على الأملاك العامة البحرية، بالمقابل فإن الأملاك العامة البحرية يمكن أن تتمدد لتطال عقارات خاصة فتتحول بفعل العوامل الطبيعية إلى ملكٍ عام.</w:t>
      </w:r>
    </w:p>
    <w:p w:rsidR="00AF437F" w:rsidRPr="002262CC" w:rsidRDefault="002262CC" w:rsidP="002262C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وإن </w:t>
      </w:r>
      <w:r w:rsidR="00AF437F" w:rsidRPr="002262CC">
        <w:rPr>
          <w:rFonts w:ascii="Simplified Arabic" w:hAnsi="Simplified Arabic" w:cs="Simplified Arabic"/>
          <w:sz w:val="28"/>
          <w:szCs w:val="28"/>
          <w:rtl/>
          <w:lang w:bidi="ar-LB"/>
        </w:rPr>
        <w:t xml:space="preserve">المادة الأولى من القرار رقم 144/س تاريخ 10/6/1925 </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قد أمنت هذه الحماية عندما قضت بأن </w:t>
      </w:r>
      <w:r w:rsidR="00736226" w:rsidRPr="002262CC">
        <w:rPr>
          <w:rFonts w:ascii="Simplified Arabic" w:hAnsi="Simplified Arabic" w:cs="Simplified Arabic"/>
          <w:sz w:val="28"/>
          <w:szCs w:val="28"/>
          <w:rtl/>
          <w:lang w:bidi="ar-LB"/>
        </w:rPr>
        <w:t>الأملاك العامة لا تباع ولا تكتسب ملكيتها بمرور الزمن</w:t>
      </w:r>
      <w:r>
        <w:rPr>
          <w:rFonts w:ascii="Simplified Arabic" w:hAnsi="Simplified Arabic" w:cs="Simplified Arabic" w:hint="cs"/>
          <w:sz w:val="28"/>
          <w:szCs w:val="28"/>
          <w:rtl/>
          <w:lang w:bidi="ar-LB"/>
        </w:rPr>
        <w:t xml:space="preserve">، وهي قد </w:t>
      </w:r>
      <w:r w:rsidR="00AF437F" w:rsidRPr="002262CC">
        <w:rPr>
          <w:rFonts w:ascii="Simplified Arabic" w:hAnsi="Simplified Arabic" w:cs="Simplified Arabic"/>
          <w:sz w:val="28"/>
          <w:szCs w:val="28"/>
          <w:rtl/>
          <w:lang w:bidi="ar-LB"/>
        </w:rPr>
        <w:t>اتجهت إلى</w:t>
      </w:r>
      <w:r w:rsidR="00736226" w:rsidRPr="002262CC">
        <w:rPr>
          <w:rFonts w:ascii="Simplified Arabic" w:hAnsi="Simplified Arabic" w:cs="Simplified Arabic"/>
          <w:sz w:val="28"/>
          <w:szCs w:val="28"/>
          <w:rtl/>
          <w:lang w:bidi="ar-LB"/>
        </w:rPr>
        <w:t xml:space="preserve"> منع </w:t>
      </w:r>
      <w:r w:rsidR="00AF437F" w:rsidRPr="002262CC">
        <w:rPr>
          <w:rFonts w:ascii="Simplified Arabic" w:hAnsi="Simplified Arabic" w:cs="Simplified Arabic"/>
          <w:sz w:val="28"/>
          <w:szCs w:val="28"/>
          <w:rtl/>
          <w:lang w:bidi="ar-LB"/>
        </w:rPr>
        <w:t>تكريس</w:t>
      </w:r>
      <w:r>
        <w:rPr>
          <w:rFonts w:ascii="Simplified Arabic" w:hAnsi="Simplified Arabic" w:cs="Simplified Arabic" w:hint="cs"/>
          <w:sz w:val="28"/>
          <w:szCs w:val="28"/>
          <w:rtl/>
          <w:lang w:bidi="ar-LB"/>
        </w:rPr>
        <w:t xml:space="preserve"> أو شرعنه</w:t>
      </w:r>
      <w:r w:rsidR="00AF437F" w:rsidRPr="002262CC">
        <w:rPr>
          <w:rFonts w:ascii="Simplified Arabic" w:hAnsi="Simplified Arabic" w:cs="Simplified Arabic"/>
          <w:sz w:val="28"/>
          <w:szCs w:val="28"/>
          <w:rtl/>
          <w:lang w:bidi="ar-LB"/>
        </w:rPr>
        <w:t xml:space="preserve"> واقعة التعدي على الأملاك العمومية </w:t>
      </w:r>
      <w:r w:rsidR="00736226" w:rsidRPr="002262CC">
        <w:rPr>
          <w:rFonts w:ascii="Simplified Arabic" w:hAnsi="Simplified Arabic" w:cs="Simplified Arabic"/>
          <w:sz w:val="28"/>
          <w:szCs w:val="28"/>
          <w:rtl/>
          <w:lang w:bidi="ar-LB"/>
        </w:rPr>
        <w:t xml:space="preserve">مهما طال عليها الزمن، حتى وإن </w:t>
      </w:r>
      <w:r w:rsidR="00AF437F" w:rsidRPr="002262CC">
        <w:rPr>
          <w:rFonts w:ascii="Simplified Arabic" w:hAnsi="Simplified Arabic" w:cs="Simplified Arabic"/>
          <w:sz w:val="28"/>
          <w:szCs w:val="28"/>
          <w:rtl/>
          <w:lang w:bidi="ar-LB"/>
        </w:rPr>
        <w:t xml:space="preserve">جرى تملكها </w:t>
      </w:r>
      <w:r>
        <w:rPr>
          <w:rFonts w:ascii="Simplified Arabic" w:hAnsi="Simplified Arabic" w:cs="Simplified Arabic" w:hint="cs"/>
          <w:sz w:val="28"/>
          <w:szCs w:val="28"/>
          <w:rtl/>
          <w:lang w:bidi="ar-LB"/>
        </w:rPr>
        <w:t xml:space="preserve">بطريقةٍ ما </w:t>
      </w:r>
      <w:r w:rsidR="00AF437F" w:rsidRPr="002262CC">
        <w:rPr>
          <w:rFonts w:ascii="Simplified Arabic" w:hAnsi="Simplified Arabic" w:cs="Simplified Arabic"/>
          <w:sz w:val="28"/>
          <w:szCs w:val="28"/>
          <w:rtl/>
          <w:lang w:bidi="ar-LB"/>
        </w:rPr>
        <w:t xml:space="preserve">من قبل أشخاص </w:t>
      </w:r>
      <w:r>
        <w:rPr>
          <w:rFonts w:ascii="Simplified Arabic" w:hAnsi="Simplified Arabic" w:cs="Simplified Arabic" w:hint="cs"/>
          <w:sz w:val="28"/>
          <w:szCs w:val="28"/>
          <w:rtl/>
          <w:lang w:bidi="ar-LB"/>
        </w:rPr>
        <w:t>خاصين،</w:t>
      </w:r>
      <w:r w:rsidR="00AF437F" w:rsidRPr="002262CC">
        <w:rPr>
          <w:rFonts w:ascii="Simplified Arabic" w:hAnsi="Simplified Arabic" w:cs="Simplified Arabic"/>
          <w:sz w:val="28"/>
          <w:szCs w:val="28"/>
          <w:rtl/>
          <w:lang w:bidi="ar-LB"/>
        </w:rPr>
        <w:t xml:space="preserve"> </w:t>
      </w:r>
      <w:r w:rsidR="00736226" w:rsidRPr="002262CC">
        <w:rPr>
          <w:rFonts w:ascii="Simplified Arabic" w:hAnsi="Simplified Arabic" w:cs="Simplified Arabic"/>
          <w:sz w:val="28"/>
          <w:szCs w:val="28"/>
          <w:rtl/>
          <w:lang w:bidi="ar-LB"/>
        </w:rPr>
        <w:t xml:space="preserve">فإن هذه الملكية الخاصة هي مزيّفة وزائلة ويمكن للإدارة إسترداد هذه الأراضي </w:t>
      </w:r>
      <w:r w:rsidR="00AF437F" w:rsidRPr="002262CC">
        <w:rPr>
          <w:rFonts w:ascii="Simplified Arabic" w:hAnsi="Simplified Arabic" w:cs="Simplified Arabic"/>
          <w:sz w:val="28"/>
          <w:szCs w:val="28"/>
          <w:rtl/>
          <w:lang w:bidi="ar-LB"/>
        </w:rPr>
        <w:t xml:space="preserve">وفقاً للأصول القانونية </w:t>
      </w:r>
      <w:r>
        <w:rPr>
          <w:rFonts w:ascii="Simplified Arabic" w:hAnsi="Simplified Arabic" w:cs="Simplified Arabic" w:hint="cs"/>
          <w:sz w:val="28"/>
          <w:szCs w:val="28"/>
          <w:rtl/>
          <w:lang w:bidi="ar-LB"/>
        </w:rPr>
        <w:t>وبدون مقابل ولا تعويض.</w:t>
      </w:r>
    </w:p>
    <w:p w:rsidR="00AF437F" w:rsidRPr="002262CC" w:rsidRDefault="00AF437F" w:rsidP="00AF437F">
      <w:pPr>
        <w:bidi/>
        <w:jc w:val="both"/>
        <w:rPr>
          <w:rFonts w:ascii="Simplified Arabic" w:hAnsi="Simplified Arabic" w:cs="Simplified Arabic"/>
          <w:sz w:val="28"/>
          <w:szCs w:val="28"/>
          <w:rtl/>
          <w:lang w:bidi="ar-LB"/>
        </w:rPr>
      </w:pPr>
    </w:p>
    <w:p w:rsidR="00AF437F" w:rsidRPr="002262CC" w:rsidRDefault="00736226" w:rsidP="00AF437F">
      <w:pPr>
        <w:bidi/>
        <w:jc w:val="both"/>
        <w:rPr>
          <w:rFonts w:ascii="Simplified Arabic" w:hAnsi="Simplified Arabic" w:cs="Simplified Arabic"/>
          <w:sz w:val="28"/>
          <w:szCs w:val="28"/>
          <w:rtl/>
          <w:lang w:bidi="ar-LB"/>
        </w:rPr>
      </w:pPr>
      <w:r w:rsidRPr="002262CC">
        <w:rPr>
          <w:rFonts w:ascii="Simplified Arabic" w:hAnsi="Simplified Arabic" w:cs="Simplified Arabic"/>
          <w:sz w:val="28"/>
          <w:szCs w:val="28"/>
          <w:rtl/>
          <w:lang w:bidi="ar-LB"/>
        </w:rPr>
        <w:t xml:space="preserve"> </w:t>
      </w:r>
    </w:p>
    <w:p w:rsidR="00880C13" w:rsidRDefault="00EF41D6">
      <w:pPr>
        <w:rPr>
          <w:rtl/>
        </w:rPr>
      </w:pPr>
      <w:hyperlink r:id="rId4" w:history="1">
        <w:r w:rsidR="008D7DE6">
          <w:rPr>
            <w:rStyle w:val="Hyperlink"/>
          </w:rPr>
          <w:t>http://www.mahkama.net/?p=16599</w:t>
        </w:r>
      </w:hyperlink>
    </w:p>
    <w:p w:rsidR="008D7DE6" w:rsidRDefault="008D7DE6">
      <w:pPr>
        <w:rPr>
          <w:lang w:bidi="ar-LB"/>
        </w:rPr>
      </w:pPr>
    </w:p>
    <w:sectPr w:rsidR="008D7D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7F"/>
    <w:rsid w:val="002262CC"/>
    <w:rsid w:val="00736226"/>
    <w:rsid w:val="00880C13"/>
    <w:rsid w:val="008D7DE6"/>
    <w:rsid w:val="00A0173F"/>
    <w:rsid w:val="00AF437F"/>
    <w:rsid w:val="00EF4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DFA94-66C7-4111-BE96-B2BA2ED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37F"/>
    <w:pPr>
      <w:spacing w:before="100" w:beforeAutospacing="1" w:after="100" w:afterAutospacing="1"/>
    </w:pPr>
  </w:style>
  <w:style w:type="character" w:styleId="Hyperlink">
    <w:name w:val="Hyperlink"/>
    <w:basedOn w:val="DefaultParagraphFont"/>
    <w:uiPriority w:val="99"/>
    <w:semiHidden/>
    <w:unhideWhenUsed/>
    <w:rsid w:val="008D7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62560">
      <w:bodyDiv w:val="1"/>
      <w:marLeft w:val="0"/>
      <w:marRight w:val="0"/>
      <w:marTop w:val="0"/>
      <w:marBottom w:val="0"/>
      <w:divBdr>
        <w:top w:val="none" w:sz="0" w:space="0" w:color="auto"/>
        <w:left w:val="none" w:sz="0" w:space="0" w:color="auto"/>
        <w:bottom w:val="none" w:sz="0" w:space="0" w:color="auto"/>
        <w:right w:val="none" w:sz="0" w:space="0" w:color="auto"/>
      </w:divBdr>
      <w:divsChild>
        <w:div w:id="317617723">
          <w:marLeft w:val="0"/>
          <w:marRight w:val="0"/>
          <w:marTop w:val="0"/>
          <w:marBottom w:val="0"/>
          <w:divBdr>
            <w:top w:val="none" w:sz="0" w:space="0" w:color="auto"/>
            <w:left w:val="none" w:sz="0" w:space="0" w:color="auto"/>
            <w:bottom w:val="none" w:sz="0" w:space="0" w:color="auto"/>
            <w:right w:val="none" w:sz="0" w:space="0" w:color="auto"/>
          </w:divBdr>
        </w:div>
        <w:div w:id="190614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hkama.net/?p=16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2019-11-06T18:40:00Z</dcterms:created>
  <dcterms:modified xsi:type="dcterms:W3CDTF">2019-11-06T21:30:00Z</dcterms:modified>
</cp:coreProperties>
</file>