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85C54" w14:textId="77777777" w:rsidR="005E48C6" w:rsidRPr="00C16A7A" w:rsidRDefault="005E48C6" w:rsidP="00C16A7A">
      <w:pPr>
        <w:bidi/>
        <w:spacing w:before="225" w:after="225" w:line="240" w:lineRule="auto"/>
        <w:jc w:val="center"/>
        <w:rPr>
          <w:rFonts w:ascii="Simplified Arabic" w:eastAsia="Times New Roman" w:hAnsi="Simplified Arabic" w:cs="Simplified Arabic"/>
          <w:b/>
          <w:bCs/>
          <w:color w:val="000000"/>
          <w:sz w:val="28"/>
          <w:szCs w:val="28"/>
          <w:rtl/>
          <w:lang w:bidi="ar-LB"/>
        </w:rPr>
      </w:pPr>
      <w:r w:rsidRPr="00C16A7A">
        <w:rPr>
          <w:rFonts w:ascii="Simplified Arabic" w:eastAsia="Times New Roman" w:hAnsi="Simplified Arabic" w:cs="Simplified Arabic"/>
          <w:b/>
          <w:bCs/>
          <w:color w:val="000000"/>
          <w:sz w:val="28"/>
          <w:szCs w:val="28"/>
          <w:rtl/>
          <w:lang w:bidi="ar-LB"/>
        </w:rPr>
        <w:t>وأخيراً فعلها ديوان المحاسبة</w:t>
      </w:r>
    </w:p>
    <w:p w14:paraId="27099A61" w14:textId="19821633" w:rsidR="00C16A7A" w:rsidRDefault="00C16A7A" w:rsidP="00C16A7A">
      <w:pPr>
        <w:bidi/>
        <w:spacing w:before="225" w:after="225" w:line="240" w:lineRule="auto"/>
        <w:jc w:val="right"/>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عصام نعمة إسماعيل</w:t>
      </w:r>
    </w:p>
    <w:p w14:paraId="559935CD" w14:textId="79999280" w:rsidR="003F627C" w:rsidRPr="00C16A7A" w:rsidRDefault="0026779C" w:rsidP="00C16A7A">
      <w:pPr>
        <w:bidi/>
        <w:spacing w:before="225" w:after="225" w:line="240" w:lineRule="auto"/>
        <w:jc w:val="both"/>
        <w:rPr>
          <w:rFonts w:ascii="Simplified Arabic" w:eastAsia="Times New Roman" w:hAnsi="Simplified Arabic" w:cs="Simplified Arabic"/>
          <w:color w:val="000000"/>
          <w:sz w:val="28"/>
          <w:szCs w:val="28"/>
          <w:rtl/>
        </w:rPr>
      </w:pPr>
      <w:r w:rsidRPr="00C16A7A">
        <w:rPr>
          <w:rFonts w:ascii="Simplified Arabic" w:eastAsia="Times New Roman" w:hAnsi="Simplified Arabic" w:cs="Simplified Arabic"/>
          <w:color w:val="000000"/>
          <w:sz w:val="28"/>
          <w:szCs w:val="28"/>
          <w:rtl/>
        </w:rPr>
        <w:t>ا</w:t>
      </w:r>
      <w:r w:rsidR="005E48C6" w:rsidRPr="00C16A7A">
        <w:rPr>
          <w:rFonts w:ascii="Simplified Arabic" w:eastAsia="Times New Roman" w:hAnsi="Simplified Arabic" w:cs="Simplified Arabic"/>
          <w:color w:val="000000"/>
          <w:sz w:val="28"/>
          <w:szCs w:val="28"/>
          <w:rtl/>
        </w:rPr>
        <w:t>لموافقة الاستثنائية</w:t>
      </w:r>
      <w:r w:rsidR="00194E5B" w:rsidRPr="00C16A7A">
        <w:rPr>
          <w:rFonts w:ascii="Simplified Arabic" w:eastAsia="Times New Roman" w:hAnsi="Simplified Arabic" w:cs="Simplified Arabic"/>
          <w:color w:val="000000"/>
          <w:sz w:val="28"/>
          <w:szCs w:val="28"/>
          <w:rtl/>
        </w:rPr>
        <w:t xml:space="preserve"> لكلٍ من رئيس الجمهورية ورئيس مجلس الوزراء</w:t>
      </w:r>
      <w:r w:rsidR="005E48C6" w:rsidRPr="00C16A7A">
        <w:rPr>
          <w:rFonts w:ascii="Simplified Arabic" w:eastAsia="Times New Roman" w:hAnsi="Simplified Arabic" w:cs="Simplified Arabic"/>
          <w:color w:val="000000"/>
          <w:sz w:val="28"/>
          <w:szCs w:val="28"/>
          <w:rtl/>
        </w:rPr>
        <w:t xml:space="preserve">، </w:t>
      </w:r>
      <w:r w:rsidR="00D8514E" w:rsidRPr="00C16A7A">
        <w:rPr>
          <w:rFonts w:ascii="Simplified Arabic" w:eastAsia="Times New Roman" w:hAnsi="Simplified Arabic" w:cs="Simplified Arabic"/>
          <w:color w:val="000000"/>
          <w:sz w:val="28"/>
          <w:szCs w:val="28"/>
          <w:rtl/>
        </w:rPr>
        <w:t>عند حلولهما محلّ مجلس الوزراء في الحالة التي تكون فيها الحكومة في حالة تصريف الأعمال</w:t>
      </w:r>
      <w:r w:rsidR="00F3605A" w:rsidRPr="00C16A7A">
        <w:rPr>
          <w:rFonts w:ascii="Simplified Arabic" w:eastAsia="Times New Roman" w:hAnsi="Simplified Arabic" w:cs="Simplified Arabic"/>
          <w:color w:val="000000"/>
          <w:sz w:val="28"/>
          <w:szCs w:val="28"/>
          <w:rtl/>
        </w:rPr>
        <w:t xml:space="preserve"> هي بآراء الفقه </w:t>
      </w:r>
      <w:r w:rsidR="005E48C6" w:rsidRPr="00C16A7A">
        <w:rPr>
          <w:rFonts w:ascii="Simplified Arabic" w:eastAsia="Times New Roman" w:hAnsi="Simplified Arabic" w:cs="Simplified Arabic"/>
          <w:color w:val="000000"/>
          <w:sz w:val="28"/>
          <w:szCs w:val="28"/>
          <w:rtl/>
        </w:rPr>
        <w:t>بدعة دستورية تختزل سلطة مجلس الوزراء شكلا ومضمونا، كما تشرك رئيس الجمهورية في السلطة التنفيذية في حين انه يتولى رئاسة الدولة</w:t>
      </w:r>
      <w:r w:rsidR="00B7107C">
        <w:rPr>
          <w:rFonts w:ascii="Simplified Arabic" w:eastAsia="Times New Roman" w:hAnsi="Simplified Arabic" w:cs="Simplified Arabic" w:hint="cs"/>
          <w:color w:val="000000"/>
          <w:sz w:val="28"/>
          <w:szCs w:val="28"/>
          <w:rtl/>
        </w:rPr>
        <w:t>.</w:t>
      </w:r>
      <w:r w:rsidR="005E48C6" w:rsidRPr="00C16A7A">
        <w:rPr>
          <w:rFonts w:ascii="Simplified Arabic" w:eastAsia="Times New Roman" w:hAnsi="Simplified Arabic" w:cs="Simplified Arabic"/>
          <w:color w:val="000000"/>
          <w:sz w:val="28"/>
          <w:szCs w:val="28"/>
          <w:rtl/>
        </w:rPr>
        <w:t xml:space="preserve"> </w:t>
      </w:r>
    </w:p>
    <w:p w14:paraId="5E023E71" w14:textId="0CCFCF2B" w:rsidR="009A5B39" w:rsidRDefault="00A9581C" w:rsidP="00C16A7A">
      <w:pPr>
        <w:bidi/>
        <w:spacing w:before="225" w:after="225" w:line="240" w:lineRule="auto"/>
        <w:jc w:val="both"/>
        <w:rPr>
          <w:rFonts w:ascii="Simplified Arabic" w:eastAsia="Times New Roman" w:hAnsi="Simplified Arabic" w:cs="Simplified Arabic"/>
          <w:noProof/>
          <w:color w:val="000000"/>
          <w:sz w:val="28"/>
          <w:szCs w:val="28"/>
          <w:rtl/>
        </w:rPr>
      </w:pPr>
      <w:r w:rsidRPr="00C16A7A">
        <w:rPr>
          <w:rFonts w:ascii="Simplified Arabic" w:eastAsia="Times New Roman" w:hAnsi="Simplified Arabic" w:cs="Simplified Arabic"/>
          <w:color w:val="000000"/>
          <w:sz w:val="28"/>
          <w:szCs w:val="28"/>
          <w:rtl/>
        </w:rPr>
        <w:t xml:space="preserve">لم يقتصر الاعتراض على الفقه بل أبدت هيئة التشريع </w:t>
      </w:r>
      <w:r w:rsidR="00E41352" w:rsidRPr="00C16A7A">
        <w:rPr>
          <w:rFonts w:ascii="Simplified Arabic" w:eastAsia="Times New Roman" w:hAnsi="Simplified Arabic" w:cs="Simplified Arabic"/>
          <w:color w:val="000000"/>
          <w:sz w:val="28"/>
          <w:szCs w:val="28"/>
          <w:rtl/>
        </w:rPr>
        <w:t xml:space="preserve">والاستشارات موقفاً رافضاً لهذه الموافقة الاستثنائية في معرض البت في سؤالٍ وجهه وزير الخارجية والمغتربين حول </w:t>
      </w:r>
      <w:r w:rsidR="00E41352" w:rsidRPr="00C16A7A">
        <w:rPr>
          <w:rFonts w:ascii="Simplified Arabic" w:hAnsi="Simplified Arabic" w:cs="Simplified Arabic"/>
          <w:color w:val="000000"/>
          <w:sz w:val="28"/>
          <w:szCs w:val="28"/>
          <w:rtl/>
        </w:rPr>
        <w:t>مشروع مرسوم يرمي الى تعديل المرسوم رقم 6433 تاريخ 1/10/2021 (تحديد حدود المنطقة الاقتصادية الخالصة اللبنانية) وما إذا كانت هناك إمكانية لإصدار هكذا مرسوم بصورة استثنائية في ظل حكومة تصريف الأعمال</w:t>
      </w:r>
      <w:r w:rsidR="00B7107C">
        <w:rPr>
          <w:rFonts w:ascii="Simplified Arabic" w:hAnsi="Simplified Arabic" w:cs="Simplified Arabic" w:hint="cs"/>
          <w:color w:val="000000"/>
          <w:sz w:val="28"/>
          <w:szCs w:val="28"/>
          <w:rtl/>
        </w:rPr>
        <w:t>،</w:t>
      </w:r>
      <w:r w:rsidR="009A5B39" w:rsidRPr="00C16A7A">
        <w:rPr>
          <w:rFonts w:ascii="Simplified Arabic" w:hAnsi="Simplified Arabic" w:cs="Simplified Arabic"/>
          <w:color w:val="000000"/>
          <w:sz w:val="28"/>
          <w:szCs w:val="28"/>
          <w:rtl/>
        </w:rPr>
        <w:t xml:space="preserve"> </w:t>
      </w:r>
      <w:r w:rsidR="009A5B39" w:rsidRPr="00C16A7A">
        <w:rPr>
          <w:rFonts w:ascii="Simplified Arabic" w:eastAsia="Times New Roman" w:hAnsi="Simplified Arabic" w:cs="Simplified Arabic"/>
          <w:noProof/>
          <w:color w:val="000000"/>
          <w:sz w:val="28"/>
          <w:szCs w:val="28"/>
          <w:rtl/>
        </w:rPr>
        <w:t>حيث رأت الهيئة أن تقرير مدى توفر حالة الضرورة في المسألة الراهنة هو أمر يعود إلى الحكومة المستقيلة أن تقرره بالاستناد إلى معطيات ومعلومات متوفرة لديها، وأن المقصود بعدم ممارسة الحكومة المستقيلة أو المعتبرة مستقيلة صلاحياتها إلا بالمفهوم الضيق لتصريف الأعمال هو موجه ليحكم العلاقة الأفقية بين السلطة الإجرائية والسلطة التشريعية وليس ليحكم العلاقة العامودية التسلسلية بين السلطة الإجرائية المستقيلة أو المعتبرة مستقيلة (التي تحاكيها المادة 64 من الدستور)، والإدارة (التي ليس من شأن الدستور أن يحاكيها)، إذ أن العلاقة بين هذه السلطة الدستورية والإدارة التابعة لها تسلسلياً تبقى محكومة بقواعد تصريف الأعمال التي جهد الاجتهاد في بلورتها وهي ليست محكومة بالمادة 64 من الدستور. وأنه ينبغي على مجلس الوزراء أن يجتمع بهيئة تصريف اعمال وفقاً للمادة 64 من الدستور ليقرر توفر أو عدم توفر حالة الضرورة. (هيئة التشريع والاستشارات الرأي رقم 87/2021 تاريخ 17/2/2021)</w:t>
      </w:r>
      <w:r w:rsidR="00C16A7A">
        <w:rPr>
          <w:rFonts w:ascii="Simplified Arabic" w:eastAsia="Times New Roman" w:hAnsi="Simplified Arabic" w:cs="Simplified Arabic" w:hint="cs"/>
          <w:noProof/>
          <w:color w:val="000000"/>
          <w:sz w:val="28"/>
          <w:szCs w:val="28"/>
          <w:rtl/>
        </w:rPr>
        <w:t>.</w:t>
      </w:r>
    </w:p>
    <w:p w14:paraId="19E76342" w14:textId="17B6879A" w:rsidR="00C16A7A" w:rsidRPr="001A7C72" w:rsidRDefault="00C16A7A" w:rsidP="00C16A7A">
      <w:pPr>
        <w:bidi/>
        <w:spacing w:before="225" w:after="225" w:line="240" w:lineRule="auto"/>
        <w:jc w:val="both"/>
        <w:rPr>
          <w:rFonts w:ascii="Simplified Arabic" w:hAnsi="Simplified Arabic" w:cs="Simplified Arabic"/>
          <w:color w:val="333333"/>
          <w:sz w:val="28"/>
          <w:szCs w:val="28"/>
          <w:shd w:val="clear" w:color="auto" w:fill="FFFFFF"/>
          <w:rtl/>
        </w:rPr>
      </w:pPr>
      <w:r w:rsidRPr="001A7C72">
        <w:rPr>
          <w:rFonts w:ascii="Simplified Arabic" w:eastAsia="Times New Roman" w:hAnsi="Simplified Arabic" w:cs="Simplified Arabic"/>
          <w:noProof/>
          <w:color w:val="000000"/>
          <w:sz w:val="28"/>
          <w:szCs w:val="28"/>
          <w:rtl/>
        </w:rPr>
        <w:t>استناداً إلى هذا الرأي، ردّ رئيس الجمهورية مشروع المرسوم المذكور دون توقيعه بموجب كتاب تاريخ 13/4/2021 جاء فيه:"</w:t>
      </w:r>
      <w:r w:rsidRPr="001A7C72">
        <w:rPr>
          <w:rFonts w:ascii="Simplified Arabic" w:hAnsi="Simplified Arabic" w:cs="Simplified Arabic"/>
          <w:color w:val="333333"/>
          <w:sz w:val="28"/>
          <w:szCs w:val="28"/>
          <w:shd w:val="clear" w:color="auto" w:fill="FFFFFF"/>
          <w:rtl/>
        </w:rPr>
        <w:t xml:space="preserve"> نعلمكم بأن مشروع المرسوم المشار اليه أعلاه والمرفق بطلب الموافقة الاستثنائية يستند في بناءاته على موافقة مجلس الوزراء، الأمر الذي لم يحصل، على ما يجب عليه ان يكون الوضع القانوني السليم وفقا لرأي هيئة التشريع والاستشارات رقم </w:t>
      </w:r>
      <w:r w:rsidR="001A7C72" w:rsidRPr="001A7C72">
        <w:rPr>
          <w:rFonts w:ascii="Simplified Arabic" w:hAnsi="Simplified Arabic" w:cs="Simplified Arabic"/>
          <w:color w:val="333333"/>
          <w:sz w:val="28"/>
          <w:szCs w:val="28"/>
          <w:shd w:val="clear" w:color="auto" w:fill="FFFFFF"/>
          <w:rtl/>
        </w:rPr>
        <w:t>8</w:t>
      </w:r>
      <w:r w:rsidRPr="001A7C72">
        <w:rPr>
          <w:rFonts w:ascii="Simplified Arabic" w:hAnsi="Simplified Arabic" w:cs="Simplified Arabic"/>
          <w:color w:val="333333"/>
          <w:sz w:val="28"/>
          <w:szCs w:val="28"/>
          <w:shd w:val="clear" w:color="auto" w:fill="FFFFFF"/>
          <w:rtl/>
        </w:rPr>
        <w:t>7 تاريخ 17/2/2021</w:t>
      </w:r>
      <w:r w:rsidR="001A7C72" w:rsidRPr="001A7C72">
        <w:rPr>
          <w:rFonts w:ascii="Simplified Arabic" w:hAnsi="Simplified Arabic" w:cs="Simplified Arabic"/>
          <w:color w:val="333333"/>
          <w:sz w:val="28"/>
          <w:szCs w:val="28"/>
          <w:shd w:val="clear" w:color="auto" w:fill="FFFFFF"/>
          <w:rtl/>
        </w:rPr>
        <w:t>).</w:t>
      </w:r>
    </w:p>
    <w:p w14:paraId="507CD4E5" w14:textId="276793A4" w:rsidR="001A7C72" w:rsidRDefault="001A7C72" w:rsidP="001A7C72">
      <w:pPr>
        <w:bidi/>
        <w:spacing w:before="225" w:after="225" w:line="240" w:lineRule="auto"/>
        <w:jc w:val="both"/>
        <w:rPr>
          <w:rFonts w:ascii="Simplified Arabic" w:eastAsia="Times New Roman" w:hAnsi="Simplified Arabic" w:cs="Simplified Arabic"/>
          <w:noProof/>
          <w:color w:val="000000"/>
          <w:sz w:val="28"/>
          <w:szCs w:val="28"/>
          <w:rtl/>
        </w:rPr>
      </w:pPr>
      <w:r>
        <w:rPr>
          <w:rFonts w:ascii="Simplified Arabic" w:eastAsia="Times New Roman" w:hAnsi="Simplified Arabic" w:cs="Simplified Arabic" w:hint="cs"/>
          <w:noProof/>
          <w:color w:val="000000"/>
          <w:sz w:val="28"/>
          <w:szCs w:val="28"/>
          <w:rtl/>
        </w:rPr>
        <w:lastRenderedPageBreak/>
        <w:t>إن امتناع رئيس الجمهورية عن تطبيق نظام الموافقة الاستثنائية اقتصر على هذا الملف فقط، واستمرّ على إعطاء هذه الموافقة في ملفات أخرى دون التوقف</w:t>
      </w:r>
      <w:r w:rsidR="006C691E">
        <w:rPr>
          <w:rFonts w:ascii="Simplified Arabic" w:eastAsia="Times New Roman" w:hAnsi="Simplified Arabic" w:cs="Simplified Arabic" w:hint="cs"/>
          <w:noProof/>
          <w:color w:val="000000"/>
          <w:sz w:val="28"/>
          <w:szCs w:val="28"/>
          <w:rtl/>
        </w:rPr>
        <w:t xml:space="preserve"> عند</w:t>
      </w:r>
      <w:r>
        <w:rPr>
          <w:rFonts w:ascii="Simplified Arabic" w:eastAsia="Times New Roman" w:hAnsi="Simplified Arabic" w:cs="Simplified Arabic" w:hint="cs"/>
          <w:noProof/>
          <w:color w:val="000000"/>
          <w:sz w:val="28"/>
          <w:szCs w:val="28"/>
          <w:rtl/>
        </w:rPr>
        <w:t xml:space="preserve"> عدم دستوريتها وفقاً لرأي هيئة التشريع والاستشارات.</w:t>
      </w:r>
    </w:p>
    <w:p w14:paraId="1C6A27CC" w14:textId="0DE1443F" w:rsidR="001A7C72" w:rsidRDefault="001A7C72" w:rsidP="001A7C72">
      <w:pPr>
        <w:bidi/>
        <w:spacing w:before="225" w:after="225" w:line="240" w:lineRule="auto"/>
        <w:jc w:val="both"/>
        <w:rPr>
          <w:rFonts w:ascii="Simplified Arabic" w:eastAsia="Times New Roman" w:hAnsi="Simplified Arabic" w:cs="Simplified Arabic"/>
          <w:noProof/>
          <w:color w:val="000000"/>
          <w:sz w:val="28"/>
          <w:szCs w:val="28"/>
          <w:rtl/>
        </w:rPr>
      </w:pPr>
      <w:r>
        <w:rPr>
          <w:rFonts w:ascii="Simplified Arabic" w:eastAsia="Times New Roman" w:hAnsi="Simplified Arabic" w:cs="Simplified Arabic" w:hint="cs"/>
          <w:noProof/>
          <w:color w:val="000000"/>
          <w:sz w:val="28"/>
          <w:szCs w:val="28"/>
          <w:rtl/>
        </w:rPr>
        <w:t xml:space="preserve">إلى أن تسنى لديوان المحاسبة </w:t>
      </w:r>
      <w:r w:rsidR="006C691E">
        <w:rPr>
          <w:rFonts w:ascii="Simplified Arabic" w:eastAsia="Times New Roman" w:hAnsi="Simplified Arabic" w:cs="Simplified Arabic" w:hint="cs"/>
          <w:noProof/>
          <w:color w:val="000000"/>
          <w:sz w:val="28"/>
          <w:szCs w:val="28"/>
          <w:rtl/>
          <w:lang w:bidi="ar-LB"/>
        </w:rPr>
        <w:t>ب</w:t>
      </w:r>
      <w:r>
        <w:rPr>
          <w:rFonts w:ascii="Simplified Arabic" w:eastAsia="Times New Roman" w:hAnsi="Simplified Arabic" w:cs="Simplified Arabic" w:hint="cs"/>
          <w:noProof/>
          <w:color w:val="000000"/>
          <w:sz w:val="28"/>
          <w:szCs w:val="28"/>
          <w:rtl/>
        </w:rPr>
        <w:t xml:space="preserve">أن </w:t>
      </w:r>
      <w:r w:rsidR="006C691E">
        <w:rPr>
          <w:rFonts w:ascii="Simplified Arabic" w:eastAsia="Times New Roman" w:hAnsi="Simplified Arabic" w:cs="Simplified Arabic" w:hint="cs"/>
          <w:noProof/>
          <w:color w:val="000000"/>
          <w:sz w:val="28"/>
          <w:szCs w:val="28"/>
          <w:rtl/>
        </w:rPr>
        <w:t>ي</w:t>
      </w:r>
      <w:r>
        <w:rPr>
          <w:rFonts w:ascii="Simplified Arabic" w:eastAsia="Times New Roman" w:hAnsi="Simplified Arabic" w:cs="Simplified Arabic" w:hint="cs"/>
          <w:noProof/>
          <w:color w:val="000000"/>
          <w:sz w:val="28"/>
          <w:szCs w:val="28"/>
          <w:rtl/>
        </w:rPr>
        <w:t>حسم بشكلٍ قاطع عدم دستورية الموافق</w:t>
      </w:r>
      <w:r w:rsidR="006C691E">
        <w:rPr>
          <w:rFonts w:ascii="Simplified Arabic" w:eastAsia="Times New Roman" w:hAnsi="Simplified Arabic" w:cs="Simplified Arabic" w:hint="cs"/>
          <w:noProof/>
          <w:color w:val="000000"/>
          <w:sz w:val="28"/>
          <w:szCs w:val="28"/>
          <w:rtl/>
        </w:rPr>
        <w:t>ة</w:t>
      </w:r>
      <w:r>
        <w:rPr>
          <w:rFonts w:ascii="Simplified Arabic" w:eastAsia="Times New Roman" w:hAnsi="Simplified Arabic" w:cs="Simplified Arabic" w:hint="cs"/>
          <w:noProof/>
          <w:color w:val="000000"/>
          <w:sz w:val="28"/>
          <w:szCs w:val="28"/>
          <w:rtl/>
        </w:rPr>
        <w:t xml:space="preserve"> الاستثنائية، حيث ورد في قرار</w:t>
      </w:r>
      <w:r w:rsidR="006C691E">
        <w:rPr>
          <w:rFonts w:ascii="Simplified Arabic" w:eastAsia="Times New Roman" w:hAnsi="Simplified Arabic" w:cs="Simplified Arabic" w:hint="cs"/>
          <w:noProof/>
          <w:color w:val="000000"/>
          <w:sz w:val="28"/>
          <w:szCs w:val="28"/>
          <w:rtl/>
        </w:rPr>
        <w:t xml:space="preserve">ه </w:t>
      </w:r>
      <w:r>
        <w:rPr>
          <w:rFonts w:ascii="Simplified Arabic" w:eastAsia="Times New Roman" w:hAnsi="Simplified Arabic" w:cs="Simplified Arabic" w:hint="cs"/>
          <w:noProof/>
          <w:color w:val="000000"/>
          <w:sz w:val="28"/>
          <w:szCs w:val="28"/>
          <w:rtl/>
        </w:rPr>
        <w:t>رقم 47 ر.ق./ نهائي تاريخ 15/7/2021 الصادر في ملف المخالفات الحاصلة نتيجة تمديد عقد استثمار وتشغيل المنشآت المخصصة لتزويد الطائرات بالوقود في مطار بيروت الدولي، أنه: "لا يمكن الاعتداد بالموافقة الاستثنائية المعطاة من قبل رئيس الجمهورية ورئيس مجلس الوزراء حتى لو ورد ذكرها في تعميم رئيس مجلس الوزراء رقم 27 تاريخ 11/8/2020 نظراً أنه لا قيمة قانونية لهذه الموافقة في غياب أي نصٍ ق</w:t>
      </w:r>
      <w:bookmarkStart w:id="0" w:name="_GoBack"/>
      <w:bookmarkEnd w:id="0"/>
      <w:r>
        <w:rPr>
          <w:rFonts w:ascii="Simplified Arabic" w:eastAsia="Times New Roman" w:hAnsi="Simplified Arabic" w:cs="Simplified Arabic" w:hint="cs"/>
          <w:noProof/>
          <w:color w:val="000000"/>
          <w:sz w:val="28"/>
          <w:szCs w:val="28"/>
          <w:rtl/>
        </w:rPr>
        <w:t xml:space="preserve">انوني يرعى شروط الموافقات الاستثنائية ويوضح مفاعيلها القانونية، وأنه </w:t>
      </w:r>
      <w:r w:rsidR="00B7107C">
        <w:rPr>
          <w:rFonts w:ascii="Simplified Arabic" w:eastAsia="Times New Roman" w:hAnsi="Simplified Arabic" w:cs="Simplified Arabic" w:hint="cs"/>
          <w:noProof/>
          <w:color w:val="000000"/>
          <w:sz w:val="28"/>
          <w:szCs w:val="28"/>
          <w:rtl/>
        </w:rPr>
        <w:t>لو</w:t>
      </w:r>
      <w:r>
        <w:rPr>
          <w:rFonts w:ascii="Simplified Arabic" w:eastAsia="Times New Roman" w:hAnsi="Simplified Arabic" w:cs="Simplified Arabic" w:hint="cs"/>
          <w:noProof/>
          <w:color w:val="000000"/>
          <w:sz w:val="28"/>
          <w:szCs w:val="28"/>
          <w:rtl/>
        </w:rPr>
        <w:t xml:space="preserve"> سلّمنا جدلاً بقانونية الموافقة الاستثنائية المعطاة من قبل رئيس الجمهورية ورئيس مجلس الوزراء وافترضنا أنها تحلّ فعلاً وبشكلٍ استثنائي محل قرار متخذ من قبل مجلس الوزراء </w:t>
      </w:r>
      <w:r w:rsidR="001C1367">
        <w:rPr>
          <w:rFonts w:ascii="Simplified Arabic" w:eastAsia="Times New Roman" w:hAnsi="Simplified Arabic" w:cs="Simplified Arabic" w:hint="cs"/>
          <w:noProof/>
          <w:color w:val="000000"/>
          <w:sz w:val="28"/>
          <w:szCs w:val="28"/>
          <w:rtl/>
        </w:rPr>
        <w:t>إلا أنه لا يمكن القبول بقرار (موافقة استثنائية) يسمح بمخالفة المبادئ العامة والقوانين المرعية الإجراء</w:t>
      </w:r>
      <w:r>
        <w:rPr>
          <w:rFonts w:ascii="Simplified Arabic" w:eastAsia="Times New Roman" w:hAnsi="Simplified Arabic" w:cs="Simplified Arabic" w:hint="cs"/>
          <w:noProof/>
          <w:color w:val="000000"/>
          <w:sz w:val="28"/>
          <w:szCs w:val="28"/>
          <w:rtl/>
        </w:rPr>
        <w:t>".</w:t>
      </w:r>
    </w:p>
    <w:p w14:paraId="724184E6" w14:textId="3CEF2771" w:rsidR="001A7C72" w:rsidRDefault="001A7C72" w:rsidP="001A7C72">
      <w:pPr>
        <w:bidi/>
        <w:spacing w:before="225" w:after="225" w:line="240" w:lineRule="auto"/>
        <w:jc w:val="both"/>
        <w:rPr>
          <w:rFonts w:ascii="Simplified Arabic" w:eastAsia="Times New Roman" w:hAnsi="Simplified Arabic" w:cs="Simplified Arabic"/>
          <w:noProof/>
          <w:color w:val="000000"/>
          <w:sz w:val="28"/>
          <w:szCs w:val="28"/>
          <w:rtl/>
        </w:rPr>
      </w:pPr>
      <w:r>
        <w:rPr>
          <w:rFonts w:ascii="Simplified Arabic" w:eastAsia="Times New Roman" w:hAnsi="Simplified Arabic" w:cs="Simplified Arabic" w:hint="cs"/>
          <w:noProof/>
          <w:color w:val="000000"/>
          <w:sz w:val="28"/>
          <w:szCs w:val="28"/>
          <w:rtl/>
        </w:rPr>
        <w:t>ب</w:t>
      </w:r>
      <w:r w:rsidR="001C1367">
        <w:rPr>
          <w:rFonts w:ascii="Simplified Arabic" w:eastAsia="Times New Roman" w:hAnsi="Simplified Arabic" w:cs="Simplified Arabic" w:hint="cs"/>
          <w:noProof/>
          <w:color w:val="000000"/>
          <w:sz w:val="28"/>
          <w:szCs w:val="28"/>
          <w:rtl/>
        </w:rPr>
        <w:t xml:space="preserve">عد صدور هذا القرار لم يعد من الممكن </w:t>
      </w:r>
      <w:r w:rsidR="00A51889">
        <w:rPr>
          <w:rFonts w:ascii="Simplified Arabic" w:eastAsia="Times New Roman" w:hAnsi="Simplified Arabic" w:cs="Simplified Arabic" w:hint="cs"/>
          <w:noProof/>
          <w:color w:val="000000"/>
          <w:sz w:val="28"/>
          <w:szCs w:val="28"/>
          <w:rtl/>
        </w:rPr>
        <w:t xml:space="preserve">القول بمشروعية الأعمال المستندة إلى </w:t>
      </w:r>
      <w:r w:rsidR="001C1367">
        <w:rPr>
          <w:rFonts w:ascii="Simplified Arabic" w:eastAsia="Times New Roman" w:hAnsi="Simplified Arabic" w:cs="Simplified Arabic" w:hint="cs"/>
          <w:noProof/>
          <w:color w:val="000000"/>
          <w:sz w:val="28"/>
          <w:szCs w:val="28"/>
          <w:rtl/>
        </w:rPr>
        <w:t xml:space="preserve">الموافقة الاستثنائية، كما لم تعد هذه الموافقة مانعاً من المسؤولية لمن يستند إليها </w:t>
      </w:r>
      <w:r w:rsidR="00A51889">
        <w:rPr>
          <w:rFonts w:ascii="Simplified Arabic" w:eastAsia="Times New Roman" w:hAnsi="Simplified Arabic" w:cs="Simplified Arabic" w:hint="cs"/>
          <w:noProof/>
          <w:color w:val="000000"/>
          <w:sz w:val="28"/>
          <w:szCs w:val="28"/>
          <w:rtl/>
        </w:rPr>
        <w:t xml:space="preserve">في حال كانت الموافقة </w:t>
      </w:r>
      <w:r w:rsidR="00B7107C">
        <w:rPr>
          <w:rFonts w:ascii="Simplified Arabic" w:eastAsia="Times New Roman" w:hAnsi="Simplified Arabic" w:cs="Simplified Arabic" w:hint="cs"/>
          <w:noProof/>
          <w:color w:val="000000"/>
          <w:sz w:val="28"/>
          <w:szCs w:val="28"/>
          <w:rtl/>
        </w:rPr>
        <w:t xml:space="preserve">واردة </w:t>
      </w:r>
      <w:r w:rsidR="00A51889">
        <w:rPr>
          <w:rFonts w:ascii="Simplified Arabic" w:eastAsia="Times New Roman" w:hAnsi="Simplified Arabic" w:cs="Simplified Arabic" w:hint="cs"/>
          <w:noProof/>
          <w:color w:val="000000"/>
          <w:sz w:val="28"/>
          <w:szCs w:val="28"/>
          <w:rtl/>
        </w:rPr>
        <w:t xml:space="preserve">على أمورٍ مخالفة للقانون، والأهم هل سيلتزم ديوان المحاسبة بهذا الاجتهاد ويمتنع عن إعطاء الموافقة المسبقة الإلزامية على مشاريع العقود والاتفاقات المالية المبنية على موافقة استثنائية؟ </w:t>
      </w:r>
    </w:p>
    <w:p w14:paraId="7916221B" w14:textId="77777777" w:rsidR="001A7C72" w:rsidRDefault="001A7C72" w:rsidP="001A7C72">
      <w:pPr>
        <w:bidi/>
        <w:spacing w:before="225" w:after="225" w:line="240" w:lineRule="auto"/>
        <w:jc w:val="both"/>
        <w:rPr>
          <w:rFonts w:ascii="Simplified Arabic" w:eastAsia="Times New Roman" w:hAnsi="Simplified Arabic" w:cs="Simplified Arabic"/>
          <w:noProof/>
          <w:color w:val="000000"/>
          <w:sz w:val="28"/>
          <w:szCs w:val="28"/>
          <w:rtl/>
          <w:lang w:bidi="ar-LB"/>
        </w:rPr>
      </w:pPr>
    </w:p>
    <w:p w14:paraId="1D563B97" w14:textId="612762DD" w:rsidR="001A7C72" w:rsidRDefault="001A7C72" w:rsidP="001A7C72">
      <w:pPr>
        <w:bidi/>
        <w:spacing w:before="225" w:after="225" w:line="240" w:lineRule="auto"/>
        <w:jc w:val="both"/>
        <w:rPr>
          <w:rFonts w:ascii="Simplified Arabic" w:eastAsia="Times New Roman" w:hAnsi="Simplified Arabic" w:cs="Simplified Arabic"/>
          <w:noProof/>
          <w:color w:val="000000"/>
          <w:sz w:val="28"/>
          <w:szCs w:val="28"/>
          <w:rtl/>
        </w:rPr>
      </w:pPr>
    </w:p>
    <w:p w14:paraId="6AC92246" w14:textId="77777777" w:rsidR="001525AA" w:rsidRPr="001525AA" w:rsidRDefault="001525AA" w:rsidP="001525AA">
      <w:pPr>
        <w:bidi/>
        <w:spacing w:before="225" w:after="225" w:line="240" w:lineRule="auto"/>
        <w:jc w:val="both"/>
        <w:rPr>
          <w:rFonts w:ascii="Simplified Arabic" w:eastAsia="Times New Roman" w:hAnsi="Simplified Arabic" w:cs="Simplified Arabic"/>
          <w:noProof/>
          <w:color w:val="000000"/>
          <w:sz w:val="28"/>
          <w:szCs w:val="28"/>
          <w:rtl/>
        </w:rPr>
      </w:pPr>
    </w:p>
    <w:sectPr w:rsidR="001525AA" w:rsidRPr="001525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50D0D"/>
    <w:multiLevelType w:val="hybridMultilevel"/>
    <w:tmpl w:val="7800F93C"/>
    <w:lvl w:ilvl="0" w:tplc="41C464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013A7A"/>
    <w:multiLevelType w:val="multilevel"/>
    <w:tmpl w:val="2D24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C6"/>
    <w:rsid w:val="000D3D18"/>
    <w:rsid w:val="001525AA"/>
    <w:rsid w:val="00194E5B"/>
    <w:rsid w:val="001A7C72"/>
    <w:rsid w:val="001C1367"/>
    <w:rsid w:val="0026779C"/>
    <w:rsid w:val="003517CC"/>
    <w:rsid w:val="003F627C"/>
    <w:rsid w:val="004959D4"/>
    <w:rsid w:val="004B0345"/>
    <w:rsid w:val="004D7FD0"/>
    <w:rsid w:val="005E48C6"/>
    <w:rsid w:val="006C691E"/>
    <w:rsid w:val="008F71B3"/>
    <w:rsid w:val="009A5B39"/>
    <w:rsid w:val="00A51889"/>
    <w:rsid w:val="00A9581C"/>
    <w:rsid w:val="00B7107C"/>
    <w:rsid w:val="00C16A7A"/>
    <w:rsid w:val="00C41429"/>
    <w:rsid w:val="00CA402C"/>
    <w:rsid w:val="00D8514E"/>
    <w:rsid w:val="00E41352"/>
    <w:rsid w:val="00F3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5897"/>
  <w15:chartTrackingRefBased/>
  <w15:docId w15:val="{CDE14F08-4F1B-4851-B217-CD371A62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C6"/>
  </w:style>
  <w:style w:type="paragraph" w:styleId="Heading1">
    <w:name w:val="heading 1"/>
    <w:basedOn w:val="Normal"/>
    <w:link w:val="Heading1Char"/>
    <w:uiPriority w:val="9"/>
    <w:qFormat/>
    <w:rsid w:val="00CA4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A40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2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A402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A402C"/>
    <w:rPr>
      <w:color w:val="0563C1" w:themeColor="hyperlink"/>
      <w:u w:val="single"/>
    </w:rPr>
  </w:style>
  <w:style w:type="character" w:customStyle="1" w:styleId="Date1">
    <w:name w:val="Date1"/>
    <w:basedOn w:val="DefaultParagraphFont"/>
    <w:rsid w:val="00CA402C"/>
  </w:style>
  <w:style w:type="character" w:customStyle="1" w:styleId="source">
    <w:name w:val="source"/>
    <w:basedOn w:val="DefaultParagraphFont"/>
    <w:rsid w:val="00CA402C"/>
  </w:style>
  <w:style w:type="paragraph" w:customStyle="1" w:styleId="article-mainshare-item">
    <w:name w:val="article-main__share-item"/>
    <w:basedOn w:val="Normal"/>
    <w:rsid w:val="00CA40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71B3"/>
    <w:pPr>
      <w:spacing w:after="200" w:line="276" w:lineRule="auto"/>
      <w:ind w:left="720"/>
      <w:contextualSpacing/>
    </w:pPr>
  </w:style>
  <w:style w:type="character" w:styleId="UnresolvedMention">
    <w:name w:val="Unresolved Mention"/>
    <w:basedOn w:val="DefaultParagraphFont"/>
    <w:uiPriority w:val="99"/>
    <w:semiHidden/>
    <w:unhideWhenUsed/>
    <w:rsid w:val="0015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71250">
      <w:bodyDiv w:val="1"/>
      <w:marLeft w:val="0"/>
      <w:marRight w:val="0"/>
      <w:marTop w:val="0"/>
      <w:marBottom w:val="0"/>
      <w:divBdr>
        <w:top w:val="none" w:sz="0" w:space="0" w:color="auto"/>
        <w:left w:val="none" w:sz="0" w:space="0" w:color="auto"/>
        <w:bottom w:val="none" w:sz="0" w:space="0" w:color="auto"/>
        <w:right w:val="none" w:sz="0" w:space="0" w:color="auto"/>
      </w:divBdr>
    </w:div>
    <w:div w:id="261379894">
      <w:bodyDiv w:val="1"/>
      <w:marLeft w:val="0"/>
      <w:marRight w:val="0"/>
      <w:marTop w:val="0"/>
      <w:marBottom w:val="0"/>
      <w:divBdr>
        <w:top w:val="none" w:sz="0" w:space="0" w:color="auto"/>
        <w:left w:val="none" w:sz="0" w:space="0" w:color="auto"/>
        <w:bottom w:val="none" w:sz="0" w:space="0" w:color="auto"/>
        <w:right w:val="none" w:sz="0" w:space="0" w:color="auto"/>
      </w:divBdr>
    </w:div>
    <w:div w:id="1538545848">
      <w:bodyDiv w:val="1"/>
      <w:marLeft w:val="0"/>
      <w:marRight w:val="0"/>
      <w:marTop w:val="0"/>
      <w:marBottom w:val="0"/>
      <w:divBdr>
        <w:top w:val="none" w:sz="0" w:space="0" w:color="auto"/>
        <w:left w:val="none" w:sz="0" w:space="0" w:color="auto"/>
        <w:bottom w:val="none" w:sz="0" w:space="0" w:color="auto"/>
        <w:right w:val="none" w:sz="0" w:space="0" w:color="auto"/>
      </w:divBdr>
      <w:divsChild>
        <w:div w:id="2019040459">
          <w:marLeft w:val="0"/>
          <w:marRight w:val="0"/>
          <w:marTop w:val="140"/>
          <w:marBottom w:val="0"/>
          <w:divBdr>
            <w:top w:val="none" w:sz="0" w:space="0" w:color="auto"/>
            <w:left w:val="none" w:sz="0" w:space="0" w:color="auto"/>
            <w:bottom w:val="none" w:sz="0" w:space="0" w:color="auto"/>
            <w:right w:val="none" w:sz="0" w:space="0" w:color="auto"/>
          </w:divBdr>
        </w:div>
        <w:div w:id="570116441">
          <w:marLeft w:val="0"/>
          <w:marRight w:val="0"/>
          <w:marTop w:val="40"/>
          <w:marBottom w:val="0"/>
          <w:divBdr>
            <w:top w:val="none" w:sz="0" w:space="0" w:color="auto"/>
            <w:left w:val="none" w:sz="0" w:space="0" w:color="auto"/>
            <w:bottom w:val="none" w:sz="0" w:space="0" w:color="auto"/>
            <w:right w:val="none" w:sz="0" w:space="0" w:color="auto"/>
          </w:divBdr>
        </w:div>
        <w:div w:id="1740130497">
          <w:marLeft w:val="0"/>
          <w:marRight w:val="1260"/>
          <w:marTop w:val="240"/>
          <w:marBottom w:val="0"/>
          <w:divBdr>
            <w:top w:val="none" w:sz="0" w:space="0" w:color="auto"/>
            <w:left w:val="none" w:sz="0" w:space="0" w:color="auto"/>
            <w:bottom w:val="none" w:sz="0" w:space="0" w:color="auto"/>
            <w:right w:val="none" w:sz="0" w:space="0" w:color="auto"/>
          </w:divBdr>
        </w:div>
        <w:div w:id="853105224">
          <w:marLeft w:val="0"/>
          <w:marRight w:val="980"/>
          <w:marTop w:val="240"/>
          <w:marBottom w:val="0"/>
          <w:divBdr>
            <w:top w:val="none" w:sz="0" w:space="0" w:color="auto"/>
            <w:left w:val="none" w:sz="0" w:space="0" w:color="auto"/>
            <w:bottom w:val="none" w:sz="0" w:space="0" w:color="auto"/>
            <w:right w:val="none" w:sz="0" w:space="0" w:color="auto"/>
          </w:divBdr>
        </w:div>
        <w:div w:id="557596274">
          <w:marLeft w:val="0"/>
          <w:marRight w:val="980"/>
          <w:marTop w:val="240"/>
          <w:marBottom w:val="0"/>
          <w:divBdr>
            <w:top w:val="none" w:sz="0" w:space="0" w:color="auto"/>
            <w:left w:val="none" w:sz="0" w:space="0" w:color="auto"/>
            <w:bottom w:val="none" w:sz="0" w:space="0" w:color="auto"/>
            <w:right w:val="none" w:sz="0" w:space="0" w:color="auto"/>
          </w:divBdr>
        </w:div>
        <w:div w:id="853496275">
          <w:marLeft w:val="0"/>
          <w:marRight w:val="560"/>
          <w:marTop w:val="240"/>
          <w:marBottom w:val="0"/>
          <w:divBdr>
            <w:top w:val="none" w:sz="0" w:space="0" w:color="auto"/>
            <w:left w:val="none" w:sz="0" w:space="0" w:color="auto"/>
            <w:bottom w:val="none" w:sz="0" w:space="0" w:color="auto"/>
            <w:right w:val="none" w:sz="0" w:space="0" w:color="auto"/>
          </w:divBdr>
        </w:div>
        <w:div w:id="977225576">
          <w:marLeft w:val="0"/>
          <w:marRight w:val="0"/>
          <w:marTop w:val="80"/>
          <w:marBottom w:val="0"/>
          <w:divBdr>
            <w:top w:val="none" w:sz="0" w:space="0" w:color="auto"/>
            <w:left w:val="none" w:sz="0" w:space="0" w:color="auto"/>
            <w:bottom w:val="none" w:sz="0" w:space="0" w:color="auto"/>
            <w:right w:val="none" w:sz="0" w:space="0" w:color="auto"/>
          </w:divBdr>
        </w:div>
        <w:div w:id="1976180366">
          <w:marLeft w:val="0"/>
          <w:marRight w:val="0"/>
          <w:marTop w:val="80"/>
          <w:marBottom w:val="0"/>
          <w:divBdr>
            <w:top w:val="none" w:sz="0" w:space="0" w:color="auto"/>
            <w:left w:val="none" w:sz="0" w:space="0" w:color="auto"/>
            <w:bottom w:val="none" w:sz="0" w:space="0" w:color="auto"/>
            <w:right w:val="none" w:sz="0" w:space="0" w:color="auto"/>
          </w:divBdr>
        </w:div>
        <w:div w:id="1204319950">
          <w:marLeft w:val="0"/>
          <w:marRight w:val="0"/>
          <w:marTop w:val="80"/>
          <w:marBottom w:val="0"/>
          <w:divBdr>
            <w:top w:val="none" w:sz="0" w:space="0" w:color="auto"/>
            <w:left w:val="none" w:sz="0" w:space="0" w:color="auto"/>
            <w:bottom w:val="none" w:sz="0" w:space="0" w:color="auto"/>
            <w:right w:val="none" w:sz="0" w:space="0" w:color="auto"/>
          </w:divBdr>
        </w:div>
        <w:div w:id="1488398144">
          <w:marLeft w:val="0"/>
          <w:marRight w:val="0"/>
          <w:marTop w:val="80"/>
          <w:marBottom w:val="0"/>
          <w:divBdr>
            <w:top w:val="none" w:sz="0" w:space="0" w:color="auto"/>
            <w:left w:val="none" w:sz="0" w:space="0" w:color="auto"/>
            <w:bottom w:val="none" w:sz="0" w:space="0" w:color="auto"/>
            <w:right w:val="none" w:sz="0" w:space="0" w:color="auto"/>
          </w:divBdr>
        </w:div>
        <w:div w:id="1671562575">
          <w:marLeft w:val="0"/>
          <w:marRight w:val="0"/>
          <w:marTop w:val="80"/>
          <w:marBottom w:val="0"/>
          <w:divBdr>
            <w:top w:val="none" w:sz="0" w:space="0" w:color="auto"/>
            <w:left w:val="none" w:sz="0" w:space="0" w:color="auto"/>
            <w:bottom w:val="none" w:sz="0" w:space="0" w:color="auto"/>
            <w:right w:val="none" w:sz="0" w:space="0" w:color="auto"/>
          </w:divBdr>
        </w:div>
        <w:div w:id="573929481">
          <w:marLeft w:val="0"/>
          <w:marRight w:val="0"/>
          <w:marTop w:val="80"/>
          <w:marBottom w:val="0"/>
          <w:divBdr>
            <w:top w:val="none" w:sz="0" w:space="0" w:color="auto"/>
            <w:left w:val="none" w:sz="0" w:space="0" w:color="auto"/>
            <w:bottom w:val="none" w:sz="0" w:space="0" w:color="auto"/>
            <w:right w:val="none" w:sz="0" w:space="0" w:color="auto"/>
          </w:divBdr>
        </w:div>
        <w:div w:id="340006890">
          <w:marLeft w:val="0"/>
          <w:marRight w:val="0"/>
          <w:marTop w:val="80"/>
          <w:marBottom w:val="0"/>
          <w:divBdr>
            <w:top w:val="none" w:sz="0" w:space="0" w:color="auto"/>
            <w:left w:val="none" w:sz="0" w:space="0" w:color="auto"/>
            <w:bottom w:val="none" w:sz="0" w:space="0" w:color="auto"/>
            <w:right w:val="none" w:sz="0" w:space="0" w:color="auto"/>
          </w:divBdr>
        </w:div>
        <w:div w:id="1909530360">
          <w:marLeft w:val="0"/>
          <w:marRight w:val="0"/>
          <w:marTop w:val="80"/>
          <w:marBottom w:val="0"/>
          <w:divBdr>
            <w:top w:val="none" w:sz="0" w:space="0" w:color="auto"/>
            <w:left w:val="none" w:sz="0" w:space="0" w:color="auto"/>
            <w:bottom w:val="none" w:sz="0" w:space="0" w:color="auto"/>
            <w:right w:val="none" w:sz="0" w:space="0" w:color="auto"/>
          </w:divBdr>
        </w:div>
        <w:div w:id="425274442">
          <w:marLeft w:val="0"/>
          <w:marRight w:val="0"/>
          <w:marTop w:val="80"/>
          <w:marBottom w:val="0"/>
          <w:divBdr>
            <w:top w:val="none" w:sz="0" w:space="0" w:color="auto"/>
            <w:left w:val="none" w:sz="0" w:space="0" w:color="auto"/>
            <w:bottom w:val="none" w:sz="0" w:space="0" w:color="auto"/>
            <w:right w:val="none" w:sz="0" w:space="0" w:color="auto"/>
          </w:divBdr>
        </w:div>
        <w:div w:id="636838217">
          <w:marLeft w:val="0"/>
          <w:marRight w:val="0"/>
          <w:marTop w:val="80"/>
          <w:marBottom w:val="0"/>
          <w:divBdr>
            <w:top w:val="none" w:sz="0" w:space="0" w:color="auto"/>
            <w:left w:val="none" w:sz="0" w:space="0" w:color="auto"/>
            <w:bottom w:val="none" w:sz="0" w:space="0" w:color="auto"/>
            <w:right w:val="none" w:sz="0" w:space="0" w:color="auto"/>
          </w:divBdr>
        </w:div>
        <w:div w:id="1690568568">
          <w:marLeft w:val="0"/>
          <w:marRight w:val="0"/>
          <w:marTop w:val="80"/>
          <w:marBottom w:val="0"/>
          <w:divBdr>
            <w:top w:val="none" w:sz="0" w:space="0" w:color="auto"/>
            <w:left w:val="none" w:sz="0" w:space="0" w:color="auto"/>
            <w:bottom w:val="none" w:sz="0" w:space="0" w:color="auto"/>
            <w:right w:val="none" w:sz="0" w:space="0" w:color="auto"/>
          </w:divBdr>
        </w:div>
        <w:div w:id="277765365">
          <w:marLeft w:val="0"/>
          <w:marRight w:val="0"/>
          <w:marTop w:val="80"/>
          <w:marBottom w:val="0"/>
          <w:divBdr>
            <w:top w:val="none" w:sz="0" w:space="0" w:color="auto"/>
            <w:left w:val="none" w:sz="0" w:space="0" w:color="auto"/>
            <w:bottom w:val="none" w:sz="0" w:space="0" w:color="auto"/>
            <w:right w:val="none" w:sz="0" w:space="0" w:color="auto"/>
          </w:divBdr>
        </w:div>
        <w:div w:id="1323125434">
          <w:marLeft w:val="0"/>
          <w:marRight w:val="0"/>
          <w:marTop w:val="80"/>
          <w:marBottom w:val="0"/>
          <w:divBdr>
            <w:top w:val="none" w:sz="0" w:space="0" w:color="auto"/>
            <w:left w:val="none" w:sz="0" w:space="0" w:color="auto"/>
            <w:bottom w:val="none" w:sz="0" w:space="0" w:color="auto"/>
            <w:right w:val="none" w:sz="0" w:space="0" w:color="auto"/>
          </w:divBdr>
        </w:div>
        <w:div w:id="1703820296">
          <w:marLeft w:val="0"/>
          <w:marRight w:val="0"/>
          <w:marTop w:val="80"/>
          <w:marBottom w:val="0"/>
          <w:divBdr>
            <w:top w:val="none" w:sz="0" w:space="0" w:color="auto"/>
            <w:left w:val="none" w:sz="0" w:space="0" w:color="auto"/>
            <w:bottom w:val="none" w:sz="0" w:space="0" w:color="auto"/>
            <w:right w:val="none" w:sz="0" w:space="0" w:color="auto"/>
          </w:divBdr>
        </w:div>
        <w:div w:id="721293802">
          <w:marLeft w:val="0"/>
          <w:marRight w:val="0"/>
          <w:marTop w:val="80"/>
          <w:marBottom w:val="0"/>
          <w:divBdr>
            <w:top w:val="none" w:sz="0" w:space="0" w:color="auto"/>
            <w:left w:val="none" w:sz="0" w:space="0" w:color="auto"/>
            <w:bottom w:val="none" w:sz="0" w:space="0" w:color="auto"/>
            <w:right w:val="none" w:sz="0" w:space="0" w:color="auto"/>
          </w:divBdr>
        </w:div>
        <w:div w:id="1269583426">
          <w:marLeft w:val="0"/>
          <w:marRight w:val="0"/>
          <w:marTop w:val="80"/>
          <w:marBottom w:val="0"/>
          <w:divBdr>
            <w:top w:val="none" w:sz="0" w:space="0" w:color="auto"/>
            <w:left w:val="none" w:sz="0" w:space="0" w:color="auto"/>
            <w:bottom w:val="none" w:sz="0" w:space="0" w:color="auto"/>
            <w:right w:val="none" w:sz="0" w:space="0" w:color="auto"/>
          </w:divBdr>
        </w:div>
        <w:div w:id="1453356376">
          <w:marLeft w:val="0"/>
          <w:marRight w:val="0"/>
          <w:marTop w:val="80"/>
          <w:marBottom w:val="0"/>
          <w:divBdr>
            <w:top w:val="none" w:sz="0" w:space="0" w:color="auto"/>
            <w:left w:val="none" w:sz="0" w:space="0" w:color="auto"/>
            <w:bottom w:val="none" w:sz="0" w:space="0" w:color="auto"/>
            <w:right w:val="none" w:sz="0" w:space="0" w:color="auto"/>
          </w:divBdr>
        </w:div>
        <w:div w:id="1528567509">
          <w:marLeft w:val="0"/>
          <w:marRight w:val="0"/>
          <w:marTop w:val="80"/>
          <w:marBottom w:val="0"/>
          <w:divBdr>
            <w:top w:val="none" w:sz="0" w:space="0" w:color="auto"/>
            <w:left w:val="none" w:sz="0" w:space="0" w:color="auto"/>
            <w:bottom w:val="none" w:sz="0" w:space="0" w:color="auto"/>
            <w:right w:val="none" w:sz="0" w:space="0" w:color="auto"/>
          </w:divBdr>
        </w:div>
        <w:div w:id="1871914023">
          <w:marLeft w:val="0"/>
          <w:marRight w:val="0"/>
          <w:marTop w:val="80"/>
          <w:marBottom w:val="0"/>
          <w:divBdr>
            <w:top w:val="none" w:sz="0" w:space="0" w:color="auto"/>
            <w:left w:val="none" w:sz="0" w:space="0" w:color="auto"/>
            <w:bottom w:val="none" w:sz="0" w:space="0" w:color="auto"/>
            <w:right w:val="none" w:sz="0" w:space="0" w:color="auto"/>
          </w:divBdr>
        </w:div>
        <w:div w:id="2092114645">
          <w:marLeft w:val="0"/>
          <w:marRight w:val="0"/>
          <w:marTop w:val="80"/>
          <w:marBottom w:val="0"/>
          <w:divBdr>
            <w:top w:val="none" w:sz="0" w:space="0" w:color="auto"/>
            <w:left w:val="none" w:sz="0" w:space="0" w:color="auto"/>
            <w:bottom w:val="none" w:sz="0" w:space="0" w:color="auto"/>
            <w:right w:val="none" w:sz="0" w:space="0" w:color="auto"/>
          </w:divBdr>
        </w:div>
        <w:div w:id="1382709703">
          <w:marLeft w:val="0"/>
          <w:marRight w:val="0"/>
          <w:marTop w:val="80"/>
          <w:marBottom w:val="0"/>
          <w:divBdr>
            <w:top w:val="none" w:sz="0" w:space="0" w:color="auto"/>
            <w:left w:val="none" w:sz="0" w:space="0" w:color="auto"/>
            <w:bottom w:val="none" w:sz="0" w:space="0" w:color="auto"/>
            <w:right w:val="none" w:sz="0" w:space="0" w:color="auto"/>
          </w:divBdr>
        </w:div>
        <w:div w:id="2116241827">
          <w:marLeft w:val="0"/>
          <w:marRight w:val="0"/>
          <w:marTop w:val="80"/>
          <w:marBottom w:val="0"/>
          <w:divBdr>
            <w:top w:val="none" w:sz="0" w:space="0" w:color="auto"/>
            <w:left w:val="none" w:sz="0" w:space="0" w:color="auto"/>
            <w:bottom w:val="none" w:sz="0" w:space="0" w:color="auto"/>
            <w:right w:val="none" w:sz="0" w:space="0" w:color="auto"/>
          </w:divBdr>
        </w:div>
        <w:div w:id="558901494">
          <w:marLeft w:val="0"/>
          <w:marRight w:val="0"/>
          <w:marTop w:val="80"/>
          <w:marBottom w:val="0"/>
          <w:divBdr>
            <w:top w:val="none" w:sz="0" w:space="0" w:color="auto"/>
            <w:left w:val="none" w:sz="0" w:space="0" w:color="auto"/>
            <w:bottom w:val="none" w:sz="0" w:space="0" w:color="auto"/>
            <w:right w:val="none" w:sz="0" w:space="0" w:color="auto"/>
          </w:divBdr>
        </w:div>
        <w:div w:id="111245795">
          <w:marLeft w:val="0"/>
          <w:marRight w:val="0"/>
          <w:marTop w:val="80"/>
          <w:marBottom w:val="0"/>
          <w:divBdr>
            <w:top w:val="none" w:sz="0" w:space="0" w:color="auto"/>
            <w:left w:val="none" w:sz="0" w:space="0" w:color="auto"/>
            <w:bottom w:val="none" w:sz="0" w:space="0" w:color="auto"/>
            <w:right w:val="none" w:sz="0" w:space="0" w:color="auto"/>
          </w:divBdr>
        </w:div>
        <w:div w:id="694772438">
          <w:marLeft w:val="0"/>
          <w:marRight w:val="0"/>
          <w:marTop w:val="80"/>
          <w:marBottom w:val="0"/>
          <w:divBdr>
            <w:top w:val="none" w:sz="0" w:space="0" w:color="auto"/>
            <w:left w:val="none" w:sz="0" w:space="0" w:color="auto"/>
            <w:bottom w:val="none" w:sz="0" w:space="0" w:color="auto"/>
            <w:right w:val="none" w:sz="0" w:space="0" w:color="auto"/>
          </w:divBdr>
        </w:div>
        <w:div w:id="1365130874">
          <w:marLeft w:val="0"/>
          <w:marRight w:val="0"/>
          <w:marTop w:val="80"/>
          <w:marBottom w:val="0"/>
          <w:divBdr>
            <w:top w:val="none" w:sz="0" w:space="0" w:color="auto"/>
            <w:left w:val="none" w:sz="0" w:space="0" w:color="auto"/>
            <w:bottom w:val="none" w:sz="0" w:space="0" w:color="auto"/>
            <w:right w:val="none" w:sz="0" w:space="0" w:color="auto"/>
          </w:divBdr>
        </w:div>
        <w:div w:id="1617443757">
          <w:marLeft w:val="0"/>
          <w:marRight w:val="0"/>
          <w:marTop w:val="80"/>
          <w:marBottom w:val="0"/>
          <w:divBdr>
            <w:top w:val="none" w:sz="0" w:space="0" w:color="auto"/>
            <w:left w:val="none" w:sz="0" w:space="0" w:color="auto"/>
            <w:bottom w:val="none" w:sz="0" w:space="0" w:color="auto"/>
            <w:right w:val="none" w:sz="0" w:space="0" w:color="auto"/>
          </w:divBdr>
        </w:div>
        <w:div w:id="1653369809">
          <w:marLeft w:val="0"/>
          <w:marRight w:val="0"/>
          <w:marTop w:val="80"/>
          <w:marBottom w:val="0"/>
          <w:divBdr>
            <w:top w:val="none" w:sz="0" w:space="0" w:color="auto"/>
            <w:left w:val="none" w:sz="0" w:space="0" w:color="auto"/>
            <w:bottom w:val="none" w:sz="0" w:space="0" w:color="auto"/>
            <w:right w:val="none" w:sz="0" w:space="0" w:color="auto"/>
          </w:divBdr>
        </w:div>
        <w:div w:id="1743286371">
          <w:marLeft w:val="0"/>
          <w:marRight w:val="0"/>
          <w:marTop w:val="80"/>
          <w:marBottom w:val="0"/>
          <w:divBdr>
            <w:top w:val="none" w:sz="0" w:space="0" w:color="auto"/>
            <w:left w:val="none" w:sz="0" w:space="0" w:color="auto"/>
            <w:bottom w:val="none" w:sz="0" w:space="0" w:color="auto"/>
            <w:right w:val="none" w:sz="0" w:space="0" w:color="auto"/>
          </w:divBdr>
        </w:div>
        <w:div w:id="656763901">
          <w:marLeft w:val="0"/>
          <w:marRight w:val="0"/>
          <w:marTop w:val="80"/>
          <w:marBottom w:val="0"/>
          <w:divBdr>
            <w:top w:val="none" w:sz="0" w:space="0" w:color="auto"/>
            <w:left w:val="none" w:sz="0" w:space="0" w:color="auto"/>
            <w:bottom w:val="none" w:sz="0" w:space="0" w:color="auto"/>
            <w:right w:val="none" w:sz="0" w:space="0" w:color="auto"/>
          </w:divBdr>
        </w:div>
        <w:div w:id="1651061905">
          <w:marLeft w:val="0"/>
          <w:marRight w:val="0"/>
          <w:marTop w:val="80"/>
          <w:marBottom w:val="0"/>
          <w:divBdr>
            <w:top w:val="none" w:sz="0" w:space="0" w:color="auto"/>
            <w:left w:val="none" w:sz="0" w:space="0" w:color="auto"/>
            <w:bottom w:val="none" w:sz="0" w:space="0" w:color="auto"/>
            <w:right w:val="none" w:sz="0" w:space="0" w:color="auto"/>
          </w:divBdr>
        </w:div>
        <w:div w:id="921833478">
          <w:marLeft w:val="0"/>
          <w:marRight w:val="0"/>
          <w:marTop w:val="80"/>
          <w:marBottom w:val="0"/>
          <w:divBdr>
            <w:top w:val="none" w:sz="0" w:space="0" w:color="auto"/>
            <w:left w:val="none" w:sz="0" w:space="0" w:color="auto"/>
            <w:bottom w:val="none" w:sz="0" w:space="0" w:color="auto"/>
            <w:right w:val="none" w:sz="0" w:space="0" w:color="auto"/>
          </w:divBdr>
        </w:div>
        <w:div w:id="905333506">
          <w:marLeft w:val="0"/>
          <w:marRight w:val="0"/>
          <w:marTop w:val="80"/>
          <w:marBottom w:val="0"/>
          <w:divBdr>
            <w:top w:val="none" w:sz="0" w:space="0" w:color="auto"/>
            <w:left w:val="none" w:sz="0" w:space="0" w:color="auto"/>
            <w:bottom w:val="none" w:sz="0" w:space="0" w:color="auto"/>
            <w:right w:val="none" w:sz="0" w:space="0" w:color="auto"/>
          </w:divBdr>
        </w:div>
        <w:div w:id="888498332">
          <w:marLeft w:val="0"/>
          <w:marRight w:val="0"/>
          <w:marTop w:val="80"/>
          <w:marBottom w:val="0"/>
          <w:divBdr>
            <w:top w:val="none" w:sz="0" w:space="0" w:color="auto"/>
            <w:left w:val="none" w:sz="0" w:space="0" w:color="auto"/>
            <w:bottom w:val="none" w:sz="0" w:space="0" w:color="auto"/>
            <w:right w:val="none" w:sz="0" w:space="0" w:color="auto"/>
          </w:divBdr>
        </w:div>
        <w:div w:id="1200777220">
          <w:marLeft w:val="0"/>
          <w:marRight w:val="0"/>
          <w:marTop w:val="80"/>
          <w:marBottom w:val="0"/>
          <w:divBdr>
            <w:top w:val="none" w:sz="0" w:space="0" w:color="auto"/>
            <w:left w:val="none" w:sz="0" w:space="0" w:color="auto"/>
            <w:bottom w:val="none" w:sz="0" w:space="0" w:color="auto"/>
            <w:right w:val="none" w:sz="0" w:space="0" w:color="auto"/>
          </w:divBdr>
        </w:div>
        <w:div w:id="2025129811">
          <w:marLeft w:val="0"/>
          <w:marRight w:val="0"/>
          <w:marTop w:val="80"/>
          <w:marBottom w:val="0"/>
          <w:divBdr>
            <w:top w:val="none" w:sz="0" w:space="0" w:color="auto"/>
            <w:left w:val="none" w:sz="0" w:space="0" w:color="auto"/>
            <w:bottom w:val="none" w:sz="0" w:space="0" w:color="auto"/>
            <w:right w:val="none" w:sz="0" w:space="0" w:color="auto"/>
          </w:divBdr>
        </w:div>
        <w:div w:id="78060368">
          <w:marLeft w:val="0"/>
          <w:marRight w:val="0"/>
          <w:marTop w:val="80"/>
          <w:marBottom w:val="0"/>
          <w:divBdr>
            <w:top w:val="none" w:sz="0" w:space="0" w:color="auto"/>
            <w:left w:val="none" w:sz="0" w:space="0" w:color="auto"/>
            <w:bottom w:val="none" w:sz="0" w:space="0" w:color="auto"/>
            <w:right w:val="none" w:sz="0" w:space="0" w:color="auto"/>
          </w:divBdr>
        </w:div>
        <w:div w:id="1413425978">
          <w:marLeft w:val="0"/>
          <w:marRight w:val="0"/>
          <w:marTop w:val="80"/>
          <w:marBottom w:val="0"/>
          <w:divBdr>
            <w:top w:val="none" w:sz="0" w:space="0" w:color="auto"/>
            <w:left w:val="none" w:sz="0" w:space="0" w:color="auto"/>
            <w:bottom w:val="none" w:sz="0" w:space="0" w:color="auto"/>
            <w:right w:val="none" w:sz="0" w:space="0" w:color="auto"/>
          </w:divBdr>
        </w:div>
        <w:div w:id="1760102538">
          <w:marLeft w:val="0"/>
          <w:marRight w:val="0"/>
          <w:marTop w:val="80"/>
          <w:marBottom w:val="0"/>
          <w:divBdr>
            <w:top w:val="none" w:sz="0" w:space="0" w:color="auto"/>
            <w:left w:val="none" w:sz="0" w:space="0" w:color="auto"/>
            <w:bottom w:val="none" w:sz="0" w:space="0" w:color="auto"/>
            <w:right w:val="none" w:sz="0" w:space="0" w:color="auto"/>
          </w:divBdr>
        </w:div>
        <w:div w:id="586236411">
          <w:marLeft w:val="0"/>
          <w:marRight w:val="0"/>
          <w:marTop w:val="80"/>
          <w:marBottom w:val="0"/>
          <w:divBdr>
            <w:top w:val="none" w:sz="0" w:space="0" w:color="auto"/>
            <w:left w:val="none" w:sz="0" w:space="0" w:color="auto"/>
            <w:bottom w:val="none" w:sz="0" w:space="0" w:color="auto"/>
            <w:right w:val="none" w:sz="0" w:space="0" w:color="auto"/>
          </w:divBdr>
        </w:div>
        <w:div w:id="1404332502">
          <w:marLeft w:val="0"/>
          <w:marRight w:val="0"/>
          <w:marTop w:val="80"/>
          <w:marBottom w:val="0"/>
          <w:divBdr>
            <w:top w:val="none" w:sz="0" w:space="0" w:color="auto"/>
            <w:left w:val="none" w:sz="0" w:space="0" w:color="auto"/>
            <w:bottom w:val="none" w:sz="0" w:space="0" w:color="auto"/>
            <w:right w:val="none" w:sz="0" w:space="0" w:color="auto"/>
          </w:divBdr>
        </w:div>
        <w:div w:id="1607540329">
          <w:marLeft w:val="0"/>
          <w:marRight w:val="0"/>
          <w:marTop w:val="80"/>
          <w:marBottom w:val="0"/>
          <w:divBdr>
            <w:top w:val="none" w:sz="0" w:space="0" w:color="auto"/>
            <w:left w:val="none" w:sz="0" w:space="0" w:color="auto"/>
            <w:bottom w:val="none" w:sz="0" w:space="0" w:color="auto"/>
            <w:right w:val="none" w:sz="0" w:space="0" w:color="auto"/>
          </w:divBdr>
        </w:div>
        <w:div w:id="1155758417">
          <w:marLeft w:val="0"/>
          <w:marRight w:val="0"/>
          <w:marTop w:val="80"/>
          <w:marBottom w:val="0"/>
          <w:divBdr>
            <w:top w:val="none" w:sz="0" w:space="0" w:color="auto"/>
            <w:left w:val="none" w:sz="0" w:space="0" w:color="auto"/>
            <w:bottom w:val="none" w:sz="0" w:space="0" w:color="auto"/>
            <w:right w:val="none" w:sz="0" w:space="0" w:color="auto"/>
          </w:divBdr>
        </w:div>
        <w:div w:id="977764311">
          <w:marLeft w:val="0"/>
          <w:marRight w:val="0"/>
          <w:marTop w:val="80"/>
          <w:marBottom w:val="0"/>
          <w:divBdr>
            <w:top w:val="none" w:sz="0" w:space="0" w:color="auto"/>
            <w:left w:val="none" w:sz="0" w:space="0" w:color="auto"/>
            <w:bottom w:val="none" w:sz="0" w:space="0" w:color="auto"/>
            <w:right w:val="none" w:sz="0" w:space="0" w:color="auto"/>
          </w:divBdr>
        </w:div>
        <w:div w:id="2008627500">
          <w:marLeft w:val="0"/>
          <w:marRight w:val="0"/>
          <w:marTop w:val="80"/>
          <w:marBottom w:val="0"/>
          <w:divBdr>
            <w:top w:val="none" w:sz="0" w:space="0" w:color="auto"/>
            <w:left w:val="none" w:sz="0" w:space="0" w:color="auto"/>
            <w:bottom w:val="none" w:sz="0" w:space="0" w:color="auto"/>
            <w:right w:val="none" w:sz="0" w:space="0" w:color="auto"/>
          </w:divBdr>
        </w:div>
        <w:div w:id="1892426186">
          <w:marLeft w:val="0"/>
          <w:marRight w:val="0"/>
          <w:marTop w:val="80"/>
          <w:marBottom w:val="0"/>
          <w:divBdr>
            <w:top w:val="none" w:sz="0" w:space="0" w:color="auto"/>
            <w:left w:val="none" w:sz="0" w:space="0" w:color="auto"/>
            <w:bottom w:val="none" w:sz="0" w:space="0" w:color="auto"/>
            <w:right w:val="none" w:sz="0" w:space="0" w:color="auto"/>
          </w:divBdr>
        </w:div>
        <w:div w:id="1643266876">
          <w:marLeft w:val="0"/>
          <w:marRight w:val="0"/>
          <w:marTop w:val="80"/>
          <w:marBottom w:val="0"/>
          <w:divBdr>
            <w:top w:val="none" w:sz="0" w:space="0" w:color="auto"/>
            <w:left w:val="none" w:sz="0" w:space="0" w:color="auto"/>
            <w:bottom w:val="none" w:sz="0" w:space="0" w:color="auto"/>
            <w:right w:val="none" w:sz="0" w:space="0" w:color="auto"/>
          </w:divBdr>
        </w:div>
        <w:div w:id="1761564580">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10</cp:revision>
  <dcterms:created xsi:type="dcterms:W3CDTF">2021-08-12T07:43:00Z</dcterms:created>
  <dcterms:modified xsi:type="dcterms:W3CDTF">2021-08-21T18:34:00Z</dcterms:modified>
</cp:coreProperties>
</file>