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B3A23" w14:textId="4A6C643C" w:rsidR="0083608A" w:rsidRDefault="0083608A" w:rsidP="00F901AD">
      <w:pPr>
        <w:bidi/>
        <w:jc w:val="center"/>
        <w:rPr>
          <w:rFonts w:ascii="Simplified Arabic" w:hAnsi="Simplified Arabic" w:cs="Simplified Arabic"/>
          <w:sz w:val="28"/>
          <w:szCs w:val="28"/>
          <w:rtl/>
          <w:lang w:bidi="ar-LB"/>
        </w:rPr>
      </w:pPr>
      <w:r w:rsidRPr="0083608A">
        <w:rPr>
          <w:rFonts w:ascii="Simplified Arabic" w:hAnsi="Simplified Arabic" w:cs="Simplified Arabic"/>
          <w:sz w:val="28"/>
          <w:szCs w:val="28"/>
          <w:rtl/>
          <w:lang w:bidi="ar-LB"/>
        </w:rPr>
        <w:t>ليتهم ما اجتهدوا</w:t>
      </w:r>
    </w:p>
    <w:p w14:paraId="56DEC59E" w14:textId="199616B1" w:rsidR="00BA5CC3" w:rsidRDefault="00BA5CC3" w:rsidP="00F901AD">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كلمة المدير المسؤول</w:t>
      </w:r>
    </w:p>
    <w:p w14:paraId="3B4E2D96" w14:textId="49838DAB" w:rsidR="00F901AD" w:rsidRPr="0083608A" w:rsidRDefault="00F901AD" w:rsidP="00F901AD">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عصام نعمة إسماعيل</w:t>
      </w:r>
    </w:p>
    <w:p w14:paraId="6521F9B1" w14:textId="1BBEF479" w:rsidR="0083608A" w:rsidRDefault="0083608A" w:rsidP="0083608A">
      <w:pPr>
        <w:bidi/>
        <w:jc w:val="both"/>
        <w:rPr>
          <w:rFonts w:ascii="Simplified Arabic" w:hAnsi="Simplified Arabic" w:cs="Simplified Arabic"/>
          <w:sz w:val="28"/>
          <w:szCs w:val="28"/>
          <w:rtl/>
          <w:lang w:bidi="ar-LB"/>
        </w:rPr>
      </w:pPr>
      <w:r w:rsidRPr="0083608A">
        <w:rPr>
          <w:rFonts w:ascii="Simplified Arabic" w:hAnsi="Simplified Arabic" w:cs="Simplified Arabic"/>
          <w:sz w:val="28"/>
          <w:szCs w:val="28"/>
          <w:rtl/>
          <w:lang w:bidi="ar-LB"/>
        </w:rPr>
        <w:t xml:space="preserve">ابتلينا بإدارة بطيئة في تطبيق القوانين وإصدار الأنظمة التنفيذية لها، حتى أنه لغاية تاريخه لم تصدر </w:t>
      </w:r>
      <w:r w:rsidR="00223077">
        <w:rPr>
          <w:rFonts w:ascii="Simplified Arabic" w:hAnsi="Simplified Arabic" w:cs="Simplified Arabic" w:hint="cs"/>
          <w:sz w:val="28"/>
          <w:szCs w:val="28"/>
          <w:rtl/>
          <w:lang w:bidi="ar-LB"/>
        </w:rPr>
        <w:t xml:space="preserve">مراسيم تعيين </w:t>
      </w:r>
      <w:r w:rsidRPr="0083608A">
        <w:rPr>
          <w:rFonts w:ascii="Simplified Arabic" w:hAnsi="Simplified Arabic" w:cs="Simplified Arabic"/>
          <w:sz w:val="28"/>
          <w:szCs w:val="28"/>
          <w:rtl/>
          <w:lang w:bidi="ar-LB"/>
        </w:rPr>
        <w:t>الهيئ</w:t>
      </w:r>
      <w:r w:rsidR="00223077">
        <w:rPr>
          <w:rFonts w:ascii="Simplified Arabic" w:hAnsi="Simplified Arabic" w:cs="Simplified Arabic" w:hint="cs"/>
          <w:sz w:val="28"/>
          <w:szCs w:val="28"/>
          <w:rtl/>
          <w:lang w:bidi="ar-LB"/>
        </w:rPr>
        <w:t>ة</w:t>
      </w:r>
      <w:r w:rsidRPr="0083608A">
        <w:rPr>
          <w:rFonts w:ascii="Simplified Arabic" w:hAnsi="Simplified Arabic" w:cs="Simplified Arabic"/>
          <w:sz w:val="28"/>
          <w:szCs w:val="28"/>
          <w:rtl/>
          <w:lang w:bidi="ar-LB"/>
        </w:rPr>
        <w:t xml:space="preserve"> الناظمة لقطاع الكهربا</w:t>
      </w:r>
      <w:r w:rsidR="00223077">
        <w:rPr>
          <w:rFonts w:ascii="Simplified Arabic" w:hAnsi="Simplified Arabic" w:cs="Simplified Arabic" w:hint="cs"/>
          <w:sz w:val="28"/>
          <w:szCs w:val="28"/>
          <w:rtl/>
          <w:lang w:bidi="ar-LB"/>
        </w:rPr>
        <w:t>ء</w:t>
      </w:r>
      <w:r w:rsidRPr="0083608A">
        <w:rPr>
          <w:rFonts w:ascii="Simplified Arabic" w:hAnsi="Simplified Arabic" w:cs="Simplified Arabic"/>
          <w:sz w:val="28"/>
          <w:szCs w:val="28"/>
          <w:rtl/>
          <w:lang w:bidi="ar-LB"/>
        </w:rPr>
        <w:t xml:space="preserve"> </w:t>
      </w:r>
      <w:r w:rsidR="00223077">
        <w:rPr>
          <w:rFonts w:ascii="Simplified Arabic" w:hAnsi="Simplified Arabic" w:cs="Simplified Arabic" w:hint="cs"/>
          <w:sz w:val="28"/>
          <w:szCs w:val="28"/>
          <w:rtl/>
          <w:lang w:bidi="ar-LB"/>
        </w:rPr>
        <w:t xml:space="preserve">المنشأة بموجب القانون رقم 462/2002 </w:t>
      </w:r>
      <w:r w:rsidRPr="0083608A">
        <w:rPr>
          <w:rFonts w:ascii="Simplified Arabic" w:hAnsi="Simplified Arabic" w:cs="Simplified Arabic"/>
          <w:sz w:val="28"/>
          <w:szCs w:val="28"/>
          <w:rtl/>
          <w:lang w:bidi="ar-LB"/>
        </w:rPr>
        <w:t>ولا للهيئة العامة للطيران المدني المنشآ</w:t>
      </w:r>
      <w:r w:rsidR="00223077">
        <w:rPr>
          <w:rFonts w:ascii="Simplified Arabic" w:hAnsi="Simplified Arabic" w:cs="Simplified Arabic" w:hint="cs"/>
          <w:sz w:val="28"/>
          <w:szCs w:val="28"/>
          <w:rtl/>
          <w:lang w:bidi="ar-LB"/>
        </w:rPr>
        <w:t xml:space="preserve">ة بموجب القانون رقم 484/2002 </w:t>
      </w:r>
      <w:r w:rsidRPr="0083608A">
        <w:rPr>
          <w:rFonts w:ascii="Simplified Arabic" w:hAnsi="Simplified Arabic" w:cs="Simplified Arabic"/>
          <w:sz w:val="28"/>
          <w:szCs w:val="28"/>
          <w:rtl/>
          <w:lang w:bidi="ar-LB"/>
        </w:rPr>
        <w:t xml:space="preserve">، ولا كذلك صدرت مراسيم تعيين الهيئة الناظمة للاتصالات المنتهية ولايتها منذ العام 2011، ولا الهيئة اللبنانية لسلامة الغذاء المنشأة </w:t>
      </w:r>
      <w:r w:rsidR="00223077">
        <w:rPr>
          <w:rFonts w:ascii="Simplified Arabic" w:hAnsi="Simplified Arabic" w:cs="Simplified Arabic" w:hint="cs"/>
          <w:sz w:val="28"/>
          <w:szCs w:val="28"/>
          <w:rtl/>
          <w:lang w:bidi="ar-LB"/>
        </w:rPr>
        <w:t>بموجب القانون رقم 35/</w:t>
      </w:r>
      <w:r w:rsidRPr="0083608A">
        <w:rPr>
          <w:rFonts w:ascii="Simplified Arabic" w:hAnsi="Simplified Arabic" w:cs="Simplified Arabic"/>
          <w:sz w:val="28"/>
          <w:szCs w:val="28"/>
          <w:rtl/>
          <w:lang w:bidi="ar-LB"/>
        </w:rPr>
        <w:t xml:space="preserve">2015، ولا الهيئة العامة للمتاحف المنشأة في </w:t>
      </w:r>
      <w:r w:rsidR="00223077">
        <w:rPr>
          <w:rFonts w:ascii="Simplified Arabic" w:hAnsi="Simplified Arabic" w:cs="Simplified Arabic" w:hint="cs"/>
          <w:sz w:val="28"/>
          <w:szCs w:val="28"/>
          <w:rtl/>
          <w:lang w:bidi="ar-LB"/>
        </w:rPr>
        <w:t>بموجب القانون رقم 36/2008</w:t>
      </w:r>
      <w:r w:rsidRPr="0083608A">
        <w:rPr>
          <w:rFonts w:ascii="Simplified Arabic" w:hAnsi="Simplified Arabic" w:cs="Simplified Arabic"/>
          <w:sz w:val="28"/>
          <w:szCs w:val="28"/>
          <w:rtl/>
          <w:lang w:bidi="ar-LB"/>
        </w:rPr>
        <w:t xml:space="preserve">، وغيرها الكثير الذي لا حصر له، وكان من نتائج عدم تعيين أعضاء هذه </w:t>
      </w:r>
      <w:r>
        <w:rPr>
          <w:rFonts w:ascii="Simplified Arabic" w:hAnsi="Simplified Arabic" w:cs="Simplified Arabic" w:hint="cs"/>
          <w:sz w:val="28"/>
          <w:szCs w:val="28"/>
          <w:rtl/>
          <w:lang w:bidi="ar-LB"/>
        </w:rPr>
        <w:t xml:space="preserve">الهيئات أن تعطّل تنفيذ قوانين إصلاحية أقرها مجلس النواب، وقد استدعى ذلك تشكيل لجنة في </w:t>
      </w:r>
      <w:r w:rsidR="00DB786E">
        <w:rPr>
          <w:rFonts w:ascii="Simplified Arabic" w:hAnsi="Simplified Arabic" w:cs="Simplified Arabic" w:hint="cs"/>
          <w:sz w:val="28"/>
          <w:szCs w:val="28"/>
          <w:rtl/>
          <w:lang w:bidi="ar-LB"/>
        </w:rPr>
        <w:t>مجلس النواب هدفها العمل على متابعة عملية تنفيذ الإدارة للقوانين.</w:t>
      </w:r>
    </w:p>
    <w:p w14:paraId="7DA43371" w14:textId="26E9CE61" w:rsidR="00DB786E" w:rsidRDefault="00DB786E" w:rsidP="00747221">
      <w:pPr>
        <w:pStyle w:val="ListParagraph"/>
        <w:bidi/>
        <w:ind w:left="-58"/>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وكان مجلس شورى الدولة اللبناني حريصاً على عدم إهدار قوانين أقرّها مجلس النواب بسبب مماطلة السلطة التنفيذية في إصدار الأنظمة والقرارات التطبيقية لهذه القوانين، ولهذا وضع قاعدة مفادها أنه يمكن تطبيق النص دون انتظار صدور الأنظمة كلما كان ذلك ممكناً، </w:t>
      </w:r>
      <w:r w:rsidR="00223077">
        <w:rPr>
          <w:rFonts w:ascii="Simplified Arabic" w:hAnsi="Simplified Arabic" w:cs="Simplified Arabic" w:hint="cs"/>
          <w:sz w:val="28"/>
          <w:szCs w:val="28"/>
          <w:rtl/>
          <w:lang w:bidi="ar-LB"/>
        </w:rPr>
        <w:t>حيث قضى المجلس :"أ</w:t>
      </w:r>
      <w:r w:rsidR="00223077" w:rsidRPr="000C2DD3">
        <w:rPr>
          <w:rFonts w:ascii="Simplified Arabic" w:hAnsi="Simplified Arabic" w:cs="Simplified Arabic"/>
          <w:sz w:val="28"/>
          <w:szCs w:val="28"/>
          <w:rtl/>
          <w:lang w:bidi="ar-LB"/>
        </w:rPr>
        <w:t>ن النصوص التشريعية الجديدة تطبق فوراً غير انه استقر العلم والاجتهاد على ارجاء تنفيذ احكام هذه النصوص عند استحالة تطبيقها وذلك ريثما تتمكن السلطة التنفيذية من وضع هذه النصوص موضع التنفيذ، وهذا لا يعني ان النصوص الجديدة هي غير نافذة بل هي نافذة باستثناء بعض الاحكام التي تستوجب تدخل السلطة التنفيذية ان لجهة اصدار النصوص التنظيمية التي تجعلها قابلة للتطبيق وان لجهة اصدار الاعمال الادارية التي تقضي بتشكيل الهيئات المكلفة تطبيق التشريع الجديد</w:t>
      </w:r>
      <w:r w:rsidR="00223077">
        <w:rPr>
          <w:rFonts w:ascii="Simplified Arabic" w:hAnsi="Simplified Arabic" w:cs="Simplified Arabic" w:hint="cs"/>
          <w:sz w:val="28"/>
          <w:szCs w:val="28"/>
          <w:rtl/>
          <w:lang w:bidi="ar-LB"/>
        </w:rPr>
        <w:t xml:space="preserve"> </w:t>
      </w:r>
      <w:r w:rsidR="00223077" w:rsidRPr="000C2DD3">
        <w:rPr>
          <w:rFonts w:ascii="Simplified Arabic" w:hAnsi="Simplified Arabic" w:cs="Simplified Arabic"/>
          <w:sz w:val="28"/>
          <w:szCs w:val="28"/>
          <w:rtl/>
          <w:lang w:bidi="ar-LB"/>
        </w:rPr>
        <w:t>(</w:t>
      </w:r>
      <w:r w:rsidR="00223077" w:rsidRPr="000C2DD3">
        <w:rPr>
          <w:rFonts w:ascii="Simplified Arabic" w:hAnsi="Simplified Arabic" w:cs="Simplified Arabic"/>
          <w:sz w:val="28"/>
          <w:szCs w:val="28"/>
          <w:rtl/>
        </w:rPr>
        <w:t>م.ش. قرار رقم: 276 تاريخ:  5/2/2013 انطوان عزام ورفاقه/ الدولة – وزارة الخارجية والمغتربين)</w:t>
      </w:r>
      <w:r w:rsidR="00747221">
        <w:rPr>
          <w:rFonts w:ascii="Simplified Arabic" w:hAnsi="Simplified Arabic" w:cs="Simplified Arabic" w:hint="cs"/>
          <w:sz w:val="28"/>
          <w:szCs w:val="28"/>
          <w:rtl/>
        </w:rPr>
        <w:t>.</w:t>
      </w:r>
    </w:p>
    <w:p w14:paraId="729F3661" w14:textId="2E0E0A89" w:rsidR="00747221" w:rsidRDefault="00747221" w:rsidP="00747221">
      <w:pPr>
        <w:pStyle w:val="ListParagraph"/>
        <w:bidi/>
        <w:ind w:left="-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من هذا المنطلق كانت نية المشترع في عدم ترك قانون الشراء العام الذي يعدّ من القوانين الإصلاحية متروكاً تطبيقه بيد السلطة التنفيذية التي قد تماطل أو تتأخر في تشكيل هيئة </w:t>
      </w:r>
      <w:r w:rsidR="008D207D">
        <w:rPr>
          <w:rFonts w:ascii="Simplified Arabic" w:hAnsi="Simplified Arabic" w:cs="Simplified Arabic" w:hint="cs"/>
          <w:sz w:val="28"/>
          <w:szCs w:val="28"/>
          <w:rtl/>
        </w:rPr>
        <w:t>الشراء العام التي أدرجها المشترع تحت عنوان: حوكمة الشراء العام.</w:t>
      </w:r>
    </w:p>
    <w:p w14:paraId="387F2606" w14:textId="5B7758A5" w:rsidR="008D207D" w:rsidRDefault="008D207D" w:rsidP="008D207D">
      <w:pPr>
        <w:pStyle w:val="ListParagraph"/>
        <w:bidi/>
        <w:ind w:left="-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ولهذا وخلافاً لما انتهى اليه المجلس الدستوري، فإن الأحكام الانتقالية لم يكن القصد منها أبداً "أحكاماً مؤقتة" بل على العكس من ذلك، كان االقصد التشريعي هو الشروع فوراً في تطبيق هذا القانون، وتمّ </w:t>
      </w:r>
      <w:r>
        <w:rPr>
          <w:rFonts w:ascii="Simplified Arabic" w:hAnsi="Simplified Arabic" w:cs="Simplified Arabic" w:hint="cs"/>
          <w:sz w:val="28"/>
          <w:szCs w:val="28"/>
          <w:rtl/>
        </w:rPr>
        <w:lastRenderedPageBreak/>
        <w:t>تعيين الحارس الأمين على هذا ال</w:t>
      </w:r>
      <w:r w:rsidR="00335A3B">
        <w:rPr>
          <w:rFonts w:ascii="Simplified Arabic" w:hAnsi="Simplified Arabic" w:cs="Simplified Arabic" w:hint="cs"/>
          <w:sz w:val="28"/>
          <w:szCs w:val="28"/>
          <w:rtl/>
        </w:rPr>
        <w:t>قانون و</w:t>
      </w:r>
      <w:r>
        <w:rPr>
          <w:rFonts w:ascii="Simplified Arabic" w:hAnsi="Simplified Arabic" w:cs="Simplified Arabic" w:hint="cs"/>
          <w:sz w:val="28"/>
          <w:szCs w:val="28"/>
          <w:rtl/>
        </w:rPr>
        <w:t xml:space="preserve">الذي خبره مجلس النواب في مجابهته للفساد وفي مناقشته لمواد قانون </w:t>
      </w:r>
      <w:r w:rsidR="00335A3B">
        <w:rPr>
          <w:rFonts w:ascii="Simplified Arabic" w:hAnsi="Simplified Arabic" w:cs="Simplified Arabic" w:hint="cs"/>
          <w:sz w:val="28"/>
          <w:szCs w:val="28"/>
          <w:rtl/>
        </w:rPr>
        <w:t xml:space="preserve">الشراء العام </w:t>
      </w:r>
      <w:r>
        <w:rPr>
          <w:rFonts w:ascii="Simplified Arabic" w:hAnsi="Simplified Arabic" w:cs="Simplified Arabic" w:hint="cs"/>
          <w:sz w:val="28"/>
          <w:szCs w:val="28"/>
          <w:rtl/>
        </w:rPr>
        <w:t>مادةّ مادة في اللجان النيابية.</w:t>
      </w:r>
    </w:p>
    <w:p w14:paraId="492D9DF4" w14:textId="60E4C721" w:rsidR="009122E1" w:rsidRDefault="00335A3B" w:rsidP="009122E1">
      <w:pPr>
        <w:pStyle w:val="ListParagraph"/>
        <w:bidi/>
        <w:ind w:left="-58"/>
        <w:jc w:val="lowKashida"/>
        <w:rPr>
          <w:rFonts w:ascii="Simplified Arabic" w:hAnsi="Simplified Arabic" w:cs="Simplified Arabic"/>
          <w:sz w:val="28"/>
          <w:szCs w:val="28"/>
          <w:rtl/>
        </w:rPr>
      </w:pPr>
      <w:r>
        <w:rPr>
          <w:rFonts w:ascii="Simplified Arabic" w:hAnsi="Simplified Arabic" w:cs="Simplified Arabic" w:hint="cs"/>
          <w:sz w:val="28"/>
          <w:szCs w:val="28"/>
          <w:rtl/>
        </w:rPr>
        <w:t>ف</w:t>
      </w:r>
      <w:r w:rsidR="008D207D">
        <w:rPr>
          <w:rFonts w:ascii="Simplified Arabic" w:hAnsi="Simplified Arabic" w:cs="Simplified Arabic" w:hint="cs"/>
          <w:sz w:val="28"/>
          <w:szCs w:val="28"/>
          <w:rtl/>
        </w:rPr>
        <w:t>المقصد التشريعي واضح لا يحتمل التأويل عملاً بقاعدة لا اجتهاد في معرض النص الصريح.</w:t>
      </w:r>
      <w:r w:rsidR="009122E1">
        <w:rPr>
          <w:rFonts w:ascii="Simplified Arabic" w:hAnsi="Simplified Arabic" w:cs="Simplified Arabic" w:hint="cs"/>
          <w:sz w:val="28"/>
          <w:szCs w:val="28"/>
          <w:rtl/>
        </w:rPr>
        <w:t xml:space="preserve"> </w:t>
      </w:r>
      <w:r w:rsidR="009122E1" w:rsidRPr="009122E1">
        <w:rPr>
          <w:rFonts w:ascii="Simplified Arabic" w:hAnsi="Simplified Arabic" w:cs="Simplified Arabic" w:hint="cs"/>
          <w:sz w:val="28"/>
          <w:szCs w:val="28"/>
          <w:rtl/>
        </w:rPr>
        <w:t>وهذا المقصد هو في تولية مدير عام المناقصات المباشرة الفورية في تطبيق قانون الشراء العام</w:t>
      </w:r>
      <w:r w:rsidR="009122E1">
        <w:rPr>
          <w:rFonts w:ascii="Simplified Arabic" w:hAnsi="Simplified Arabic" w:cs="Simplified Arabic" w:hint="cs"/>
          <w:sz w:val="28"/>
          <w:szCs w:val="28"/>
          <w:rtl/>
        </w:rPr>
        <w:t>.</w:t>
      </w:r>
      <w:r w:rsidR="009122E1" w:rsidRPr="009122E1">
        <w:rPr>
          <w:rFonts w:ascii="Simplified Arabic" w:hAnsi="Simplified Arabic" w:cs="Simplified Arabic" w:hint="cs"/>
          <w:sz w:val="28"/>
          <w:szCs w:val="28"/>
          <w:rtl/>
        </w:rPr>
        <w:t xml:space="preserve"> </w:t>
      </w:r>
    </w:p>
    <w:p w14:paraId="1EF8F636" w14:textId="1BEDAA96" w:rsidR="009C00F8" w:rsidRPr="00335A3B" w:rsidRDefault="00335A3B" w:rsidP="00335A3B">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وحرصاً على تحقيق هذا الهدف كانت </w:t>
      </w:r>
      <w:r w:rsidR="009122E1" w:rsidRPr="00335A3B">
        <w:rPr>
          <w:rFonts w:ascii="Simplified Arabic" w:hAnsi="Simplified Arabic" w:cs="Simplified Arabic" w:hint="cs"/>
          <w:sz w:val="28"/>
          <w:szCs w:val="28"/>
          <w:rtl/>
        </w:rPr>
        <w:t xml:space="preserve">صياغة الفقرة </w:t>
      </w:r>
      <w:r w:rsidR="009C00F8" w:rsidRPr="00335A3B">
        <w:rPr>
          <w:rFonts w:ascii="Simplified Arabic" w:hAnsi="Simplified Arabic" w:cs="Simplified Arabic" w:hint="cs"/>
          <w:sz w:val="28"/>
          <w:szCs w:val="28"/>
          <w:rtl/>
        </w:rPr>
        <w:t xml:space="preserve"> الأولى من المادة 88 واضحة بحيث تضمنت ثلاثة ثوابت متصلة بعضها ببعض ولا يمكن تجزئتها ولا تفسير جزء منها بمعزلٍ عن الآخر، وهذه الثوابت هي: إلغاء إدارة المناقصات، ويكون مدير عام المناقصات رئيساً للهيئة</w:t>
      </w:r>
      <w:r w:rsidR="00682924" w:rsidRPr="00335A3B">
        <w:rPr>
          <w:rFonts w:ascii="Simplified Arabic" w:hAnsi="Simplified Arabic" w:cs="Simplified Arabic" w:hint="cs"/>
          <w:sz w:val="28"/>
          <w:szCs w:val="28"/>
          <w:rtl/>
        </w:rPr>
        <w:t>، كما يكون موظفو ومتعاقدو واجراء إدارة المناقصات في الهيكل الإداري للهيئة.</w:t>
      </w:r>
    </w:p>
    <w:p w14:paraId="540B9623" w14:textId="33FC3B24" w:rsidR="00682924" w:rsidRDefault="00682924" w:rsidP="00682924">
      <w:pPr>
        <w:pStyle w:val="ListParagraph"/>
        <w:bidi/>
        <w:ind w:left="-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هذه الثلاثية الواضحة جزّأها المجلس الدستوري في حكمه رقم 5/2021 تاريخ 16/9/2021، فاعتبر أن الجزئيتين (الأولى والثالثة هما دائمتين) أي إلغاء إدارة المناقصات وألحاق موظفي إدارة المناقصات بالهيكل الإداري والهيئة بينما الجزئية الثانية </w:t>
      </w:r>
      <w:r w:rsidR="001042DD">
        <w:rPr>
          <w:rFonts w:ascii="Simplified Arabic" w:hAnsi="Simplified Arabic" w:cs="Simplified Arabic" w:hint="cs"/>
          <w:sz w:val="28"/>
          <w:szCs w:val="28"/>
          <w:rtl/>
        </w:rPr>
        <w:t xml:space="preserve">(الخاصة بالمدير العام للمناقصات) </w:t>
      </w:r>
      <w:r>
        <w:rPr>
          <w:rFonts w:ascii="Simplified Arabic" w:hAnsi="Simplified Arabic" w:cs="Simplified Arabic" w:hint="cs"/>
          <w:sz w:val="28"/>
          <w:szCs w:val="28"/>
          <w:rtl/>
        </w:rPr>
        <w:t>هي مؤقتة.</w:t>
      </w:r>
    </w:p>
    <w:p w14:paraId="5F50D8C2" w14:textId="0C2EC2E4" w:rsidR="009C00F8" w:rsidRDefault="00335A3B" w:rsidP="00682924">
      <w:pPr>
        <w:pStyle w:val="ListParagraph"/>
        <w:bidi/>
        <w:ind w:left="-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ولقد توصّل المجلس إلى هذه النتيجة أن </w:t>
      </w:r>
      <w:r w:rsidR="00682924">
        <w:rPr>
          <w:rFonts w:ascii="Simplified Arabic" w:hAnsi="Simplified Arabic" w:cs="Simplified Arabic" w:hint="cs"/>
          <w:sz w:val="28"/>
          <w:szCs w:val="28"/>
          <w:rtl/>
        </w:rPr>
        <w:t>دون يعل</w:t>
      </w:r>
      <w:r>
        <w:rPr>
          <w:rFonts w:ascii="Simplified Arabic" w:hAnsi="Simplified Arabic" w:cs="Simplified Arabic" w:hint="cs"/>
          <w:sz w:val="28"/>
          <w:szCs w:val="28"/>
          <w:rtl/>
        </w:rPr>
        <w:t>ّ</w:t>
      </w:r>
      <w:r w:rsidR="00682924">
        <w:rPr>
          <w:rFonts w:ascii="Simplified Arabic" w:hAnsi="Simplified Arabic" w:cs="Simplified Arabic" w:hint="cs"/>
          <w:sz w:val="28"/>
          <w:szCs w:val="28"/>
          <w:rtl/>
        </w:rPr>
        <w:t>ل</w:t>
      </w:r>
      <w:r>
        <w:rPr>
          <w:rFonts w:ascii="Simplified Arabic" w:hAnsi="Simplified Arabic" w:cs="Simplified Arabic" w:hint="cs"/>
          <w:sz w:val="28"/>
          <w:szCs w:val="28"/>
          <w:rtl/>
        </w:rPr>
        <w:t>ها أو يسندها إلى أساس قانوني أو دستوري</w:t>
      </w:r>
      <w:r w:rsidR="00682924">
        <w:rPr>
          <w:rFonts w:ascii="Simplified Arabic" w:hAnsi="Simplified Arabic" w:cs="Simplified Arabic" w:hint="cs"/>
          <w:sz w:val="28"/>
          <w:szCs w:val="28"/>
          <w:rtl/>
        </w:rPr>
        <w:t>،</w:t>
      </w:r>
      <w:r w:rsidR="001042D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وقد اكتفى المجلس بالاستعانة </w:t>
      </w:r>
      <w:r w:rsidR="00682924">
        <w:rPr>
          <w:rFonts w:ascii="Simplified Arabic" w:hAnsi="Simplified Arabic" w:cs="Simplified Arabic" w:hint="cs"/>
          <w:sz w:val="28"/>
          <w:szCs w:val="28"/>
          <w:rtl/>
        </w:rPr>
        <w:t>باللغة العربية</w:t>
      </w:r>
      <w:r>
        <w:rPr>
          <w:rFonts w:ascii="Simplified Arabic" w:hAnsi="Simplified Arabic" w:cs="Simplified Arabic" w:hint="cs"/>
          <w:sz w:val="28"/>
          <w:szCs w:val="28"/>
          <w:rtl/>
        </w:rPr>
        <w:t xml:space="preserve">، لكنه أيضاً </w:t>
      </w:r>
      <w:r w:rsidR="00682924">
        <w:rPr>
          <w:rFonts w:ascii="Simplified Arabic" w:hAnsi="Simplified Arabic" w:cs="Simplified Arabic" w:hint="cs"/>
          <w:sz w:val="28"/>
          <w:szCs w:val="28"/>
          <w:rtl/>
        </w:rPr>
        <w:t>لم يجد استخدامها ف</w:t>
      </w:r>
      <w:r>
        <w:rPr>
          <w:rFonts w:ascii="Simplified Arabic" w:hAnsi="Simplified Arabic" w:cs="Simplified Arabic" w:hint="cs"/>
          <w:sz w:val="28"/>
          <w:szCs w:val="28"/>
          <w:rtl/>
        </w:rPr>
        <w:t xml:space="preserve">لقد </w:t>
      </w:r>
      <w:r w:rsidR="00682924">
        <w:rPr>
          <w:rFonts w:ascii="Simplified Arabic" w:hAnsi="Simplified Arabic" w:cs="Simplified Arabic" w:hint="cs"/>
          <w:sz w:val="28"/>
          <w:szCs w:val="28"/>
          <w:rtl/>
        </w:rPr>
        <w:t xml:space="preserve">لجأ إلى تفسير فعل:"يكون" وقضى </w:t>
      </w:r>
      <w:r w:rsidR="001042DD">
        <w:rPr>
          <w:rFonts w:ascii="Simplified Arabic" w:hAnsi="Simplified Arabic" w:cs="Simplified Arabic" w:hint="cs"/>
          <w:sz w:val="28"/>
          <w:szCs w:val="28"/>
          <w:rtl/>
        </w:rPr>
        <w:t xml:space="preserve">المجلس </w:t>
      </w:r>
      <w:r w:rsidR="00682924">
        <w:rPr>
          <w:rFonts w:ascii="Simplified Arabic" w:hAnsi="Simplified Arabic" w:cs="Simplified Arabic" w:hint="cs"/>
          <w:sz w:val="28"/>
          <w:szCs w:val="28"/>
          <w:rtl/>
        </w:rPr>
        <w:t>بأن فعل "يكون" يدلّ على الطبيعة المؤقتة. وليته استعان بمعاجم اللغة العربية لما كان اجتهد فأخطأ، إذ أن فعل:"</w:t>
      </w:r>
      <w:r w:rsidR="001042DD">
        <w:rPr>
          <w:rFonts w:ascii="Simplified Arabic" w:hAnsi="Simplified Arabic" w:cs="Simplified Arabic" w:hint="cs"/>
          <w:sz w:val="28"/>
          <w:szCs w:val="28"/>
          <w:rtl/>
        </w:rPr>
        <w:t xml:space="preserve"> </w:t>
      </w:r>
      <w:r w:rsidR="008D207D">
        <w:rPr>
          <w:rFonts w:ascii="Simplified Arabic" w:hAnsi="Simplified Arabic" w:cs="Simplified Arabic" w:hint="cs"/>
          <w:sz w:val="28"/>
          <w:szCs w:val="28"/>
          <w:rtl/>
        </w:rPr>
        <w:t>يكون" لغوياً</w:t>
      </w:r>
      <w:r w:rsidR="00682924">
        <w:rPr>
          <w:rFonts w:ascii="Simplified Arabic" w:hAnsi="Simplified Arabic" w:cs="Simplified Arabic" w:hint="cs"/>
          <w:sz w:val="28"/>
          <w:szCs w:val="28"/>
          <w:rtl/>
        </w:rPr>
        <w:t xml:space="preserve"> هو </w:t>
      </w:r>
      <w:r w:rsidR="009C00F8" w:rsidRPr="009C00F8">
        <w:rPr>
          <w:rFonts w:ascii="Simplified Arabic" w:hAnsi="Simplified Arabic" w:cs="Simplified Arabic"/>
          <w:sz w:val="28"/>
          <w:szCs w:val="28"/>
          <w:rtl/>
        </w:rPr>
        <w:t xml:space="preserve">الفعل </w:t>
      </w:r>
      <w:r w:rsidR="00682924">
        <w:rPr>
          <w:rFonts w:ascii="Simplified Arabic" w:hAnsi="Simplified Arabic" w:cs="Simplified Arabic" w:hint="cs"/>
          <w:sz w:val="28"/>
          <w:szCs w:val="28"/>
          <w:rtl/>
        </w:rPr>
        <w:t>الذي ي</w:t>
      </w:r>
      <w:r w:rsidR="009C00F8" w:rsidRPr="009C00F8">
        <w:rPr>
          <w:rFonts w:ascii="Simplified Arabic" w:hAnsi="Simplified Arabic" w:cs="Simplified Arabic"/>
          <w:sz w:val="28"/>
          <w:szCs w:val="28"/>
          <w:rtl/>
        </w:rPr>
        <w:t>دل</w:t>
      </w:r>
      <w:r w:rsidR="001042DD">
        <w:rPr>
          <w:rFonts w:ascii="Simplified Arabic" w:hAnsi="Simplified Arabic" w:cs="Simplified Arabic" w:hint="cs"/>
          <w:sz w:val="28"/>
          <w:szCs w:val="28"/>
          <w:rtl/>
        </w:rPr>
        <w:t>ّ</w:t>
      </w:r>
      <w:r w:rsidR="009C00F8" w:rsidRPr="009C00F8">
        <w:rPr>
          <w:rFonts w:ascii="Simplified Arabic" w:hAnsi="Simplified Arabic" w:cs="Simplified Arabic"/>
          <w:sz w:val="28"/>
          <w:szCs w:val="28"/>
          <w:rtl/>
        </w:rPr>
        <w:t xml:space="preserve"> على حصول الفعل بالزمن الحاضر ولكن لا ينفي وقوع الفعل بالزمن الماضي</w:t>
      </w:r>
      <w:r w:rsidR="00682924">
        <w:rPr>
          <w:rFonts w:ascii="Simplified Arabic" w:hAnsi="Simplified Arabic" w:cs="Simplified Arabic" w:hint="cs"/>
          <w:sz w:val="28"/>
          <w:szCs w:val="28"/>
          <w:rtl/>
        </w:rPr>
        <w:t xml:space="preserve">، ولا يتضمن هذا الفعل </w:t>
      </w:r>
      <w:r w:rsidR="001042DD">
        <w:rPr>
          <w:rFonts w:ascii="Simplified Arabic" w:hAnsi="Simplified Arabic" w:cs="Simplified Arabic" w:hint="cs"/>
          <w:sz w:val="28"/>
          <w:szCs w:val="28"/>
          <w:rtl/>
        </w:rPr>
        <w:t xml:space="preserve">ما يفيد </w:t>
      </w:r>
      <w:r w:rsidR="00682924">
        <w:rPr>
          <w:rFonts w:ascii="Simplified Arabic" w:hAnsi="Simplified Arabic" w:cs="Simplified Arabic" w:hint="cs"/>
          <w:sz w:val="28"/>
          <w:szCs w:val="28"/>
          <w:rtl/>
        </w:rPr>
        <w:t>على انحسار مفاعيله بالحاضر دون امتدادٍ للمستقبل</w:t>
      </w:r>
      <w:r w:rsidR="00B026F4">
        <w:rPr>
          <w:rFonts w:ascii="Simplified Arabic" w:hAnsi="Simplified Arabic" w:cs="Simplified Arabic" w:hint="cs"/>
          <w:sz w:val="28"/>
          <w:szCs w:val="28"/>
          <w:rtl/>
        </w:rPr>
        <w:t xml:space="preserve">،  بل لقد استخدم القرآن هذا الفعل بمعنى الاستمرار:" </w:t>
      </w:r>
      <w:r w:rsidR="00B026F4" w:rsidRPr="00B026F4">
        <w:rPr>
          <w:rFonts w:ascii="Simplified Arabic" w:hAnsi="Simplified Arabic" w:cs="Simplified Arabic"/>
          <w:sz w:val="28"/>
          <w:szCs w:val="28"/>
          <w:rtl/>
        </w:rPr>
        <w:t>وَيَكُونَ الرَّسُولُ عَلَيْكُمْ شَهِيدا</w:t>
      </w:r>
      <w:r w:rsidR="00B026F4">
        <w:rPr>
          <w:rFonts w:ascii="Simplified Arabic" w:hAnsi="Simplified Arabic" w:cs="Simplified Arabic" w:hint="cs"/>
          <w:sz w:val="28"/>
          <w:szCs w:val="28"/>
          <w:rtl/>
        </w:rPr>
        <w:t>"، فهذه الآية تدّل على استمرارية وليس الحالة المؤقتة.</w:t>
      </w:r>
    </w:p>
    <w:p w14:paraId="6228419F" w14:textId="24E204DB" w:rsidR="00682924" w:rsidRDefault="00335A3B" w:rsidP="00682924">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يضاف إلى ذلك أن </w:t>
      </w:r>
      <w:r w:rsidR="00682924">
        <w:rPr>
          <w:rFonts w:ascii="Simplified Arabic" w:hAnsi="Simplified Arabic" w:cs="Simplified Arabic" w:hint="cs"/>
          <w:sz w:val="28"/>
          <w:szCs w:val="28"/>
          <w:rtl/>
        </w:rPr>
        <w:t xml:space="preserve">هذه الفقرة من المادة 88 قد ورد فيها فعل: </w:t>
      </w:r>
      <w:r w:rsidR="001042DD">
        <w:rPr>
          <w:rFonts w:ascii="Simplified Arabic" w:hAnsi="Simplified Arabic" w:cs="Simplified Arabic" w:hint="cs"/>
          <w:sz w:val="28"/>
          <w:szCs w:val="28"/>
          <w:rtl/>
        </w:rPr>
        <w:t>"</w:t>
      </w:r>
      <w:r w:rsidR="00682924">
        <w:rPr>
          <w:rFonts w:ascii="Simplified Arabic" w:hAnsi="Simplified Arabic" w:cs="Simplified Arabic" w:hint="cs"/>
          <w:sz w:val="28"/>
          <w:szCs w:val="28"/>
          <w:rtl/>
        </w:rPr>
        <w:t>يكون</w:t>
      </w:r>
      <w:r w:rsidR="001042DD">
        <w:rPr>
          <w:rFonts w:ascii="Simplified Arabic" w:hAnsi="Simplified Arabic" w:cs="Simplified Arabic" w:hint="cs"/>
          <w:sz w:val="28"/>
          <w:szCs w:val="28"/>
          <w:rtl/>
        </w:rPr>
        <w:t>"</w:t>
      </w:r>
      <w:r w:rsidR="00682924">
        <w:rPr>
          <w:rFonts w:ascii="Simplified Arabic" w:hAnsi="Simplified Arabic" w:cs="Simplified Arabic" w:hint="cs"/>
          <w:sz w:val="28"/>
          <w:szCs w:val="28"/>
          <w:rtl/>
        </w:rPr>
        <w:t xml:space="preserve"> مرتين</w:t>
      </w:r>
      <w:r w:rsidR="001042DD">
        <w:rPr>
          <w:rFonts w:ascii="Simplified Arabic" w:hAnsi="Simplified Arabic" w:cs="Simplified Arabic" w:hint="cs"/>
          <w:sz w:val="28"/>
          <w:szCs w:val="28"/>
          <w:rtl/>
        </w:rPr>
        <w:t>:</w:t>
      </w:r>
      <w:r w:rsidR="00682924">
        <w:rPr>
          <w:rFonts w:ascii="Simplified Arabic" w:hAnsi="Simplified Arabic" w:cs="Simplified Arabic" w:hint="cs"/>
          <w:sz w:val="28"/>
          <w:szCs w:val="28"/>
          <w:rtl/>
        </w:rPr>
        <w:t xml:space="preserve"> مرّة أولى بخصوص المدير العام ومرّة ثانية بخصوص باقي الموظفين، فكيف يبرر المجلس الطابع المؤقت ل</w:t>
      </w:r>
      <w:r w:rsidR="00B026F4">
        <w:rPr>
          <w:rFonts w:ascii="Simplified Arabic" w:hAnsi="Simplified Arabic" w:cs="Simplified Arabic" w:hint="cs"/>
          <w:sz w:val="28"/>
          <w:szCs w:val="28"/>
          <w:rtl/>
        </w:rPr>
        <w:t>ـ "كان"</w:t>
      </w:r>
      <w:r w:rsidR="00682924">
        <w:rPr>
          <w:rFonts w:ascii="Simplified Arabic" w:hAnsi="Simplified Arabic" w:cs="Simplified Arabic" w:hint="cs"/>
          <w:sz w:val="28"/>
          <w:szCs w:val="28"/>
          <w:rtl/>
        </w:rPr>
        <w:t xml:space="preserve"> الأولى والطابع الدائم ل</w:t>
      </w:r>
      <w:r w:rsidR="00B026F4">
        <w:rPr>
          <w:rFonts w:ascii="Simplified Arabic" w:hAnsi="Simplified Arabic" w:cs="Simplified Arabic" w:hint="cs"/>
          <w:sz w:val="28"/>
          <w:szCs w:val="28"/>
          <w:rtl/>
        </w:rPr>
        <w:t>ـ كان ا</w:t>
      </w:r>
      <w:r w:rsidR="00682924">
        <w:rPr>
          <w:rFonts w:ascii="Simplified Arabic" w:hAnsi="Simplified Arabic" w:cs="Simplified Arabic" w:hint="cs"/>
          <w:sz w:val="28"/>
          <w:szCs w:val="28"/>
          <w:rtl/>
        </w:rPr>
        <w:t>لثانية؟؟</w:t>
      </w:r>
    </w:p>
    <w:p w14:paraId="5FD5C87D" w14:textId="46B512D8" w:rsidR="00682924" w:rsidRDefault="001413C0" w:rsidP="00682924">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لم يكتفِ المجلس الدستوري في حكمه بتحوير نية المشترع ومقصده الواضح لناحية تولية مدير عام المناقصات رئاسة الهيئة، بل تمادى لناحية تحوير البند الثاني من المادة 88</w:t>
      </w:r>
      <w:r w:rsidR="00B026F4">
        <w:rPr>
          <w:rFonts w:ascii="Simplified Arabic" w:hAnsi="Simplified Arabic" w:cs="Simplified Arabic" w:hint="cs"/>
          <w:sz w:val="28"/>
          <w:szCs w:val="28"/>
          <w:rtl/>
        </w:rPr>
        <w:t xml:space="preserve"> بالرغم من كونها</w:t>
      </w:r>
      <w:r>
        <w:rPr>
          <w:rFonts w:ascii="Simplified Arabic" w:hAnsi="Simplified Arabic" w:cs="Simplified Arabic" w:hint="cs"/>
          <w:sz w:val="28"/>
          <w:szCs w:val="28"/>
          <w:rtl/>
        </w:rPr>
        <w:t xml:space="preserve"> الواضحة جداً والمنسجمة مع البند الأول.</w:t>
      </w:r>
    </w:p>
    <w:p w14:paraId="0FF634CF" w14:textId="72E46918" w:rsidR="001413C0" w:rsidRDefault="001413C0" w:rsidP="001413C0">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حيث وبعد أن</w:t>
      </w:r>
      <w:r w:rsidR="00B026F4">
        <w:rPr>
          <w:rFonts w:ascii="Simplified Arabic" w:hAnsi="Simplified Arabic" w:cs="Simplified Arabic" w:hint="cs"/>
          <w:sz w:val="28"/>
          <w:szCs w:val="28"/>
          <w:rtl/>
        </w:rPr>
        <w:t xml:space="preserve"> ثبّت </w:t>
      </w:r>
      <w:r>
        <w:rPr>
          <w:rFonts w:ascii="Simplified Arabic" w:hAnsi="Simplified Arabic" w:cs="Simplified Arabic" w:hint="cs"/>
          <w:sz w:val="28"/>
          <w:szCs w:val="28"/>
          <w:rtl/>
        </w:rPr>
        <w:t>القانون في الفقرة الأولى من الماد</w:t>
      </w:r>
      <w:r w:rsidR="00B026F4">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88 </w:t>
      </w:r>
      <w:r w:rsidR="00335A3B">
        <w:rPr>
          <w:rFonts w:ascii="Simplified Arabic" w:hAnsi="Simplified Arabic" w:cs="Simplified Arabic" w:hint="cs"/>
          <w:sz w:val="28"/>
          <w:szCs w:val="28"/>
          <w:rtl/>
        </w:rPr>
        <w:t xml:space="preserve">موقعية </w:t>
      </w:r>
      <w:r>
        <w:rPr>
          <w:rFonts w:ascii="Simplified Arabic" w:hAnsi="Simplified Arabic" w:cs="Simplified Arabic" w:hint="cs"/>
          <w:sz w:val="28"/>
          <w:szCs w:val="28"/>
          <w:rtl/>
        </w:rPr>
        <w:t xml:space="preserve">مدير عام المناقصات برئاسة هيئة الشراء العام، فإن المشترع وللمقصد الذي ذكرناه لناحية التطبيق الفوري لقانون الشراء العام، </w:t>
      </w:r>
      <w:r>
        <w:rPr>
          <w:rFonts w:ascii="Simplified Arabic" w:hAnsi="Simplified Arabic" w:cs="Simplified Arabic" w:hint="cs"/>
          <w:sz w:val="28"/>
          <w:szCs w:val="28"/>
          <w:rtl/>
        </w:rPr>
        <w:lastRenderedPageBreak/>
        <w:t>فإنه وضع البند الثاني الذي ي</w:t>
      </w:r>
      <w:r w:rsidR="00B026F4">
        <w:rPr>
          <w:rFonts w:ascii="Simplified Arabic" w:hAnsi="Simplified Arabic" w:cs="Simplified Arabic" w:hint="cs"/>
          <w:sz w:val="28"/>
          <w:szCs w:val="28"/>
          <w:rtl/>
        </w:rPr>
        <w:t>ؤكد</w:t>
      </w:r>
      <w:r>
        <w:rPr>
          <w:rFonts w:ascii="Simplified Arabic" w:hAnsi="Simplified Arabic" w:cs="Simplified Arabic" w:hint="cs"/>
          <w:sz w:val="28"/>
          <w:szCs w:val="28"/>
          <w:rtl/>
        </w:rPr>
        <w:t xml:space="preserve"> هذه الغاية وبمقتضاه يتولى رئيس الهيئة أعمال الهيئة إلى حين تعيين الأعضاء.</w:t>
      </w:r>
    </w:p>
    <w:p w14:paraId="166BAFCA" w14:textId="5CDBF086" w:rsidR="001413C0" w:rsidRDefault="001413C0" w:rsidP="001413C0">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والمشترع لم </w:t>
      </w:r>
      <w:r w:rsidR="00B026F4">
        <w:rPr>
          <w:rFonts w:ascii="Simplified Arabic" w:hAnsi="Simplified Arabic" w:cs="Simplified Arabic" w:hint="cs"/>
          <w:sz w:val="28"/>
          <w:szCs w:val="28"/>
          <w:rtl/>
        </w:rPr>
        <w:t>يضع هذا النص عبثاً أو من غير بيّنة</w:t>
      </w:r>
      <w:r w:rsidR="004A0451">
        <w:rPr>
          <w:rFonts w:ascii="Simplified Arabic" w:hAnsi="Simplified Arabic" w:cs="Simplified Arabic" w:hint="cs"/>
          <w:sz w:val="28"/>
          <w:szCs w:val="28"/>
          <w:rtl/>
        </w:rPr>
        <w:t xml:space="preserve"> أو على غير هدى كما أوحى المجلس الدستوري في قراره، بل على العكس كانت هذه الفقرة محلّ مناقشة مستفيضة في اللجان النيابية حتى تمّ تثبيتها بهذه الصيغة ، وأتت هذه الصياغة لتؤكد الطابع النهائي لتولي مدير عام المناقصات رئاسة الهيئة، ولتمنح المدير العام الإذن بالمباشرة بتطبيق قانون الشراء العام إلى حين تعيين أعضاء الهيئة.</w:t>
      </w:r>
    </w:p>
    <w:p w14:paraId="5C362F3A" w14:textId="7CD6522F" w:rsidR="00F901AD" w:rsidRDefault="004A0451" w:rsidP="004A0451">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ولهذا فإن ما خلص إليه المجلس الدستوري في تفسيره هو تجاوز للنص الصريح وتحوير لنية المشترع والاستعانة باللغة لتقرير نتيجة مغايرة لهذه النية، والخروج عن دور هذا المجلس في التحقق من انطباق النص على الدستور، إذ </w:t>
      </w:r>
      <w:r w:rsidR="00F901AD">
        <w:rPr>
          <w:rFonts w:ascii="Simplified Arabic" w:hAnsi="Simplified Arabic" w:cs="Simplified Arabic" w:hint="cs"/>
          <w:sz w:val="28"/>
          <w:szCs w:val="28"/>
          <w:rtl/>
        </w:rPr>
        <w:t>نفت</w:t>
      </w:r>
      <w:r>
        <w:rPr>
          <w:rFonts w:ascii="Simplified Arabic" w:hAnsi="Simplified Arabic" w:cs="Simplified Arabic" w:hint="cs"/>
          <w:sz w:val="28"/>
          <w:szCs w:val="28"/>
          <w:rtl/>
        </w:rPr>
        <w:t xml:space="preserve"> الحيثيات  المتصلة بهذه المادة </w:t>
      </w:r>
      <w:r w:rsidR="00F901AD">
        <w:rPr>
          <w:rFonts w:ascii="Simplified Arabic" w:hAnsi="Simplified Arabic" w:cs="Simplified Arabic" w:hint="cs"/>
          <w:sz w:val="28"/>
          <w:szCs w:val="28"/>
          <w:rtl/>
        </w:rPr>
        <w:t xml:space="preserve">وجود </w:t>
      </w:r>
      <w:r>
        <w:rPr>
          <w:rFonts w:ascii="Simplified Arabic" w:hAnsi="Simplified Arabic" w:cs="Simplified Arabic" w:hint="cs"/>
          <w:sz w:val="28"/>
          <w:szCs w:val="28"/>
          <w:rtl/>
        </w:rPr>
        <w:t>مخالفة للدستور أو للمبادئ الدستورية</w:t>
      </w:r>
      <w:r w:rsidR="00F901AD">
        <w:rPr>
          <w:rFonts w:ascii="Simplified Arabic" w:hAnsi="Simplified Arabic" w:cs="Simplified Arabic" w:hint="cs"/>
          <w:sz w:val="28"/>
          <w:szCs w:val="28"/>
          <w:rtl/>
        </w:rPr>
        <w:t>.</w:t>
      </w:r>
    </w:p>
    <w:p w14:paraId="451BD3EE" w14:textId="0D7C5D77" w:rsidR="00F901AD" w:rsidRDefault="00F901AD" w:rsidP="00F901AD">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وحيث أن المجلس الدستوري لم يجد في المادة 88 من قانون الشراء العام أي مخالفة للدستور، فإن هذه المادة تبقى نافذة ولا يوجد أي إلزام للسلطة التنفيذية لاعتماد التفسير الذي تبناه المجلس الدستوري، ولهذا على مدير عام المناقصات الشروع فو</w:t>
      </w:r>
      <w:r w:rsidR="00531575">
        <w:rPr>
          <w:rFonts w:ascii="Simplified Arabic" w:hAnsi="Simplified Arabic" w:cs="Simplified Arabic" w:hint="cs"/>
          <w:sz w:val="28"/>
          <w:szCs w:val="28"/>
          <w:rtl/>
        </w:rPr>
        <w:t xml:space="preserve">ر نفاذ القانون إلى العمل على </w:t>
      </w:r>
      <w:r>
        <w:rPr>
          <w:rFonts w:ascii="Simplified Arabic" w:hAnsi="Simplified Arabic" w:cs="Simplified Arabic" w:hint="cs"/>
          <w:sz w:val="28"/>
          <w:szCs w:val="28"/>
          <w:rtl/>
        </w:rPr>
        <w:t>تطبيق المواد في قانون الشراء العام  التي يمكن تطبيقها دون حاجة لص</w:t>
      </w:r>
      <w:bookmarkStart w:id="0" w:name="_GoBack"/>
      <w:bookmarkEnd w:id="0"/>
      <w:r>
        <w:rPr>
          <w:rFonts w:ascii="Simplified Arabic" w:hAnsi="Simplified Arabic" w:cs="Simplified Arabic" w:hint="cs"/>
          <w:sz w:val="28"/>
          <w:szCs w:val="28"/>
          <w:rtl/>
        </w:rPr>
        <w:t>دور مراسيم تطبيقية لأحكامه.</w:t>
      </w:r>
    </w:p>
    <w:p w14:paraId="3DCBB1AF" w14:textId="77777777" w:rsidR="00F901AD" w:rsidRDefault="00F901AD" w:rsidP="00F901AD">
      <w:pPr>
        <w:bidi/>
        <w:jc w:val="lowKashida"/>
        <w:rPr>
          <w:rFonts w:ascii="Simplified Arabic" w:hAnsi="Simplified Arabic" w:cs="Simplified Arabic"/>
          <w:sz w:val="28"/>
          <w:szCs w:val="28"/>
          <w:rtl/>
        </w:rPr>
      </w:pPr>
    </w:p>
    <w:p w14:paraId="234C9612" w14:textId="77777777" w:rsidR="0083608A" w:rsidRDefault="0083608A">
      <w:pPr>
        <w:rPr>
          <w:lang w:bidi="ar-LB"/>
        </w:rPr>
      </w:pPr>
    </w:p>
    <w:sectPr w:rsidR="008360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8A"/>
    <w:rsid w:val="001042DD"/>
    <w:rsid w:val="001413C0"/>
    <w:rsid w:val="00223077"/>
    <w:rsid w:val="00335A3B"/>
    <w:rsid w:val="004A0451"/>
    <w:rsid w:val="00531575"/>
    <w:rsid w:val="00682924"/>
    <w:rsid w:val="00747221"/>
    <w:rsid w:val="0083608A"/>
    <w:rsid w:val="008D207D"/>
    <w:rsid w:val="009122E1"/>
    <w:rsid w:val="009C00F8"/>
    <w:rsid w:val="00B026F4"/>
    <w:rsid w:val="00BA5CC3"/>
    <w:rsid w:val="00DB786E"/>
    <w:rsid w:val="00F90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D074"/>
  <w15:chartTrackingRefBased/>
  <w15:docId w15:val="{1ED5A36A-2488-4A4B-BAFC-7D29B3AB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77"/>
    <w:pPr>
      <w:spacing w:after="0" w:line="240" w:lineRule="auto"/>
      <w:ind w:left="720"/>
      <w:contextualSpacing/>
    </w:pPr>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6</cp:revision>
  <dcterms:created xsi:type="dcterms:W3CDTF">2021-09-22T17:28:00Z</dcterms:created>
  <dcterms:modified xsi:type="dcterms:W3CDTF">2021-09-28T17:01:00Z</dcterms:modified>
</cp:coreProperties>
</file>