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9F" w:rsidRDefault="0008449A" w:rsidP="00673536">
      <w:pPr>
        <w:jc w:val="center"/>
        <w:rPr>
          <w:rFonts w:ascii="Simplified Arabic" w:hAnsi="Simplified Arabic" w:cs="Simplified Arabic"/>
          <w:sz w:val="28"/>
          <w:szCs w:val="28"/>
          <w:rtl/>
          <w:lang w:bidi="ar-LB"/>
        </w:rPr>
      </w:pPr>
      <w:r w:rsidRPr="00022888">
        <w:rPr>
          <w:rFonts w:ascii="Simplified Arabic" w:hAnsi="Simplified Arabic" w:cs="Simplified Arabic"/>
          <w:sz w:val="28"/>
          <w:szCs w:val="28"/>
          <w:rtl/>
          <w:lang w:bidi="ar-LB"/>
        </w:rPr>
        <w:t xml:space="preserve">وضع النقاط على الحروف في ملف </w:t>
      </w:r>
      <w:r w:rsidR="00673536" w:rsidRPr="00022888">
        <w:rPr>
          <w:rFonts w:ascii="Simplified Arabic" w:hAnsi="Simplified Arabic" w:cs="Simplified Arabic"/>
          <w:sz w:val="28"/>
          <w:szCs w:val="28"/>
          <w:rtl/>
          <w:lang w:bidi="ar-LB"/>
        </w:rPr>
        <w:t>مناقصة المعاينة الميكانيكة</w:t>
      </w:r>
    </w:p>
    <w:p w:rsidR="00E402CF" w:rsidRDefault="00E402CF" w:rsidP="00E402CF">
      <w:pPr>
        <w:rPr>
          <w:rFonts w:ascii="Simplified Arabic" w:hAnsi="Simplified Arabic" w:cs="Simplified Arabic"/>
          <w:sz w:val="28"/>
          <w:szCs w:val="28"/>
          <w:rtl/>
          <w:lang w:bidi="ar-LB"/>
        </w:rPr>
      </w:pPr>
    </w:p>
    <w:p w:rsidR="001C2AAB" w:rsidRDefault="001C2AAB" w:rsidP="001C2AAB">
      <w:pPr>
        <w:jc w:val="right"/>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عصام نعمة إسماعيل</w:t>
      </w:r>
    </w:p>
    <w:p w:rsidR="001C2AAB" w:rsidRPr="00022888" w:rsidRDefault="001C2AAB" w:rsidP="001C2AAB">
      <w:pPr>
        <w:jc w:val="right"/>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استاذ القانون الإداري والدستوري في الجامعة اللبنانية</w:t>
      </w:r>
    </w:p>
    <w:p w:rsidR="007F0878" w:rsidRPr="001B2D25" w:rsidRDefault="007F0878" w:rsidP="007F0878">
      <w:pPr>
        <w:rPr>
          <w:rFonts w:ascii="Tahoma" w:eastAsia="Times New Roman" w:hAnsi="Tahoma" w:cs="Tahoma"/>
          <w:color w:val="808080"/>
          <w:sz w:val="20"/>
          <w:szCs w:val="20"/>
        </w:rPr>
      </w:pPr>
      <w:r>
        <w:rPr>
          <w:rFonts w:ascii="Tahoma" w:eastAsia="Times New Roman" w:hAnsi="Tahoma" w:cs="Tahoma" w:hint="cs"/>
          <w:color w:val="808080"/>
          <w:sz w:val="20"/>
          <w:szCs w:val="20"/>
          <w:rtl/>
        </w:rPr>
        <w:t xml:space="preserve">جريدة الأخبار: </w:t>
      </w:r>
      <w:bookmarkStart w:id="0" w:name="_GoBack"/>
      <w:bookmarkEnd w:id="0"/>
      <w:r>
        <w:rPr>
          <w:rFonts w:ascii="Tahoma" w:eastAsia="Times New Roman" w:hAnsi="Tahoma" w:cs="Tahoma" w:hint="cs"/>
          <w:color w:val="808080"/>
          <w:sz w:val="20"/>
          <w:szCs w:val="20"/>
          <w:rtl/>
        </w:rPr>
        <w:t>م</w:t>
      </w:r>
      <w:r w:rsidRPr="001B2D25">
        <w:rPr>
          <w:rFonts w:ascii="Tahoma" w:eastAsia="Times New Roman" w:hAnsi="Tahoma" w:cs="Tahoma"/>
          <w:color w:val="808080"/>
          <w:sz w:val="20"/>
          <w:szCs w:val="20"/>
          <w:rtl/>
        </w:rPr>
        <w:t>جتمع واقتصاد</w:t>
      </w:r>
    </w:p>
    <w:p w:rsidR="007F0878" w:rsidRPr="001B2D25" w:rsidRDefault="007F0878" w:rsidP="007F0878">
      <w:pPr>
        <w:rPr>
          <w:rFonts w:ascii="Tahoma" w:eastAsia="Times New Roman" w:hAnsi="Tahoma" w:cs="Tahoma"/>
          <w:color w:val="808080"/>
          <w:sz w:val="20"/>
          <w:szCs w:val="20"/>
        </w:rPr>
      </w:pPr>
      <w:r w:rsidRPr="001B2D25">
        <w:rPr>
          <w:rFonts w:ascii="Tahoma" w:eastAsia="Times New Roman" w:hAnsi="Tahoma" w:cs="Tahoma"/>
          <w:color w:val="808080"/>
          <w:sz w:val="20"/>
          <w:szCs w:val="20"/>
          <w:rtl/>
        </w:rPr>
        <w:t>العدد ٣٠٠٧ الجمعة ١٤ تشرين الأول ٢٠١</w:t>
      </w:r>
      <w:r>
        <w:rPr>
          <w:rFonts w:ascii="Tahoma" w:eastAsia="Times New Roman" w:hAnsi="Tahoma" w:cs="Tahoma" w:hint="cs"/>
          <w:color w:val="808080"/>
          <w:sz w:val="20"/>
          <w:szCs w:val="20"/>
          <w:rtl/>
        </w:rPr>
        <w:t>6</w:t>
      </w:r>
    </w:p>
    <w:p w:rsidR="00873761" w:rsidRPr="007F0878" w:rsidRDefault="00873761" w:rsidP="001713F8">
      <w:pPr>
        <w:jc w:val="both"/>
        <w:rPr>
          <w:rFonts w:ascii="Simplified Arabic" w:hAnsi="Simplified Arabic" w:cs="Simplified Arabic"/>
          <w:sz w:val="28"/>
          <w:szCs w:val="28"/>
          <w:rtl/>
          <w:lang w:bidi="ar-LB"/>
        </w:rPr>
      </w:pPr>
    </w:p>
    <w:p w:rsidR="0008449A" w:rsidRPr="00022888" w:rsidRDefault="0008449A" w:rsidP="00E402CF">
      <w:pPr>
        <w:jc w:val="both"/>
        <w:rPr>
          <w:rFonts w:ascii="Simplified Arabic" w:hAnsi="Simplified Arabic" w:cs="Simplified Arabic"/>
          <w:sz w:val="28"/>
          <w:szCs w:val="28"/>
          <w:rtl/>
          <w:lang w:bidi="ar-LB"/>
        </w:rPr>
      </w:pPr>
      <w:r w:rsidRPr="00022888">
        <w:rPr>
          <w:rFonts w:ascii="Simplified Arabic" w:hAnsi="Simplified Arabic" w:cs="Simplified Arabic"/>
          <w:sz w:val="28"/>
          <w:szCs w:val="28"/>
          <w:rtl/>
          <w:lang w:bidi="ar-LB"/>
        </w:rPr>
        <w:t>لم يحز موضوع</w:t>
      </w:r>
      <w:r w:rsidR="001C2AAB">
        <w:rPr>
          <w:rFonts w:ascii="Simplified Arabic" w:hAnsi="Simplified Arabic" w:cs="Simplified Arabic" w:hint="cs"/>
          <w:sz w:val="28"/>
          <w:szCs w:val="28"/>
          <w:rtl/>
          <w:lang w:bidi="ar-LB"/>
        </w:rPr>
        <w:t>اً</w:t>
      </w:r>
      <w:r w:rsidRPr="00022888">
        <w:rPr>
          <w:rFonts w:ascii="Simplified Arabic" w:hAnsi="Simplified Arabic" w:cs="Simplified Arabic"/>
          <w:sz w:val="28"/>
          <w:szCs w:val="28"/>
          <w:rtl/>
          <w:lang w:bidi="ar-LB"/>
        </w:rPr>
        <w:t xml:space="preserve"> إدارياً اهتمام الرأي العام ما حازه ملف مناقصة المعاينة الميكانيكية، إذ لم يسبق أن ت</w:t>
      </w:r>
      <w:r w:rsidR="00CC350E" w:rsidRPr="00022888">
        <w:rPr>
          <w:rFonts w:ascii="Simplified Arabic" w:hAnsi="Simplified Arabic" w:cs="Simplified Arabic"/>
          <w:sz w:val="28"/>
          <w:szCs w:val="28"/>
          <w:rtl/>
          <w:lang w:bidi="ar-LB"/>
        </w:rPr>
        <w:t>ظ</w:t>
      </w:r>
      <w:r w:rsidR="001C2AAB">
        <w:rPr>
          <w:rFonts w:ascii="Simplified Arabic" w:hAnsi="Simplified Arabic" w:cs="Simplified Arabic"/>
          <w:sz w:val="28"/>
          <w:szCs w:val="28"/>
          <w:rtl/>
          <w:lang w:bidi="ar-LB"/>
        </w:rPr>
        <w:t>اهر و</w:t>
      </w:r>
      <w:r w:rsidR="001C2AAB">
        <w:rPr>
          <w:rFonts w:ascii="Simplified Arabic" w:hAnsi="Simplified Arabic" w:cs="Simplified Arabic" w:hint="cs"/>
          <w:sz w:val="28"/>
          <w:szCs w:val="28"/>
          <w:rtl/>
          <w:lang w:bidi="ar-LB"/>
        </w:rPr>
        <w:t>ا</w:t>
      </w:r>
      <w:r w:rsidRPr="00022888">
        <w:rPr>
          <w:rFonts w:ascii="Simplified Arabic" w:hAnsi="Simplified Arabic" w:cs="Simplified Arabic"/>
          <w:sz w:val="28"/>
          <w:szCs w:val="28"/>
          <w:rtl/>
          <w:lang w:bidi="ar-LB"/>
        </w:rPr>
        <w:t xml:space="preserve">عتصم هيئات </w:t>
      </w:r>
      <w:r w:rsidR="00CC350E" w:rsidRPr="00022888">
        <w:rPr>
          <w:rFonts w:ascii="Simplified Arabic" w:hAnsi="Simplified Arabic" w:cs="Simplified Arabic"/>
          <w:sz w:val="28"/>
          <w:szCs w:val="28"/>
          <w:rtl/>
          <w:lang w:bidi="ar-LB"/>
        </w:rPr>
        <w:t xml:space="preserve">من </w:t>
      </w:r>
      <w:r w:rsidRPr="00022888">
        <w:rPr>
          <w:rFonts w:ascii="Simplified Arabic" w:hAnsi="Simplified Arabic" w:cs="Simplified Arabic"/>
          <w:sz w:val="28"/>
          <w:szCs w:val="28"/>
          <w:rtl/>
          <w:lang w:bidi="ar-LB"/>
        </w:rPr>
        <w:t>المجتمع المدني لمنع إنجاز صفقة.</w:t>
      </w:r>
      <w:r w:rsidR="00CC350E" w:rsidRPr="00022888">
        <w:rPr>
          <w:rFonts w:ascii="Simplified Arabic" w:hAnsi="Simplified Arabic" w:cs="Simplified Arabic"/>
          <w:sz w:val="28"/>
          <w:szCs w:val="28"/>
          <w:rtl/>
          <w:lang w:bidi="ar-LB"/>
        </w:rPr>
        <w:t xml:space="preserve"> ولم يسبق أيضاً أن </w:t>
      </w:r>
      <w:r w:rsidR="001C2AAB">
        <w:rPr>
          <w:rFonts w:ascii="Simplified Arabic" w:hAnsi="Simplified Arabic" w:cs="Simplified Arabic" w:hint="cs"/>
          <w:sz w:val="28"/>
          <w:szCs w:val="28"/>
          <w:rtl/>
          <w:lang w:bidi="ar-LB"/>
        </w:rPr>
        <w:t>ا</w:t>
      </w:r>
      <w:r w:rsidR="00CC350E" w:rsidRPr="00022888">
        <w:rPr>
          <w:rFonts w:ascii="Simplified Arabic" w:hAnsi="Simplified Arabic" w:cs="Simplified Arabic"/>
          <w:sz w:val="28"/>
          <w:szCs w:val="28"/>
          <w:rtl/>
          <w:lang w:bidi="ar-LB"/>
        </w:rPr>
        <w:t>نتفض مدير عام  بشدّة ضد مناقصة ويكتب ويشرح حول المخالفات القانونية التي شابتها. إذ وقبل الشروع بهذه المناقصة وجّه مدير عام المناقصات كتاباً إلى وزير الداخلية والبلديات عارضاً فيه المخالفات والشوائب في دفتر الشروط الفنية وفي قرار مجلس الوزراء الذي أجاز إجراء</w:t>
      </w:r>
      <w:r w:rsidR="00E402CF">
        <w:rPr>
          <w:rFonts w:ascii="Simplified Arabic" w:hAnsi="Simplified Arabic" w:cs="Simplified Arabic" w:hint="cs"/>
          <w:sz w:val="28"/>
          <w:szCs w:val="28"/>
          <w:rtl/>
          <w:lang w:bidi="ar-LB"/>
        </w:rPr>
        <w:t xml:space="preserve">ها، </w:t>
      </w:r>
      <w:r w:rsidR="00CC350E" w:rsidRPr="00022888">
        <w:rPr>
          <w:rFonts w:ascii="Simplified Arabic" w:hAnsi="Simplified Arabic" w:cs="Simplified Arabic"/>
          <w:sz w:val="28"/>
          <w:szCs w:val="28"/>
          <w:rtl/>
          <w:lang w:bidi="ar-LB"/>
        </w:rPr>
        <w:t>لكن الجواب كان حاسماً من الأمانة العامة لمجلس الوزراء بتنفيذ المناقصة ورفع النتيجة إلى مجلس الوزراء. ولم يسبق أيضاً أن تدخّل قضاء العجلة الإداري لت</w:t>
      </w:r>
      <w:r w:rsidR="0078466B" w:rsidRPr="00022888">
        <w:rPr>
          <w:rFonts w:ascii="Simplified Arabic" w:hAnsi="Simplified Arabic" w:cs="Simplified Arabic"/>
          <w:sz w:val="28"/>
          <w:szCs w:val="28"/>
          <w:rtl/>
          <w:lang w:bidi="ar-LB"/>
        </w:rPr>
        <w:t xml:space="preserve">صحيح </w:t>
      </w:r>
      <w:r w:rsidR="00CC350E" w:rsidRPr="00022888">
        <w:rPr>
          <w:rFonts w:ascii="Simplified Arabic" w:hAnsi="Simplified Arabic" w:cs="Simplified Arabic"/>
          <w:sz w:val="28"/>
          <w:szCs w:val="28"/>
          <w:rtl/>
          <w:lang w:bidi="ar-LB"/>
        </w:rPr>
        <w:t>بعض المخالفات في المرحلة السابقة على التعاقد أي بخلال مرحلة إجراء المناقصة</w:t>
      </w:r>
      <w:r w:rsidR="0078466B" w:rsidRPr="00022888">
        <w:rPr>
          <w:rFonts w:ascii="Simplified Arabic" w:hAnsi="Simplified Arabic" w:cs="Simplified Arabic"/>
          <w:sz w:val="28"/>
          <w:szCs w:val="28"/>
          <w:rtl/>
          <w:lang w:bidi="ar-LB"/>
        </w:rPr>
        <w:t>.</w:t>
      </w:r>
    </w:p>
    <w:p w:rsidR="0078466B" w:rsidRPr="00022888" w:rsidRDefault="0078466B" w:rsidP="001C2AAB">
      <w:pPr>
        <w:jc w:val="both"/>
        <w:rPr>
          <w:rFonts w:ascii="Simplified Arabic" w:hAnsi="Simplified Arabic" w:cs="Simplified Arabic"/>
          <w:sz w:val="28"/>
          <w:szCs w:val="28"/>
          <w:rtl/>
          <w:lang w:bidi="ar-LB"/>
        </w:rPr>
      </w:pPr>
      <w:r w:rsidRPr="00022888">
        <w:rPr>
          <w:rFonts w:ascii="Simplified Arabic" w:hAnsi="Simplified Arabic" w:cs="Simplified Arabic"/>
          <w:sz w:val="28"/>
          <w:szCs w:val="28"/>
          <w:rtl/>
          <w:lang w:bidi="ar-LB"/>
        </w:rPr>
        <w:t>ولم يسبق أن أحيلت نتيجة مناقصة باشمئزاز إلى الإدارة المعينة، إذ هي المرّة الأولى التي تضمّ</w:t>
      </w:r>
      <w:r w:rsidR="001C2AAB">
        <w:rPr>
          <w:rFonts w:ascii="Simplified Arabic" w:hAnsi="Simplified Arabic" w:cs="Simplified Arabic" w:hint="cs"/>
          <w:sz w:val="28"/>
          <w:szCs w:val="28"/>
          <w:rtl/>
          <w:lang w:bidi="ar-LB"/>
        </w:rPr>
        <w:t>ِ</w:t>
      </w:r>
      <w:r w:rsidRPr="00022888">
        <w:rPr>
          <w:rFonts w:ascii="Simplified Arabic" w:hAnsi="Simplified Arabic" w:cs="Simplified Arabic"/>
          <w:sz w:val="28"/>
          <w:szCs w:val="28"/>
          <w:rtl/>
          <w:lang w:bidi="ar-LB"/>
        </w:rPr>
        <w:t xml:space="preserve">ن فيها إدارة المناقصات نتيجة </w:t>
      </w:r>
      <w:r w:rsidR="001C2AAB">
        <w:rPr>
          <w:rFonts w:ascii="Simplified Arabic" w:hAnsi="Simplified Arabic" w:cs="Simplified Arabic" w:hint="cs"/>
          <w:sz w:val="28"/>
          <w:szCs w:val="28"/>
          <w:rtl/>
          <w:lang w:bidi="ar-LB"/>
        </w:rPr>
        <w:t>ال</w:t>
      </w:r>
      <w:r w:rsidRPr="00022888">
        <w:rPr>
          <w:rFonts w:ascii="Simplified Arabic" w:hAnsi="Simplified Arabic" w:cs="Simplified Arabic"/>
          <w:sz w:val="28"/>
          <w:szCs w:val="28"/>
          <w:rtl/>
          <w:lang w:bidi="ar-LB"/>
        </w:rPr>
        <w:t>إرساء المؤقت عرضاً للشوائب المرتكبة وتعلن أن النتيجة هي على مسؤولية لجنة الخبراء وليس على مسؤولية لجنة التلزيم المخوّلة قانوناً هذه الصلاحية.</w:t>
      </w:r>
    </w:p>
    <w:p w:rsidR="00CC350E" w:rsidRPr="00022888" w:rsidRDefault="0078466B" w:rsidP="00E402CF">
      <w:pPr>
        <w:jc w:val="both"/>
        <w:rPr>
          <w:rFonts w:ascii="Simplified Arabic" w:hAnsi="Simplified Arabic" w:cs="Simplified Arabic"/>
          <w:sz w:val="28"/>
          <w:szCs w:val="28"/>
          <w:rtl/>
          <w:lang w:bidi="ar-LB"/>
        </w:rPr>
      </w:pPr>
      <w:r w:rsidRPr="00022888">
        <w:rPr>
          <w:rFonts w:ascii="Simplified Arabic" w:hAnsi="Simplified Arabic" w:cs="Simplified Arabic"/>
          <w:sz w:val="28"/>
          <w:szCs w:val="28"/>
          <w:rtl/>
          <w:lang w:bidi="ar-LB"/>
        </w:rPr>
        <w:t>ولم يسبق في تاريخ عمل اللجان الفنية وبخاصةٍ في ملفٍ يتعلّق بتلزيم قطاعٍ حيويٍ منتشرٍ على كافة الأراضي اللبنانية، أن عمدت اللجنة الفنية إلى استبعاد كافة العروض لأسباب يمكن في حال صحتها إجراء التعديلات</w:t>
      </w:r>
      <w:r w:rsidR="00E402CF">
        <w:rPr>
          <w:rFonts w:ascii="Simplified Arabic" w:hAnsi="Simplified Arabic" w:cs="Simplified Arabic" w:hint="cs"/>
          <w:sz w:val="28"/>
          <w:szCs w:val="28"/>
          <w:rtl/>
          <w:lang w:bidi="ar-LB"/>
        </w:rPr>
        <w:t xml:space="preserve"> عليها</w:t>
      </w:r>
      <w:r w:rsidRPr="00022888">
        <w:rPr>
          <w:rFonts w:ascii="Simplified Arabic" w:hAnsi="Simplified Arabic" w:cs="Simplified Arabic"/>
          <w:sz w:val="28"/>
          <w:szCs w:val="28"/>
          <w:rtl/>
          <w:lang w:bidi="ar-LB"/>
        </w:rPr>
        <w:t xml:space="preserve"> وهي بمعظمها أسباب رفض تتعلق بأمور قابلة للتصحيح وليست مرتبطة بقدرة الشركات المتنافسة ولا بجودة الخدمة التي تقدّمها </w:t>
      </w:r>
      <w:r w:rsidR="00873761" w:rsidRPr="00022888">
        <w:rPr>
          <w:rFonts w:ascii="Simplified Arabic" w:hAnsi="Simplified Arabic" w:cs="Simplified Arabic"/>
          <w:sz w:val="28"/>
          <w:szCs w:val="28"/>
          <w:rtl/>
          <w:lang w:bidi="ar-LB"/>
        </w:rPr>
        <w:t xml:space="preserve">وقد أدى هذا الاستبعاد إلى حصر المنافسة بين شركتين صاحبتا العرض الأكثر كلفة على المواطن، والغريب أن الشركة التي لم تستبعد (تجمع شركات </w:t>
      </w:r>
      <w:proofErr w:type="spellStart"/>
      <w:r w:rsidR="00873761" w:rsidRPr="00022888">
        <w:rPr>
          <w:rFonts w:ascii="Simplified Arabic" w:hAnsi="Simplified Arabic" w:cs="Simplified Arabic"/>
          <w:sz w:val="28"/>
          <w:szCs w:val="28"/>
          <w:lang w:bidi="ar-LB"/>
        </w:rPr>
        <w:t>Vivauto</w:t>
      </w:r>
      <w:proofErr w:type="spellEnd"/>
      <w:r w:rsidR="00873761" w:rsidRPr="00022888">
        <w:rPr>
          <w:rFonts w:ascii="Simplified Arabic" w:hAnsi="Simplified Arabic" w:cs="Simplified Arabic"/>
          <w:sz w:val="28"/>
          <w:szCs w:val="28"/>
          <w:rtl/>
          <w:lang w:bidi="ar-LB"/>
        </w:rPr>
        <w:t xml:space="preserve">)هي الشركة الوحيدة التي كان يجب استبعادها لأن قرار مجلس الوزراء الذي أجاز إجراء هذه المناقصة (القرار رقم 20 تاريخ </w:t>
      </w:r>
      <w:r w:rsidR="00022888" w:rsidRPr="00022888">
        <w:rPr>
          <w:rFonts w:ascii="Simplified Arabic" w:hAnsi="Simplified Arabic" w:cs="Simplified Arabic"/>
          <w:sz w:val="28"/>
          <w:szCs w:val="28"/>
          <w:rtl/>
          <w:lang w:bidi="ar-LB"/>
        </w:rPr>
        <w:t>9/10/2014) قد مدّد العقد معها  للقيام بالإشراف على أعمال تصميم بناء تجهيز وتشغيل محطات المعاينة الميكانيكية. فكيف تغاضت اللجنة الفينة ولجنة فض العروض عن كون هذ</w:t>
      </w:r>
      <w:r w:rsidR="00E402CF">
        <w:rPr>
          <w:rFonts w:ascii="Simplified Arabic" w:hAnsi="Simplified Arabic" w:cs="Simplified Arabic"/>
          <w:sz w:val="28"/>
          <w:szCs w:val="28"/>
          <w:rtl/>
          <w:lang w:bidi="ar-LB"/>
        </w:rPr>
        <w:t>ه الشركة هي المشرفة على المشروع</w:t>
      </w:r>
      <w:r w:rsidR="00022888" w:rsidRPr="00022888">
        <w:rPr>
          <w:rFonts w:ascii="Simplified Arabic" w:hAnsi="Simplified Arabic" w:cs="Simplified Arabic"/>
          <w:sz w:val="28"/>
          <w:szCs w:val="28"/>
          <w:rtl/>
          <w:lang w:bidi="ar-LB"/>
        </w:rPr>
        <w:t>.</w:t>
      </w:r>
    </w:p>
    <w:p w:rsidR="0008449A" w:rsidRPr="00022888" w:rsidRDefault="00022888" w:rsidP="00022888">
      <w:pPr>
        <w:jc w:val="both"/>
        <w:rPr>
          <w:rFonts w:ascii="Simplified Arabic" w:hAnsi="Simplified Arabic" w:cs="Simplified Arabic"/>
          <w:sz w:val="28"/>
          <w:szCs w:val="28"/>
          <w:rtl/>
          <w:lang w:bidi="ar-LB"/>
        </w:rPr>
      </w:pPr>
      <w:r w:rsidRPr="00022888">
        <w:rPr>
          <w:rFonts w:ascii="Simplified Arabic" w:hAnsi="Simplified Arabic" w:cs="Simplified Arabic"/>
          <w:sz w:val="28"/>
          <w:szCs w:val="28"/>
          <w:rtl/>
          <w:lang w:bidi="ar-LB"/>
        </w:rPr>
        <w:lastRenderedPageBreak/>
        <w:t xml:space="preserve">ومن غرائب هذه المناقصة أن اللجنة الفنية التي يفترض أن يكون جميع أعضائها من أصحاب الاختصاص في المسائل الميكانيكية والمعلوماتية والهندسة إذا بها تضمّ بين أعضائها من </w:t>
      </w:r>
      <w:r w:rsidR="00E402CF">
        <w:rPr>
          <w:rFonts w:ascii="Simplified Arabic" w:hAnsi="Simplified Arabic" w:cs="Simplified Arabic" w:hint="cs"/>
          <w:sz w:val="28"/>
          <w:szCs w:val="28"/>
          <w:rtl/>
          <w:lang w:bidi="ar-LB"/>
        </w:rPr>
        <w:t xml:space="preserve">هم من </w:t>
      </w:r>
      <w:r w:rsidRPr="00022888">
        <w:rPr>
          <w:rFonts w:ascii="Simplified Arabic" w:hAnsi="Simplified Arabic" w:cs="Simplified Arabic"/>
          <w:sz w:val="28"/>
          <w:szCs w:val="28"/>
          <w:rtl/>
          <w:lang w:bidi="ar-LB"/>
        </w:rPr>
        <w:t>غير أهل الاختصاص.</w:t>
      </w:r>
    </w:p>
    <w:p w:rsidR="00022888" w:rsidRPr="00022888" w:rsidRDefault="00022888" w:rsidP="00022888">
      <w:pPr>
        <w:jc w:val="both"/>
        <w:rPr>
          <w:rFonts w:ascii="Simplified Arabic" w:hAnsi="Simplified Arabic" w:cs="Simplified Arabic"/>
          <w:sz w:val="28"/>
          <w:szCs w:val="28"/>
          <w:rtl/>
          <w:lang w:bidi="ar-LB"/>
        </w:rPr>
      </w:pPr>
    </w:p>
    <w:p w:rsidR="00120FD2" w:rsidRDefault="00022888" w:rsidP="00120FD2">
      <w:pPr>
        <w:jc w:val="both"/>
        <w:rPr>
          <w:rFonts w:ascii="Simplified Arabic" w:hAnsi="Simplified Arabic" w:cs="Simplified Arabic"/>
          <w:sz w:val="28"/>
          <w:szCs w:val="28"/>
          <w:rtl/>
          <w:lang w:bidi="ar-LB"/>
        </w:rPr>
      </w:pPr>
      <w:r w:rsidRPr="00022888">
        <w:rPr>
          <w:rFonts w:ascii="Simplified Arabic" w:hAnsi="Simplified Arabic" w:cs="Simplified Arabic"/>
          <w:sz w:val="28"/>
          <w:szCs w:val="28"/>
          <w:rtl/>
          <w:lang w:bidi="ar-LB"/>
        </w:rPr>
        <w:t>هي البداية غير السليمة لإجراءات مناقصة المعاينة الميكانيكية</w:t>
      </w:r>
      <w:r>
        <w:rPr>
          <w:rFonts w:ascii="Simplified Arabic" w:hAnsi="Simplified Arabic" w:cs="Simplified Arabic" w:hint="cs"/>
          <w:sz w:val="28"/>
          <w:szCs w:val="28"/>
          <w:rtl/>
          <w:lang w:bidi="ar-LB"/>
        </w:rPr>
        <w:t xml:space="preserve">، كانت الدافع الذي استند إليه ديوان المحاسبة </w:t>
      </w:r>
      <w:r w:rsidR="00120FD2">
        <w:rPr>
          <w:rFonts w:ascii="Simplified Arabic" w:hAnsi="Simplified Arabic" w:cs="Simplified Arabic" w:hint="cs"/>
          <w:sz w:val="28"/>
          <w:szCs w:val="28"/>
          <w:rtl/>
          <w:lang w:bidi="ar-LB"/>
        </w:rPr>
        <w:t>ليقرر التريث في تنفيذ المناقصة و</w:t>
      </w:r>
      <w:r>
        <w:rPr>
          <w:rFonts w:ascii="Simplified Arabic" w:hAnsi="Simplified Arabic" w:cs="Simplified Arabic" w:hint="cs"/>
          <w:sz w:val="28"/>
          <w:szCs w:val="28"/>
          <w:rtl/>
          <w:lang w:bidi="ar-LB"/>
        </w:rPr>
        <w:t>مجلس ش</w:t>
      </w:r>
      <w:r w:rsidR="00120FD2">
        <w:rPr>
          <w:rFonts w:ascii="Simplified Arabic" w:hAnsi="Simplified Arabic" w:cs="Simplified Arabic" w:hint="cs"/>
          <w:sz w:val="28"/>
          <w:szCs w:val="28"/>
          <w:rtl/>
          <w:lang w:bidi="ar-LB"/>
        </w:rPr>
        <w:t xml:space="preserve">ورى الدولة ليقرر </w:t>
      </w:r>
      <w:r>
        <w:rPr>
          <w:rFonts w:ascii="Simplified Arabic" w:hAnsi="Simplified Arabic" w:cs="Simplified Arabic" w:hint="cs"/>
          <w:sz w:val="28"/>
          <w:szCs w:val="28"/>
          <w:rtl/>
          <w:lang w:bidi="ar-LB"/>
        </w:rPr>
        <w:t xml:space="preserve">وبالتوازي </w:t>
      </w:r>
      <w:r w:rsidR="00120FD2">
        <w:rPr>
          <w:rFonts w:ascii="Simplified Arabic" w:hAnsi="Simplified Arabic" w:cs="Simplified Arabic" w:hint="cs"/>
          <w:sz w:val="28"/>
          <w:szCs w:val="28"/>
          <w:rtl/>
          <w:lang w:bidi="ar-LB"/>
        </w:rPr>
        <w:t>وقف تنفيذها.</w:t>
      </w:r>
    </w:p>
    <w:p w:rsidR="00120FD2" w:rsidRDefault="00120FD2" w:rsidP="006855BA">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وبالإضافة إلى </w:t>
      </w:r>
      <w:r w:rsidR="006855BA">
        <w:rPr>
          <w:rFonts w:ascii="Simplified Arabic" w:hAnsi="Simplified Arabic" w:cs="Simplified Arabic" w:hint="cs"/>
          <w:sz w:val="28"/>
          <w:szCs w:val="28"/>
          <w:rtl/>
          <w:lang w:bidi="ar-LB"/>
        </w:rPr>
        <w:t xml:space="preserve">هذه </w:t>
      </w:r>
      <w:r>
        <w:rPr>
          <w:rFonts w:ascii="Simplified Arabic" w:hAnsi="Simplified Arabic" w:cs="Simplified Arabic" w:hint="cs"/>
          <w:sz w:val="28"/>
          <w:szCs w:val="28"/>
          <w:rtl/>
          <w:lang w:bidi="ar-LB"/>
        </w:rPr>
        <w:t xml:space="preserve">السوابق </w:t>
      </w:r>
      <w:r w:rsidR="006855BA">
        <w:rPr>
          <w:rFonts w:ascii="Simplified Arabic" w:hAnsi="Simplified Arabic" w:cs="Simplified Arabic" w:hint="cs"/>
          <w:sz w:val="28"/>
          <w:szCs w:val="28"/>
          <w:rtl/>
          <w:lang w:bidi="ar-LB"/>
        </w:rPr>
        <w:t>غير المألوفة،</w:t>
      </w:r>
      <w:r>
        <w:rPr>
          <w:rFonts w:ascii="Simplified Arabic" w:hAnsi="Simplified Arabic" w:cs="Simplified Arabic" w:hint="cs"/>
          <w:sz w:val="28"/>
          <w:szCs w:val="28"/>
          <w:rtl/>
          <w:lang w:bidi="ar-LB"/>
        </w:rPr>
        <w:t xml:space="preserve"> كانت المناقصة مشوبة بكمٍ مساوٍ من المخالفات هي:</w:t>
      </w:r>
    </w:p>
    <w:p w:rsidR="00833643" w:rsidRDefault="006855BA" w:rsidP="00833643">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محاولة إبرام هذه الصفقة </w:t>
      </w:r>
      <w:r w:rsidR="003716C2">
        <w:rPr>
          <w:rFonts w:ascii="Simplified Arabic" w:hAnsi="Simplified Arabic" w:cs="Simplified Arabic" w:hint="cs"/>
          <w:sz w:val="28"/>
          <w:szCs w:val="28"/>
          <w:rtl/>
          <w:lang w:bidi="ar-LB"/>
        </w:rPr>
        <w:t>دون إخضاعها لرقابة ديوان المحاسبة</w:t>
      </w:r>
      <w:r w:rsidR="00833643">
        <w:rPr>
          <w:rFonts w:ascii="Simplified Arabic" w:hAnsi="Simplified Arabic" w:cs="Simplified Arabic" w:hint="cs"/>
          <w:sz w:val="28"/>
          <w:szCs w:val="28"/>
          <w:rtl/>
          <w:lang w:bidi="ar-LB"/>
        </w:rPr>
        <w:t xml:space="preserve"> بالرغم من أن نظام ديوان المحاسبة لا يعفي بصورة واضحة وصريحة المؤسسات العامة من الخضوع لرقابة الديوان المسبقة، وأن الإعفاء من هذه الرقابة يحتاج إلى نصٍ قانونيٍ خاص.</w:t>
      </w:r>
    </w:p>
    <w:p w:rsidR="00833643" w:rsidRPr="00833643" w:rsidRDefault="00833643" w:rsidP="00E402CF">
      <w:pPr>
        <w:pStyle w:val="ListParagraph"/>
        <w:numPr>
          <w:ilvl w:val="0"/>
          <w:numId w:val="1"/>
        </w:numPr>
        <w:bidi/>
        <w:jc w:val="both"/>
        <w:rPr>
          <w:rFonts w:ascii="Simplified Arabic" w:hAnsi="Simplified Arabic" w:cs="Simplified Arabic"/>
          <w:sz w:val="28"/>
          <w:szCs w:val="28"/>
          <w:rtl/>
          <w:lang w:bidi="ar-LB"/>
        </w:rPr>
      </w:pPr>
      <w:r w:rsidRPr="00833643">
        <w:rPr>
          <w:rFonts w:ascii="Simplified Arabic" w:hAnsi="Simplified Arabic" w:cs="Simplified Arabic" w:hint="cs"/>
          <w:sz w:val="28"/>
          <w:szCs w:val="28"/>
          <w:rtl/>
          <w:lang w:bidi="ar-LB"/>
        </w:rPr>
        <w:t xml:space="preserve">أقدمت  هيئة إدارة السير والمركبات والآليات على إبرام هذه الصفقة بالرغم من أن المرسوم </w:t>
      </w:r>
      <w:r w:rsidRPr="00833643">
        <w:rPr>
          <w:rFonts w:ascii="Simplified Arabic" w:hAnsi="Simplified Arabic" w:cs="Simplified Arabic"/>
          <w:sz w:val="28"/>
          <w:szCs w:val="28"/>
          <w:rtl/>
          <w:lang w:bidi="ar-LB"/>
        </w:rPr>
        <w:t xml:space="preserve">رقم 7577 تاريخ 8/3/2002 قد </w:t>
      </w:r>
      <w:r w:rsidRPr="00833643">
        <w:rPr>
          <w:rFonts w:ascii="Simplified Arabic" w:hAnsi="Simplified Arabic" w:cs="Simplified Arabic" w:hint="cs"/>
          <w:sz w:val="28"/>
          <w:szCs w:val="28"/>
          <w:rtl/>
          <w:lang w:bidi="ar-LB"/>
        </w:rPr>
        <w:t xml:space="preserve">عيّن </w:t>
      </w:r>
      <w:r w:rsidRPr="00833643">
        <w:rPr>
          <w:rFonts w:ascii="Simplified Arabic" w:hAnsi="Simplified Arabic" w:cs="Simplified Arabic"/>
          <w:sz w:val="28"/>
          <w:szCs w:val="28"/>
          <w:rtl/>
          <w:lang w:bidi="ar-LB"/>
        </w:rPr>
        <w:t>صراحة المرجع</w:t>
      </w:r>
      <w:r w:rsidRPr="00833643">
        <w:rPr>
          <w:rFonts w:ascii="Simplified Arabic" w:hAnsi="Simplified Arabic" w:cs="Simplified Arabic" w:hint="cs"/>
          <w:sz w:val="28"/>
          <w:szCs w:val="28"/>
          <w:rtl/>
          <w:lang w:bidi="ar-LB"/>
        </w:rPr>
        <w:t xml:space="preserve"> المختص </w:t>
      </w:r>
      <w:r>
        <w:rPr>
          <w:rFonts w:ascii="Simplified Arabic" w:hAnsi="Simplified Arabic" w:cs="Simplified Arabic" w:hint="cs"/>
          <w:sz w:val="28"/>
          <w:szCs w:val="28"/>
          <w:rtl/>
          <w:lang w:bidi="ar-LB"/>
        </w:rPr>
        <w:t>وهذا ا</w:t>
      </w:r>
      <w:r w:rsidRPr="00833643">
        <w:rPr>
          <w:rFonts w:ascii="Simplified Arabic" w:hAnsi="Simplified Arabic" w:cs="Simplified Arabic"/>
          <w:sz w:val="28"/>
          <w:szCs w:val="28"/>
          <w:rtl/>
          <w:lang w:bidi="ar-LB"/>
        </w:rPr>
        <w:t>لمرجع هو وزارة الداخلية والبلديات وليس هيئة إدارة السير والمركبات والآليات</w:t>
      </w:r>
      <w:r>
        <w:rPr>
          <w:rFonts w:ascii="Simplified Arabic" w:hAnsi="Simplified Arabic" w:cs="Simplified Arabic" w:hint="cs"/>
          <w:sz w:val="28"/>
          <w:szCs w:val="28"/>
          <w:rtl/>
          <w:lang w:bidi="ar-LB"/>
        </w:rPr>
        <w:t>، وأن الهيئة تدرك تماماً أنها ليبس المرجع المختص لأنها أدرجت هذا المرسوم كأحد ملاحق دفتر الشروط وكذلك فعل مجلس الوزراء بقراريه محل الصفقة، ورغم ذلك عمدت الهيئة إلى توقيع العقد وهي تصرّ على أنها المرجع المختص لإبرامه دون دليلٍ أو بيّنة.</w:t>
      </w:r>
    </w:p>
    <w:p w:rsidR="00833643" w:rsidRPr="00833643" w:rsidRDefault="00833643" w:rsidP="00833643">
      <w:pPr>
        <w:pStyle w:val="ListParagraph"/>
        <w:numPr>
          <w:ilvl w:val="0"/>
          <w:numId w:val="1"/>
        </w:numPr>
        <w:autoSpaceDE w:val="0"/>
        <w:bidi/>
        <w:adjustRightInd w:val="0"/>
        <w:spacing w:after="0" w:line="240" w:lineRule="auto"/>
        <w:jc w:val="both"/>
        <w:rPr>
          <w:rFonts w:ascii="Simplified Arabic" w:hAnsi="Simplified Arabic" w:cs="Simplified Arabic"/>
          <w:sz w:val="28"/>
          <w:szCs w:val="28"/>
          <w:rtl/>
          <w:lang w:bidi="ar-LB"/>
        </w:rPr>
      </w:pPr>
      <w:r w:rsidRPr="00833643">
        <w:rPr>
          <w:rFonts w:ascii="Simplified Arabic" w:hAnsi="Simplified Arabic" w:cs="Simplified Arabic"/>
          <w:sz w:val="28"/>
          <w:szCs w:val="28"/>
          <w:rtl/>
          <w:lang w:bidi="ar-LB"/>
        </w:rPr>
        <w:t xml:space="preserve">إن </w:t>
      </w:r>
      <w:r w:rsidRPr="00833643">
        <w:rPr>
          <w:rFonts w:ascii="Simplified Arabic" w:hAnsi="Simplified Arabic" w:cs="Simplified Arabic" w:hint="cs"/>
          <w:sz w:val="28"/>
          <w:szCs w:val="28"/>
          <w:rtl/>
          <w:lang w:bidi="ar-LB"/>
        </w:rPr>
        <w:t xml:space="preserve">إطلاق هذه المناقصة بموجب قرار صادر عن </w:t>
      </w:r>
      <w:r w:rsidRPr="00833643">
        <w:rPr>
          <w:rFonts w:ascii="Simplified Arabic" w:hAnsi="Simplified Arabic" w:cs="Simplified Arabic"/>
          <w:sz w:val="28"/>
          <w:szCs w:val="28"/>
          <w:rtl/>
          <w:lang w:bidi="ar-LB"/>
        </w:rPr>
        <w:t xml:space="preserve">مجلس الوزراء </w:t>
      </w:r>
      <w:r w:rsidRPr="00833643">
        <w:rPr>
          <w:rFonts w:ascii="Simplified Arabic" w:hAnsi="Simplified Arabic" w:cs="Simplified Arabic" w:hint="cs"/>
          <w:sz w:val="28"/>
          <w:szCs w:val="28"/>
          <w:rtl/>
          <w:lang w:bidi="ar-LB"/>
        </w:rPr>
        <w:t xml:space="preserve">يخالف </w:t>
      </w:r>
      <w:r w:rsidRPr="00833643">
        <w:rPr>
          <w:rFonts w:ascii="Simplified Arabic" w:hAnsi="Simplified Arabic" w:cs="Simplified Arabic"/>
          <w:sz w:val="28"/>
          <w:szCs w:val="28"/>
          <w:rtl/>
        </w:rPr>
        <w:t xml:space="preserve">المادة </w:t>
      </w:r>
      <w:r w:rsidRPr="00833643">
        <w:rPr>
          <w:rFonts w:ascii="Simplified Arabic" w:hAnsi="Simplified Arabic" w:cs="Simplified Arabic"/>
          <w:sz w:val="28"/>
          <w:szCs w:val="28"/>
          <w:rtl/>
          <w:cs/>
        </w:rPr>
        <w:t xml:space="preserve">89 من الدستور التي </w:t>
      </w:r>
      <w:r w:rsidRPr="00833643">
        <w:rPr>
          <w:rFonts w:ascii="Simplified Arabic" w:hAnsi="Simplified Arabic" w:cs="Simplified Arabic"/>
          <w:sz w:val="28"/>
          <w:szCs w:val="28"/>
          <w:rtl/>
        </w:rPr>
        <w:t>تنصّ على أنه</w:t>
      </w:r>
      <w:r w:rsidRPr="00833643">
        <w:rPr>
          <w:rFonts w:ascii="Simplified Arabic" w:hAnsi="Simplified Arabic" w:cs="Simplified Arabic"/>
          <w:sz w:val="28"/>
          <w:szCs w:val="28"/>
          <w:rtl/>
          <w:cs/>
        </w:rPr>
        <w:t xml:space="preserve">: </w:t>
      </w:r>
      <w:r w:rsidRPr="00833643">
        <w:rPr>
          <w:rFonts w:ascii="Simplified Arabic" w:hAnsi="Simplified Arabic" w:cs="Simplified Arabic" w:hint="cs"/>
          <w:sz w:val="28"/>
          <w:szCs w:val="28"/>
          <w:rtl/>
          <w:lang w:bidi="ar-LB"/>
        </w:rPr>
        <w:t>"</w:t>
      </w:r>
      <w:r w:rsidRPr="00833643">
        <w:rPr>
          <w:rFonts w:ascii="Simplified Arabic" w:hAnsi="Simplified Arabic" w:cs="Simplified Arabic"/>
          <w:sz w:val="28"/>
          <w:szCs w:val="28"/>
          <w:rtl/>
        </w:rPr>
        <w:t>لا يجوز منح أي التزام أو امتياز لاستغلال مورد من موارد ثروة البلاد الطبيعية أو مصلحة ذات منفعة عامة أو أي احتكار إلا بموجب قانون وإلى زمن مح</w:t>
      </w:r>
      <w:r w:rsidRPr="00833643">
        <w:rPr>
          <w:rFonts w:ascii="Simplified Arabic" w:hAnsi="Simplified Arabic" w:cs="Simplified Arabic" w:hint="cs"/>
          <w:sz w:val="28"/>
          <w:szCs w:val="28"/>
          <w:rtl/>
        </w:rPr>
        <w:t>د</w:t>
      </w:r>
      <w:r w:rsidRPr="00833643">
        <w:rPr>
          <w:rFonts w:ascii="Simplified Arabic" w:hAnsi="Simplified Arabic" w:cs="Simplified Arabic"/>
          <w:sz w:val="28"/>
          <w:szCs w:val="28"/>
          <w:rtl/>
        </w:rPr>
        <w:t>د</w:t>
      </w:r>
      <w:r w:rsidRPr="00833643">
        <w:rPr>
          <w:rFonts w:ascii="Simplified Arabic" w:hAnsi="Simplified Arabic" w:cs="Simplified Arabic"/>
          <w:sz w:val="28"/>
          <w:szCs w:val="28"/>
          <w:rtl/>
          <w:cs/>
        </w:rPr>
        <w:t>"</w:t>
      </w:r>
      <w:r w:rsidRPr="0083364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وأن مدير عام المناقصات سبق له أن لفت النظر إلى هذه المخالفة طالباً استصدار قانون بشأنها.</w:t>
      </w:r>
    </w:p>
    <w:p w:rsidR="00833643" w:rsidRPr="00BE15FE" w:rsidRDefault="00833643" w:rsidP="00BE15FE">
      <w:pPr>
        <w:pStyle w:val="ListParagraph"/>
        <w:numPr>
          <w:ilvl w:val="0"/>
          <w:numId w:val="1"/>
        </w:numPr>
        <w:autoSpaceDE w:val="0"/>
        <w:bidi/>
        <w:adjustRightInd w:val="0"/>
        <w:jc w:val="both"/>
        <w:rPr>
          <w:rFonts w:ascii="Simplified Arabic" w:hAnsi="Simplified Arabic" w:cs="Simplified Arabic"/>
          <w:sz w:val="28"/>
          <w:szCs w:val="28"/>
          <w:rtl/>
        </w:rPr>
      </w:pPr>
      <w:r w:rsidRPr="00BE15FE">
        <w:rPr>
          <w:rFonts w:ascii="Simplified Arabic" w:hAnsi="Simplified Arabic" w:cs="Simplified Arabic" w:hint="cs"/>
          <w:sz w:val="28"/>
          <w:szCs w:val="28"/>
          <w:rtl/>
          <w:lang w:bidi="ar-LB"/>
        </w:rPr>
        <w:t xml:space="preserve">إن </w:t>
      </w:r>
      <w:r w:rsidRPr="00BE15FE">
        <w:rPr>
          <w:rFonts w:ascii="Simplified Arabic" w:hAnsi="Simplified Arabic" w:cs="Simplified Arabic"/>
          <w:sz w:val="28"/>
          <w:szCs w:val="28"/>
          <w:rtl/>
          <w:lang w:bidi="ar-LB"/>
        </w:rPr>
        <w:t xml:space="preserve">دفتر الشروط الخاص </w:t>
      </w:r>
      <w:r w:rsidRPr="00BE15FE">
        <w:rPr>
          <w:rFonts w:ascii="Simplified Arabic" w:hAnsi="Simplified Arabic" w:cs="Simplified Arabic" w:hint="cs"/>
          <w:sz w:val="28"/>
          <w:szCs w:val="28"/>
          <w:rtl/>
          <w:lang w:bidi="ar-LB"/>
        </w:rPr>
        <w:t xml:space="preserve">بالصفقة قد أجاز للشركة تحديد </w:t>
      </w:r>
      <w:r w:rsidRPr="00BE15FE">
        <w:rPr>
          <w:rFonts w:ascii="Simplified Arabic" w:hAnsi="Simplified Arabic" w:cs="Simplified Arabic"/>
          <w:sz w:val="28"/>
          <w:szCs w:val="28"/>
          <w:rtl/>
          <w:lang w:bidi="ar-LB"/>
        </w:rPr>
        <w:t xml:space="preserve">الأسعار وهي فعلياً الرسوم المفروضة على المواطنين جراء المعاينة الميكانيكية، </w:t>
      </w:r>
      <w:r w:rsidR="00BE15FE" w:rsidRPr="00BE15FE">
        <w:rPr>
          <w:rFonts w:ascii="Simplified Arabic" w:hAnsi="Simplified Arabic" w:cs="Simplified Arabic" w:hint="cs"/>
          <w:sz w:val="28"/>
          <w:szCs w:val="28"/>
          <w:rtl/>
          <w:lang w:bidi="ar-LB"/>
        </w:rPr>
        <w:t xml:space="preserve">وهذا ما يخالف </w:t>
      </w:r>
      <w:r w:rsidRPr="00BE15FE">
        <w:rPr>
          <w:rFonts w:ascii="Simplified Arabic" w:hAnsi="Simplified Arabic" w:cs="Simplified Arabic"/>
          <w:sz w:val="28"/>
          <w:szCs w:val="28"/>
          <w:rtl/>
        </w:rPr>
        <w:t>المادة 81</w:t>
      </w:r>
      <w:r w:rsidRPr="00BE15FE">
        <w:rPr>
          <w:rFonts w:ascii="Simplified Arabic" w:hAnsi="Simplified Arabic" w:cs="Simplified Arabic"/>
          <w:sz w:val="28"/>
          <w:szCs w:val="28"/>
        </w:rPr>
        <w:t xml:space="preserve"> </w:t>
      </w:r>
      <w:r w:rsidRPr="00BE15FE">
        <w:rPr>
          <w:rFonts w:ascii="Simplified Arabic" w:hAnsi="Simplified Arabic" w:cs="Simplified Arabic"/>
          <w:sz w:val="28"/>
          <w:szCs w:val="28"/>
          <w:rtl/>
          <w:lang w:bidi="ar-LB"/>
        </w:rPr>
        <w:t xml:space="preserve"> من الدستور اللبناني </w:t>
      </w:r>
      <w:r w:rsidR="00BE15FE">
        <w:rPr>
          <w:rFonts w:ascii="Simplified Arabic" w:hAnsi="Simplified Arabic" w:cs="Simplified Arabic" w:hint="cs"/>
          <w:sz w:val="28"/>
          <w:szCs w:val="28"/>
          <w:rtl/>
          <w:lang w:bidi="ar-LB"/>
        </w:rPr>
        <w:t xml:space="preserve">التي </w:t>
      </w:r>
      <w:r w:rsidRPr="00BE15FE">
        <w:rPr>
          <w:rFonts w:ascii="Simplified Arabic" w:hAnsi="Simplified Arabic" w:cs="Simplified Arabic"/>
          <w:sz w:val="28"/>
          <w:szCs w:val="28"/>
          <w:rtl/>
          <w:lang w:bidi="ar-LB"/>
        </w:rPr>
        <w:t>تنص على أن: "</w:t>
      </w:r>
      <w:r w:rsidRPr="00BE15FE">
        <w:rPr>
          <w:rFonts w:ascii="Simplified Arabic" w:hAnsi="Simplified Arabic" w:cs="Simplified Arabic"/>
          <w:sz w:val="28"/>
          <w:szCs w:val="28"/>
          <w:rtl/>
        </w:rPr>
        <w:t xml:space="preserve">تفرض الضرائب العمومية ولا يجوز احداث ضريبة ما </w:t>
      </w:r>
      <w:r w:rsidRPr="00BE15FE">
        <w:rPr>
          <w:rFonts w:ascii="Simplified Arabic" w:hAnsi="Simplified Arabic" w:cs="Simplified Arabic"/>
          <w:sz w:val="28"/>
          <w:szCs w:val="28"/>
          <w:rtl/>
        </w:rPr>
        <w:lastRenderedPageBreak/>
        <w:t>وجبايتها في الجمهورية اللبنانية إلا بموجب قانون شامل تطبق أحكامه على جميع الأراضي اللبنانية دون استثناء.</w:t>
      </w:r>
    </w:p>
    <w:p w:rsidR="00B30CF2" w:rsidRDefault="00BE15FE" w:rsidP="00BE15FE">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تضمّن دفتر الشروط الخاص نصوصاً تنظيمية كان يجب أن يستشار مجلس شورى الدولة بشأنها ولعلّ أبرزها واجبات الإدارة وتنظيم أعمال</w:t>
      </w:r>
      <w:r w:rsidRPr="00BE15FE">
        <w:rPr>
          <w:rFonts w:ascii="Simplified Arabic" w:hAnsi="Simplified Arabic" w:cs="Simplified Arabic"/>
          <w:sz w:val="28"/>
          <w:szCs w:val="28"/>
          <w:rtl/>
          <w:lang w:bidi="ar-LB"/>
        </w:rPr>
        <w:t xml:space="preserve"> </w:t>
      </w:r>
      <w:r w:rsidRPr="00981C49">
        <w:rPr>
          <w:rFonts w:ascii="Simplified Arabic" w:hAnsi="Simplified Arabic" w:cs="Simplified Arabic"/>
          <w:sz w:val="28"/>
          <w:szCs w:val="28"/>
          <w:rtl/>
          <w:lang w:bidi="ar-LB"/>
        </w:rPr>
        <w:t>المعاينة الميكانيكية الإلزامية</w:t>
      </w:r>
      <w:r>
        <w:rPr>
          <w:rFonts w:ascii="Simplified Arabic" w:hAnsi="Simplified Arabic" w:cs="Simplified Arabic" w:hint="cs"/>
          <w:sz w:val="28"/>
          <w:szCs w:val="28"/>
          <w:rtl/>
          <w:lang w:bidi="ar-LB"/>
        </w:rPr>
        <w:t xml:space="preserve"> وفيها تعهد بأن تتولى قوى الأمن الداخلي قمع مخالفات السير والميكانيك لإلزام المواطنين جبراً بإجراء المعاينة الميكانيكية. ويعني هذا الموجب أنه في حال كانت سياسة الحكومة غض الطرف عن المخالفات الميكانيكية بحجة الأزمة الاقتصادية وعدم ارهاق المواطنين، فإن الدولة ستتحمل مسؤولية عدم تنفيذ موجب تعاقدي.</w:t>
      </w:r>
    </w:p>
    <w:p w:rsidR="00E402CF" w:rsidRDefault="00B30CF2" w:rsidP="005024F9">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هي مخالفات فاضحة وواضحة في هذا الملف استنفرت من أجله هيئات المجتمع المدني لمؤازرة جهات الرقابة والقضاء في مواجهته للانحرافات في هذا الملف الإداري . هو الآن ملف</w:t>
      </w:r>
      <w:r w:rsidR="00E402CF">
        <w:rPr>
          <w:rFonts w:ascii="Simplified Arabic" w:hAnsi="Simplified Arabic" w:cs="Simplified Arabic" w:hint="cs"/>
          <w:sz w:val="28"/>
          <w:szCs w:val="28"/>
          <w:rtl/>
          <w:lang w:bidi="ar-LB"/>
        </w:rPr>
        <w:t>ٌ عالقٌ</w:t>
      </w:r>
      <w:r>
        <w:rPr>
          <w:rFonts w:ascii="Simplified Arabic" w:hAnsi="Simplified Arabic" w:cs="Simplified Arabic" w:hint="cs"/>
          <w:sz w:val="28"/>
          <w:szCs w:val="28"/>
          <w:rtl/>
          <w:lang w:bidi="ar-LB"/>
        </w:rPr>
        <w:t xml:space="preserve"> أمام مجلس القضايا الذي سيبت بطلب هيئة إدارة السير بالرجوع عن وقف</w:t>
      </w:r>
      <w:r w:rsidR="00BE15FE" w:rsidRPr="00B30CF2">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تنفيذ، وحتماً فإن مجلس القضايا ملزم </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وبخلاف العادة- بتعليل قراره، لأن طلب الرجوع جرى تقديمه في اليوم التالي لصدور الحكم ولم يكن قد استجّد أي واقعة جديدة تبرر الرجوع ولم تذكر هيئة إدارة السير أي كلمة مضافة إلى ما سبق وأدلت به أمام مجلس شورى بموجب لائحتها الأولى. </w:t>
      </w:r>
      <w:r w:rsidR="005024F9">
        <w:rPr>
          <w:rFonts w:ascii="Simplified Arabic" w:hAnsi="Simplified Arabic" w:cs="Simplified Arabic" w:hint="cs"/>
          <w:sz w:val="28"/>
          <w:szCs w:val="28"/>
          <w:rtl/>
          <w:lang w:bidi="ar-LB"/>
        </w:rPr>
        <w:t xml:space="preserve">ولهذا </w:t>
      </w:r>
      <w:r w:rsidR="00E402CF">
        <w:rPr>
          <w:rFonts w:ascii="Simplified Arabic" w:hAnsi="Simplified Arabic" w:cs="Simplified Arabic" w:hint="cs"/>
          <w:sz w:val="28"/>
          <w:szCs w:val="28"/>
          <w:rtl/>
          <w:lang w:bidi="ar-LB"/>
        </w:rPr>
        <w:t>فإن التعليل واجب على المجلس ليعرف الرأي المتابع كيف حمى مجلس القضايا المصلحة العامة وكيف طبّق القانون والدستور في هذا الملف.</w:t>
      </w:r>
    </w:p>
    <w:p w:rsidR="003716C2" w:rsidRDefault="00E402CF" w:rsidP="00E402CF">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وكنا نأمل بدلاً من أن </w:t>
      </w:r>
      <w:r w:rsidR="005024F9">
        <w:rPr>
          <w:rFonts w:ascii="Simplified Arabic" w:hAnsi="Simplified Arabic" w:cs="Simplified Arabic" w:hint="cs"/>
          <w:sz w:val="28"/>
          <w:szCs w:val="28"/>
          <w:rtl/>
          <w:lang w:bidi="ar-LB"/>
        </w:rPr>
        <w:t>تصرف هيئة إدارة السير الجهد في سبيل استكمال السير بمناقصة أصبح واضحاً حجم المخالفات التي تعتريها، فلتعمد إلى الجهة المشّغلة لمرفق المعاينة الميكانية، وتجري تصحيحاً في النسبة المالية التي تتقاضها هذه الشركة بحيث لم يعد من الجائز أن تبقى كلف</w:t>
      </w:r>
      <w:r>
        <w:rPr>
          <w:rFonts w:ascii="Simplified Arabic" w:hAnsi="Simplified Arabic" w:cs="Simplified Arabic" w:hint="cs"/>
          <w:sz w:val="28"/>
          <w:szCs w:val="28"/>
          <w:rtl/>
          <w:lang w:bidi="ar-LB"/>
        </w:rPr>
        <w:t>ة</w:t>
      </w:r>
      <w:r w:rsidR="005024F9">
        <w:rPr>
          <w:rFonts w:ascii="Simplified Arabic" w:hAnsi="Simplified Arabic" w:cs="Simplified Arabic" w:hint="cs"/>
          <w:sz w:val="28"/>
          <w:szCs w:val="28"/>
          <w:rtl/>
          <w:lang w:bidi="ar-LB"/>
        </w:rPr>
        <w:t xml:space="preserve"> الإنشاءات والتجهيزات وتح</w:t>
      </w:r>
      <w:r>
        <w:rPr>
          <w:rFonts w:ascii="Simplified Arabic" w:hAnsi="Simplified Arabic" w:cs="Simplified Arabic" w:hint="cs"/>
          <w:sz w:val="28"/>
          <w:szCs w:val="28"/>
          <w:rtl/>
          <w:lang w:bidi="ar-LB"/>
        </w:rPr>
        <w:t>تس</w:t>
      </w:r>
      <w:r w:rsidR="005024F9">
        <w:rPr>
          <w:rFonts w:ascii="Simplified Arabic" w:hAnsi="Simplified Arabic" w:cs="Simplified Arabic" w:hint="cs"/>
          <w:sz w:val="28"/>
          <w:szCs w:val="28"/>
          <w:rtl/>
          <w:lang w:bidi="ar-LB"/>
        </w:rPr>
        <w:t>ب كأعباءٍ لصالح الشركة المشغلة</w:t>
      </w:r>
      <w:r>
        <w:rPr>
          <w:rFonts w:ascii="Simplified Arabic" w:hAnsi="Simplified Arabic" w:cs="Simplified Arabic" w:hint="cs"/>
          <w:sz w:val="28"/>
          <w:szCs w:val="28"/>
          <w:rtl/>
          <w:lang w:bidi="ar-LB"/>
        </w:rPr>
        <w:t xml:space="preserve"> بالرغم من استرداد </w:t>
      </w:r>
      <w:r w:rsidR="005024F9">
        <w:rPr>
          <w:rFonts w:ascii="Simplified Arabic" w:hAnsi="Simplified Arabic" w:cs="Simplified Arabic" w:hint="cs"/>
          <w:sz w:val="28"/>
          <w:szCs w:val="28"/>
          <w:rtl/>
          <w:lang w:bidi="ar-LB"/>
        </w:rPr>
        <w:t xml:space="preserve">الشركة كلفتها منذ سنوات. </w:t>
      </w:r>
    </w:p>
    <w:p w:rsidR="00B30CF2" w:rsidRPr="00B30CF2" w:rsidRDefault="005024F9" w:rsidP="00E402CF">
      <w:pPr>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أخيراً </w:t>
      </w:r>
      <w:r w:rsidR="00B30CF2">
        <w:rPr>
          <w:rFonts w:ascii="Simplified Arabic" w:hAnsi="Simplified Arabic" w:cs="Simplified Arabic" w:hint="cs"/>
          <w:sz w:val="28"/>
          <w:szCs w:val="28"/>
          <w:rtl/>
          <w:lang w:bidi="ar-LB"/>
        </w:rPr>
        <w:t xml:space="preserve">يدفع الأخذ والرد في هذا الملف الباب </w:t>
      </w:r>
      <w:r w:rsidR="00E402CF">
        <w:rPr>
          <w:rFonts w:ascii="Simplified Arabic" w:hAnsi="Simplified Arabic" w:cs="Simplified Arabic" w:hint="cs"/>
          <w:sz w:val="28"/>
          <w:szCs w:val="28"/>
          <w:rtl/>
          <w:lang w:bidi="ar-LB"/>
        </w:rPr>
        <w:t>إلى</w:t>
      </w:r>
      <w:r w:rsidR="00B30CF2">
        <w:rPr>
          <w:rFonts w:ascii="Simplified Arabic" w:hAnsi="Simplified Arabic" w:cs="Simplified Arabic" w:hint="cs"/>
          <w:sz w:val="28"/>
          <w:szCs w:val="28"/>
          <w:rtl/>
          <w:lang w:bidi="ar-LB"/>
        </w:rPr>
        <w:t xml:space="preserve"> </w:t>
      </w:r>
      <w:r w:rsidR="00E402CF">
        <w:rPr>
          <w:rFonts w:ascii="Simplified Arabic" w:hAnsi="Simplified Arabic" w:cs="Simplified Arabic" w:hint="cs"/>
          <w:sz w:val="28"/>
          <w:szCs w:val="28"/>
          <w:rtl/>
          <w:lang w:bidi="ar-LB"/>
        </w:rPr>
        <w:t xml:space="preserve">التساؤل عن </w:t>
      </w:r>
      <w:r>
        <w:rPr>
          <w:rFonts w:ascii="Simplified Arabic" w:hAnsi="Simplified Arabic" w:cs="Simplified Arabic" w:hint="cs"/>
          <w:sz w:val="28"/>
          <w:szCs w:val="28"/>
          <w:rtl/>
          <w:lang w:bidi="ar-LB"/>
        </w:rPr>
        <w:t>جدوى</w:t>
      </w:r>
      <w:r w:rsidRPr="005024F9">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تولي قضاةٍ ل</w:t>
      </w:r>
      <w:r w:rsidR="00B30CF2">
        <w:rPr>
          <w:rFonts w:ascii="Simplified Arabic" w:hAnsi="Simplified Arabic" w:cs="Simplified Arabic" w:hint="cs"/>
          <w:sz w:val="28"/>
          <w:szCs w:val="28"/>
          <w:rtl/>
          <w:lang w:bidi="ar-LB"/>
        </w:rPr>
        <w:t xml:space="preserve">مهام استشارية في الوزارات وما يشكّله هذا الأمر من </w:t>
      </w:r>
      <w:r>
        <w:rPr>
          <w:rFonts w:ascii="Simplified Arabic" w:hAnsi="Simplified Arabic" w:cs="Simplified Arabic" w:hint="cs"/>
          <w:sz w:val="28"/>
          <w:szCs w:val="28"/>
          <w:rtl/>
          <w:lang w:bidi="ar-LB"/>
        </w:rPr>
        <w:t>تأثيرٍ</w:t>
      </w:r>
      <w:r w:rsidR="00B30CF2">
        <w:rPr>
          <w:rFonts w:ascii="Simplified Arabic" w:hAnsi="Simplified Arabic" w:cs="Simplified Arabic" w:hint="cs"/>
          <w:sz w:val="28"/>
          <w:szCs w:val="28"/>
          <w:rtl/>
          <w:lang w:bidi="ar-LB"/>
        </w:rPr>
        <w:t xml:space="preserve"> على هيئات القضاء، </w:t>
      </w:r>
      <w:r>
        <w:rPr>
          <w:rFonts w:ascii="Simplified Arabic" w:hAnsi="Simplified Arabic" w:cs="Simplified Arabic" w:hint="cs"/>
          <w:sz w:val="28"/>
          <w:szCs w:val="28"/>
          <w:rtl/>
          <w:lang w:bidi="ar-LB"/>
        </w:rPr>
        <w:t xml:space="preserve">ولهذا نأمل أن يستخدم رئيس مجلس شورى الدولة سلطته </w:t>
      </w:r>
      <w:r w:rsidR="00E402CF">
        <w:rPr>
          <w:rFonts w:ascii="Simplified Arabic" w:hAnsi="Simplified Arabic" w:cs="Simplified Arabic" w:hint="cs"/>
          <w:sz w:val="28"/>
          <w:szCs w:val="28"/>
          <w:rtl/>
          <w:lang w:bidi="ar-LB"/>
        </w:rPr>
        <w:t xml:space="preserve">الاستنسابية </w:t>
      </w:r>
      <w:r>
        <w:rPr>
          <w:rFonts w:ascii="Simplified Arabic" w:hAnsi="Simplified Arabic" w:cs="Simplified Arabic" w:hint="cs"/>
          <w:sz w:val="28"/>
          <w:szCs w:val="28"/>
          <w:rtl/>
          <w:lang w:bidi="ar-LB"/>
        </w:rPr>
        <w:t>بعدم الموافقة على تولي أيّ قاضٍ لمهمة استشارية في الإدارات والمؤسسات العامة ليصار إلى التفرغ الكلي لقضايا الناس والمصلحة العامة</w:t>
      </w:r>
      <w:r w:rsidR="00E402CF">
        <w:rPr>
          <w:rFonts w:ascii="Simplified Arabic" w:hAnsi="Simplified Arabic" w:cs="Simplified Arabic" w:hint="cs"/>
          <w:sz w:val="28"/>
          <w:szCs w:val="28"/>
          <w:rtl/>
          <w:lang w:bidi="ar-LB"/>
        </w:rPr>
        <w:t xml:space="preserve"> ومصلحة القانون والقصاء</w:t>
      </w:r>
      <w:r>
        <w:rPr>
          <w:rFonts w:ascii="Simplified Arabic" w:hAnsi="Simplified Arabic" w:cs="Simplified Arabic" w:hint="cs"/>
          <w:sz w:val="28"/>
          <w:szCs w:val="28"/>
          <w:rtl/>
          <w:lang w:bidi="ar-LB"/>
        </w:rPr>
        <w:t>.</w:t>
      </w:r>
    </w:p>
    <w:p w:rsidR="00D214C7" w:rsidRDefault="00D214C7" w:rsidP="00120FD2">
      <w:pPr>
        <w:jc w:val="both"/>
        <w:rPr>
          <w:rFonts w:ascii="Simplified Arabic" w:hAnsi="Simplified Arabic" w:cs="Simplified Arabic"/>
          <w:sz w:val="28"/>
          <w:szCs w:val="28"/>
          <w:rtl/>
          <w:lang w:bidi="ar-LB"/>
        </w:rPr>
      </w:pPr>
    </w:p>
    <w:p w:rsidR="00022888" w:rsidRPr="00022888" w:rsidRDefault="00022888" w:rsidP="00120FD2">
      <w:pPr>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 </w:t>
      </w:r>
      <w:r w:rsidRPr="00022888">
        <w:rPr>
          <w:rFonts w:ascii="Simplified Arabic" w:hAnsi="Simplified Arabic" w:cs="Simplified Arabic"/>
          <w:sz w:val="28"/>
          <w:szCs w:val="28"/>
          <w:rtl/>
          <w:lang w:bidi="ar-LB"/>
        </w:rPr>
        <w:t xml:space="preserve"> </w:t>
      </w:r>
    </w:p>
    <w:p w:rsidR="0008449A" w:rsidRDefault="0008449A" w:rsidP="0008449A">
      <w:pPr>
        <w:rPr>
          <w:b/>
          <w:bCs/>
          <w:rtl/>
          <w:lang w:bidi="ar-LB"/>
        </w:rPr>
      </w:pPr>
    </w:p>
    <w:p w:rsidR="0008449A" w:rsidRDefault="0008449A" w:rsidP="0008449A">
      <w:pPr>
        <w:rPr>
          <w:b/>
          <w:bCs/>
          <w:rtl/>
          <w:lang w:bidi="ar-LB"/>
        </w:rPr>
      </w:pPr>
    </w:p>
    <w:p w:rsidR="00673536" w:rsidRDefault="00673536" w:rsidP="00673536">
      <w:pPr>
        <w:rPr>
          <w:b/>
          <w:bCs/>
          <w:rtl/>
          <w:lang w:bidi="ar-LB"/>
        </w:rPr>
      </w:pPr>
    </w:p>
    <w:p w:rsidR="00673536" w:rsidRPr="00673536" w:rsidRDefault="00673536" w:rsidP="00673536">
      <w:pPr>
        <w:rPr>
          <w:b/>
          <w:bCs/>
          <w:rtl/>
          <w:lang w:bidi="ar-LB"/>
        </w:rPr>
      </w:pPr>
    </w:p>
    <w:sectPr w:rsidR="00673536" w:rsidRPr="006735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14F8"/>
    <w:multiLevelType w:val="hybridMultilevel"/>
    <w:tmpl w:val="3E44494A"/>
    <w:lvl w:ilvl="0" w:tplc="4BE86078">
      <w:numFmt w:val="bullet"/>
      <w:lvlText w:val="-"/>
      <w:lvlJc w:val="left"/>
      <w:pPr>
        <w:ind w:left="720" w:hanging="360"/>
      </w:pPr>
      <w:rPr>
        <w:rFonts w:ascii="Simplified Arabic" w:eastAsia="SimSu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536"/>
    <w:rsid w:val="00022888"/>
    <w:rsid w:val="0008449A"/>
    <w:rsid w:val="00120FD2"/>
    <w:rsid w:val="001262C8"/>
    <w:rsid w:val="001713F8"/>
    <w:rsid w:val="001C2AAB"/>
    <w:rsid w:val="00243472"/>
    <w:rsid w:val="003716C2"/>
    <w:rsid w:val="004B399F"/>
    <w:rsid w:val="005024F9"/>
    <w:rsid w:val="00673536"/>
    <w:rsid w:val="006855BA"/>
    <w:rsid w:val="0078466B"/>
    <w:rsid w:val="007F0878"/>
    <w:rsid w:val="00833643"/>
    <w:rsid w:val="00873761"/>
    <w:rsid w:val="00A03A5A"/>
    <w:rsid w:val="00B30CF2"/>
    <w:rsid w:val="00BE15FE"/>
    <w:rsid w:val="00CC350E"/>
    <w:rsid w:val="00CE19F8"/>
    <w:rsid w:val="00D214C7"/>
    <w:rsid w:val="00DC76FA"/>
    <w:rsid w:val="00E40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15</cp:revision>
  <dcterms:created xsi:type="dcterms:W3CDTF">2016-10-12T20:17:00Z</dcterms:created>
  <dcterms:modified xsi:type="dcterms:W3CDTF">2016-10-14T08:21:00Z</dcterms:modified>
</cp:coreProperties>
</file>