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2CAF" w14:textId="5DA24353" w:rsidR="00732D8D" w:rsidRPr="00A403F1" w:rsidRDefault="00732D8D" w:rsidP="00286070">
      <w:pPr>
        <w:shd w:val="clear" w:color="auto" w:fill="FFFFFF"/>
        <w:bidi/>
        <w:spacing w:after="0" w:line="240" w:lineRule="auto"/>
        <w:jc w:val="both"/>
        <w:rPr>
          <w:rFonts w:ascii="Simplified Arabic" w:eastAsia="Times New Roman" w:hAnsi="Simplified Arabic" w:cs="Simplified Arabic"/>
          <w:kern w:val="0"/>
          <w:sz w:val="28"/>
          <w:szCs w:val="28"/>
          <w:rtl/>
          <w14:ligatures w14:val="none"/>
        </w:rPr>
      </w:pPr>
      <w:r w:rsidRPr="00A403F1">
        <w:rPr>
          <w:rFonts w:ascii="Simplified Arabic" w:eastAsia="Times New Roman" w:hAnsi="Simplified Arabic" w:cs="Simplified Arabic"/>
          <w:kern w:val="0"/>
          <w:sz w:val="28"/>
          <w:szCs w:val="28"/>
          <w:rtl/>
          <w14:ligatures w14:val="none"/>
        </w:rPr>
        <w:t>اجتهاد في معرض النص الصريح</w:t>
      </w:r>
    </w:p>
    <w:p w14:paraId="4726BA52" w14:textId="7F3FD0CB" w:rsidR="00732D8D" w:rsidRPr="00A403F1" w:rsidRDefault="00B12899" w:rsidP="00286070">
      <w:pPr>
        <w:shd w:val="clear" w:color="auto" w:fill="FFFFFF"/>
        <w:spacing w:after="0" w:line="240" w:lineRule="auto"/>
        <w:jc w:val="both"/>
        <w:rPr>
          <w:rFonts w:ascii="Simplified Arabic" w:eastAsia="Times New Roman" w:hAnsi="Simplified Arabic" w:cs="Simplified Arabic"/>
          <w:kern w:val="0"/>
          <w:sz w:val="28"/>
          <w:szCs w:val="28"/>
          <w:rtl/>
          <w14:ligatures w14:val="none"/>
        </w:rPr>
      </w:pPr>
      <w:r w:rsidRPr="00A403F1">
        <w:rPr>
          <w:rFonts w:ascii="Simplified Arabic" w:eastAsia="Times New Roman" w:hAnsi="Simplified Arabic" w:cs="Simplified Arabic"/>
          <w:kern w:val="0"/>
          <w:sz w:val="28"/>
          <w:szCs w:val="28"/>
          <w:rtl/>
          <w14:ligatures w14:val="none"/>
        </w:rPr>
        <w:t>عصام نعمة إسماعيل</w:t>
      </w:r>
    </w:p>
    <w:p w14:paraId="3D6F6FA3" w14:textId="77777777" w:rsidR="00732D8D" w:rsidRPr="00A403F1" w:rsidRDefault="00732D8D" w:rsidP="00286070">
      <w:pPr>
        <w:shd w:val="clear" w:color="auto" w:fill="FFFFFF"/>
        <w:bidi/>
        <w:spacing w:after="225" w:line="240" w:lineRule="auto"/>
        <w:jc w:val="both"/>
        <w:rPr>
          <w:rFonts w:ascii="Simplified Arabic" w:eastAsia="Times New Roman" w:hAnsi="Simplified Arabic" w:cs="Simplified Arabic"/>
          <w:kern w:val="0"/>
          <w:sz w:val="28"/>
          <w:szCs w:val="28"/>
          <w:rtl/>
          <w14:ligatures w14:val="none"/>
        </w:rPr>
      </w:pPr>
    </w:p>
    <w:p w14:paraId="2A2E05E4" w14:textId="26997BD1" w:rsidR="00A128B8" w:rsidRPr="00A403F1" w:rsidRDefault="00732D8D" w:rsidP="00286070">
      <w:pPr>
        <w:shd w:val="clear" w:color="auto" w:fill="FFFFFF"/>
        <w:bidi/>
        <w:spacing w:after="225" w:line="240" w:lineRule="auto"/>
        <w:jc w:val="both"/>
        <w:rPr>
          <w:rFonts w:ascii="Simplified Arabic" w:eastAsia="Times New Roman" w:hAnsi="Simplified Arabic" w:cs="Simplified Arabic"/>
          <w:kern w:val="0"/>
          <w:sz w:val="28"/>
          <w:szCs w:val="28"/>
          <w:rtl/>
          <w14:ligatures w14:val="none"/>
        </w:rPr>
      </w:pPr>
      <w:r w:rsidRPr="00A403F1">
        <w:rPr>
          <w:rFonts w:ascii="Simplified Arabic" w:eastAsia="Times New Roman" w:hAnsi="Simplified Arabic" w:cs="Simplified Arabic"/>
          <w:kern w:val="0"/>
          <w:sz w:val="28"/>
          <w:szCs w:val="28"/>
          <w:rtl/>
          <w14:ligatures w14:val="none"/>
        </w:rPr>
        <w:t xml:space="preserve">في معرض النظر في مراجعة الطعن بالمرسوم رقم 56/2025 تاريخ 11/3/2025 والرامي إلى اعتبار مشروع موازنة العام 2025 موضوع مشروع القانون المحال على مجلس النواب، بموجب رقم 14076 تاريخ 4/10/2024 مرعيا ومعمولا به، قضى المجلس الدستوري بإعلان صلاحيته للنظر في هذا الطعن مستنداً بذلك إلى المادة الأولى من قانون إنشائه </w:t>
      </w:r>
      <w:r w:rsidRPr="00A403F1">
        <w:rPr>
          <w:rFonts w:ascii="Simplified Arabic" w:eastAsia="Simplified Arabic" w:hAnsi="Simplified Arabic" w:cs="Simplified Arabic"/>
          <w:sz w:val="28"/>
          <w:szCs w:val="28"/>
          <w:rtl/>
        </w:rPr>
        <w:t xml:space="preserve">رقم 250 الصادر بتاريخ 14/7/1993  التي تنص على ما يلي: "تنفيذاً لأحكام المادة 19 من الدستور يُنشأ مجلس يُسمى المجلس الدستوري مهمته مراقبة دستورية القوانين وسائر النصوص التي لها قوة القانون"، وعلّل المجلس أن </w:t>
      </w:r>
      <w:r w:rsidR="00A128B8" w:rsidRPr="00A403F1">
        <w:rPr>
          <w:rFonts w:ascii="Simplified Arabic" w:eastAsia="Times New Roman" w:hAnsi="Simplified Arabic" w:cs="Simplified Arabic"/>
          <w:kern w:val="0"/>
          <w:sz w:val="28"/>
          <w:szCs w:val="28"/>
          <w:rtl/>
          <w14:ligatures w14:val="none"/>
        </w:rPr>
        <w:t>النصوص التي لها قوّة القانون هي تلك التي تضطلع بها السلطة التنفيذية، إمّا بناء على تفويض من قبل السلطة التشريعية - أي المراسيم التشريعية - وإمّا لتلافي تلكؤ المجلس النيابي في القيام بدوره كما في المادة 86 من الدستور التي تشكل استثناءً للمواد 16 و18 و51 من الدستور، وإنّ صلاحية إقرار الموازنة تعود من حيث مضمونها ومن حيث صراحة مواد الدستور التي تنظّم مالية الدولة إلى السلطة التشريعية بموجب قانون، وإنّ إعمال أحكام المادة 86 من الدستور من شأنه نقل هذه الصلاحية إلى السلطة التنفيذية،</w:t>
      </w:r>
      <w:r w:rsidRPr="00A403F1">
        <w:rPr>
          <w:rFonts w:ascii="Simplified Arabic" w:eastAsia="Times New Roman" w:hAnsi="Simplified Arabic" w:cs="Simplified Arabic"/>
          <w:kern w:val="0"/>
          <w:sz w:val="28"/>
          <w:szCs w:val="28"/>
          <w:rtl/>
          <w14:ligatures w14:val="none"/>
        </w:rPr>
        <w:t xml:space="preserve"> و</w:t>
      </w:r>
      <w:r w:rsidR="00A128B8" w:rsidRPr="00A403F1">
        <w:rPr>
          <w:rFonts w:ascii="Simplified Arabic" w:eastAsia="Times New Roman" w:hAnsi="Simplified Arabic" w:cs="Simplified Arabic"/>
          <w:kern w:val="0"/>
          <w:sz w:val="28"/>
          <w:szCs w:val="28"/>
          <w:rtl/>
          <w14:ligatures w14:val="none"/>
        </w:rPr>
        <w:t>إنّ اللجوء إلى الإجراء الاستثنائي المذكور الذي يتجاوز دور البرلمان في تنظيم مالية الدولة لا يمكن أن يتوازى مع الإفلات من رقابة دستورية الموازنة، الامر الذي يدخل في صلب مهام المجلس الدستوري، علماً ان عدم الرقابة يؤدي الى استئثار السلطة التنفيذية بمالية الدولة ما قد يؤدي الى الاخلال بمبدأ التوازن بين السلطات،</w:t>
      </w:r>
      <w:r w:rsidRPr="00A403F1">
        <w:rPr>
          <w:rFonts w:ascii="Simplified Arabic" w:eastAsia="Times New Roman" w:hAnsi="Simplified Arabic" w:cs="Simplified Arabic"/>
          <w:kern w:val="0"/>
          <w:sz w:val="28"/>
          <w:szCs w:val="28"/>
          <w:rtl/>
          <w14:ligatures w14:val="none"/>
        </w:rPr>
        <w:t xml:space="preserve"> </w:t>
      </w:r>
      <w:r w:rsidR="00A128B8" w:rsidRPr="00A403F1">
        <w:rPr>
          <w:rFonts w:ascii="Simplified Arabic" w:eastAsia="Times New Roman" w:hAnsi="Simplified Arabic" w:cs="Simplified Arabic"/>
          <w:kern w:val="0"/>
          <w:sz w:val="28"/>
          <w:szCs w:val="28"/>
          <w:rtl/>
          <w14:ligatures w14:val="none"/>
        </w:rPr>
        <w:t>وحيث إنّ النّص الذي ينظّم مالية الدولة، كما هو الحال بالنسبة لموازنة 2025، تكون له قوّة القانون من حيث مضمونه كونه محفوظاً أساساً للتشريع في المجلس النيابي، وتعود تبعاً لكل ما تقدّم للمجلس الدستوري سلطة الرقابة على دستوريته</w:t>
      </w:r>
      <w:r w:rsidRPr="00A403F1">
        <w:rPr>
          <w:rFonts w:ascii="Simplified Arabic" w:eastAsia="Times New Roman" w:hAnsi="Simplified Arabic" w:cs="Simplified Arabic"/>
          <w:kern w:val="0"/>
          <w:sz w:val="28"/>
          <w:szCs w:val="28"/>
          <w:rtl/>
          <w14:ligatures w14:val="none"/>
        </w:rPr>
        <w:t>(م.د. قرار رقم3/2025 تاريخ</w:t>
      </w:r>
      <w:r w:rsidR="00BD0204" w:rsidRPr="00A403F1">
        <w:rPr>
          <w:rFonts w:ascii="Simplified Arabic" w:eastAsia="Times New Roman" w:hAnsi="Simplified Arabic" w:cs="Simplified Arabic"/>
          <w:kern w:val="0"/>
          <w:sz w:val="28"/>
          <w:szCs w:val="28"/>
          <w:rtl/>
          <w14:ligatures w14:val="none"/>
        </w:rPr>
        <w:t xml:space="preserve"> </w:t>
      </w:r>
      <w:r w:rsidRPr="00A403F1">
        <w:rPr>
          <w:rFonts w:ascii="Simplified Arabic" w:eastAsia="Times New Roman" w:hAnsi="Simplified Arabic" w:cs="Simplified Arabic"/>
          <w:kern w:val="0"/>
          <w:sz w:val="28"/>
          <w:szCs w:val="28"/>
          <w:rtl/>
          <w14:ligatures w14:val="none"/>
        </w:rPr>
        <w:t>2/5/2025 )</w:t>
      </w:r>
      <w:r w:rsidR="00A128B8" w:rsidRPr="00A403F1">
        <w:rPr>
          <w:rFonts w:ascii="Simplified Arabic" w:eastAsia="Times New Roman" w:hAnsi="Simplified Arabic" w:cs="Simplified Arabic"/>
          <w:kern w:val="0"/>
          <w:sz w:val="28"/>
          <w:szCs w:val="28"/>
          <w14:ligatures w14:val="none"/>
        </w:rPr>
        <w:t>.</w:t>
      </w:r>
    </w:p>
    <w:p w14:paraId="415D84C0" w14:textId="77777777" w:rsidR="00BD0204" w:rsidRPr="00A403F1" w:rsidRDefault="00BD0204" w:rsidP="00286070">
      <w:pPr>
        <w:bidi/>
        <w:jc w:val="both"/>
        <w:rPr>
          <w:rFonts w:ascii="Simplified Arabic" w:eastAsia="Simplified Arabic" w:hAnsi="Simplified Arabic" w:cs="Simplified Arabic"/>
          <w:sz w:val="28"/>
          <w:szCs w:val="28"/>
          <w:rtl/>
        </w:rPr>
      </w:pPr>
      <w:r w:rsidRPr="00A403F1">
        <w:rPr>
          <w:rFonts w:ascii="Simplified Arabic" w:eastAsia="Simplified Arabic" w:hAnsi="Simplified Arabic" w:cs="Simplified Arabic"/>
          <w:sz w:val="28"/>
          <w:szCs w:val="28"/>
          <w:rtl/>
        </w:rPr>
        <w:t xml:space="preserve">خالف عضوي المجلس الدستوري (د. البرت سرحان ود. فوزت فرحات) هذا القرار مستندين في ذلك إلى أن الدستور منح المجلس الدستوري سلطة دستورية </w:t>
      </w:r>
      <w:r w:rsidRPr="00A403F1">
        <w:rPr>
          <w:rFonts w:ascii="Simplified Arabic" w:eastAsia="Simplified Arabic" w:hAnsi="Simplified Arabic" w:cs="Simplified Arabic"/>
          <w:sz w:val="28"/>
          <w:szCs w:val="28"/>
        </w:rPr>
        <w:t>pouvoir constitué</w:t>
      </w:r>
      <w:r w:rsidRPr="00A403F1">
        <w:rPr>
          <w:rFonts w:ascii="Simplified Arabic" w:eastAsia="Simplified Arabic" w:hAnsi="Simplified Arabic" w:cs="Simplified Arabic"/>
          <w:sz w:val="28"/>
          <w:szCs w:val="28"/>
          <w:rtl/>
        </w:rPr>
        <w:t xml:space="preserve"> محفوظ لها اختصاصها بشكل محدّد صراحةً في الدستور </w:t>
      </w:r>
      <w:r w:rsidRPr="00A403F1">
        <w:rPr>
          <w:rFonts w:ascii="Simplified Arabic" w:eastAsia="Simplified Arabic" w:hAnsi="Simplified Arabic" w:cs="Simplified Arabic"/>
          <w:sz w:val="28"/>
          <w:szCs w:val="28"/>
        </w:rPr>
        <w:t>compétence attribution constitutionnelle</w:t>
      </w:r>
      <w:r w:rsidRPr="00A403F1">
        <w:rPr>
          <w:rFonts w:ascii="Simplified Arabic" w:eastAsia="Simplified Arabic" w:hAnsi="Simplified Arabic" w:cs="Simplified Arabic"/>
          <w:sz w:val="28"/>
          <w:szCs w:val="28"/>
          <w:rtl/>
        </w:rPr>
        <w:t xml:space="preserve">  وبشكل يستحيل المساس بها، وتعديلها أو التنازل عنها إلا بتعديل دستوري ، ... إلا أن المادة الأولى من القانون... وحيث أن المادة 19 من الدستور حدّدت بشكل واضح وصريح صلاحية المجلس الدستوري بمراقبة دستورية القوانين والبت بالنزاعات والطعون الناشئة عن الانتخابات الرئاسية والنيابية ما يعني حكماً عدم اختصاص المجلس الدستوري بالنظر في مشروعية أعمال إدارية وإن كانت موضوعاتها تتناول مادة تشريعية، وبالتالي فإن القول بأن المرسوم الذي </w:t>
      </w:r>
      <w:r w:rsidRPr="00A403F1">
        <w:rPr>
          <w:rFonts w:ascii="Simplified Arabic" w:eastAsia="Simplified Arabic" w:hAnsi="Simplified Arabic" w:cs="Simplified Arabic"/>
          <w:sz w:val="28"/>
          <w:szCs w:val="28"/>
          <w:rtl/>
        </w:rPr>
        <w:lastRenderedPageBreak/>
        <w:t>وضع موضع التنفيذ قانون موازنة عام 2025 هو نص له قوة القانون ويدخل ضمن نطاق اختصاص المجلس الدستوري هو قول لا يستقيم لأن التمادي في منح المجلس الدستوري صلاحيات بموجب قوانين عادية أو بالقياس على اجتهادات قضائية قد يطيح بإستقلالية هذا المجلس، ويجعله تابعاً وخاضعاً لمزاجية التعديلات التي تقررها السلطة التشريعية، والتي هي من المفترض خاضعة لرقابة المجلس الدستوري.</w:t>
      </w:r>
    </w:p>
    <w:p w14:paraId="3BBA8428" w14:textId="77777777" w:rsidR="00BD0204" w:rsidRPr="00A403F1" w:rsidRDefault="00BD0204" w:rsidP="00286070">
      <w:pPr>
        <w:shd w:val="clear" w:color="auto" w:fill="FFFFFF"/>
        <w:bidi/>
        <w:spacing w:after="225" w:line="240" w:lineRule="auto"/>
        <w:jc w:val="both"/>
        <w:rPr>
          <w:rFonts w:ascii="Simplified Arabic" w:eastAsia="Times New Roman" w:hAnsi="Simplified Arabic" w:cs="Simplified Arabic"/>
          <w:kern w:val="0"/>
          <w:sz w:val="28"/>
          <w:szCs w:val="28"/>
          <w:rtl/>
          <w14:ligatures w14:val="none"/>
        </w:rPr>
      </w:pPr>
    </w:p>
    <w:p w14:paraId="7BC1D8D6" w14:textId="28A85554" w:rsidR="00C53AB7" w:rsidRPr="00A403F1" w:rsidRDefault="00174FDF" w:rsidP="00286070">
      <w:pPr>
        <w:shd w:val="clear" w:color="auto" w:fill="FFFFFF"/>
        <w:bidi/>
        <w:spacing w:after="225" w:line="240" w:lineRule="auto"/>
        <w:jc w:val="both"/>
        <w:rPr>
          <w:rFonts w:ascii="Simplified Arabic" w:eastAsia="Times New Roman" w:hAnsi="Simplified Arabic" w:cs="Simplified Arabic"/>
          <w:kern w:val="0"/>
          <w:sz w:val="28"/>
          <w:szCs w:val="28"/>
          <w:rtl/>
          <w14:ligatures w14:val="none"/>
        </w:rPr>
      </w:pPr>
      <w:r>
        <w:rPr>
          <w:rFonts w:ascii="Simplified Arabic" w:eastAsia="Times New Roman" w:hAnsi="Simplified Arabic" w:cs="Simplified Arabic" w:hint="cs"/>
          <w:kern w:val="0"/>
          <w:sz w:val="28"/>
          <w:szCs w:val="28"/>
          <w:rtl/>
          <w14:ligatures w14:val="none"/>
        </w:rPr>
        <w:t xml:space="preserve">في هذا الحكم </w:t>
      </w:r>
      <w:r w:rsidR="00BD0204" w:rsidRPr="00A403F1">
        <w:rPr>
          <w:rFonts w:ascii="Simplified Arabic" w:eastAsia="Times New Roman" w:hAnsi="Simplified Arabic" w:cs="Simplified Arabic"/>
          <w:kern w:val="0"/>
          <w:sz w:val="28"/>
          <w:szCs w:val="28"/>
          <w:rtl/>
          <w14:ligatures w14:val="none"/>
        </w:rPr>
        <w:t xml:space="preserve">لقد وقع المجلس الدستوري في مصيدة عدم متابعة المسار القانوني ومحاضر مجلس النواب ذات الصلة بالتشريعات الناظمة </w:t>
      </w:r>
      <w:r w:rsidR="00C53AB7" w:rsidRPr="00A403F1">
        <w:rPr>
          <w:rFonts w:ascii="Simplified Arabic" w:eastAsia="Times New Roman" w:hAnsi="Simplified Arabic" w:cs="Simplified Arabic"/>
          <w:kern w:val="0"/>
          <w:sz w:val="28"/>
          <w:szCs w:val="28"/>
          <w:rtl/>
          <w14:ligatures w14:val="none"/>
        </w:rPr>
        <w:t>لعمله</w:t>
      </w:r>
      <w:r w:rsidR="00BD0204" w:rsidRPr="00A403F1">
        <w:rPr>
          <w:rFonts w:ascii="Simplified Arabic" w:eastAsia="Times New Roman" w:hAnsi="Simplified Arabic" w:cs="Simplified Arabic"/>
          <w:kern w:val="0"/>
          <w:sz w:val="28"/>
          <w:szCs w:val="28"/>
          <w:rtl/>
          <w14:ligatures w14:val="none"/>
        </w:rPr>
        <w:t xml:space="preserve">، </w:t>
      </w:r>
      <w:r w:rsidR="00C53AB7" w:rsidRPr="00A403F1">
        <w:rPr>
          <w:rFonts w:ascii="Simplified Arabic" w:eastAsia="Times New Roman" w:hAnsi="Simplified Arabic" w:cs="Simplified Arabic"/>
          <w:kern w:val="0"/>
          <w:sz w:val="28"/>
          <w:szCs w:val="28"/>
          <w:rtl/>
          <w14:ligatures w14:val="none"/>
        </w:rPr>
        <w:t xml:space="preserve">إذ </w:t>
      </w:r>
      <w:r w:rsidR="00BD0204" w:rsidRPr="00A403F1">
        <w:rPr>
          <w:rFonts w:ascii="Simplified Arabic" w:eastAsia="Times New Roman" w:hAnsi="Simplified Arabic" w:cs="Simplified Arabic"/>
          <w:kern w:val="0"/>
          <w:sz w:val="28"/>
          <w:szCs w:val="28"/>
          <w:rtl/>
          <w14:ligatures w14:val="none"/>
        </w:rPr>
        <w:t>لو تمّ</w:t>
      </w:r>
      <w:r>
        <w:rPr>
          <w:rFonts w:ascii="Simplified Arabic" w:eastAsia="Times New Roman" w:hAnsi="Simplified Arabic" w:cs="Simplified Arabic" w:hint="cs"/>
          <w:kern w:val="0"/>
          <w:sz w:val="28"/>
          <w:szCs w:val="28"/>
          <w:rtl/>
          <w14:ligatures w14:val="none"/>
        </w:rPr>
        <w:t>ت</w:t>
      </w:r>
      <w:r w:rsidR="00BD0204" w:rsidRPr="00A403F1">
        <w:rPr>
          <w:rFonts w:ascii="Simplified Arabic" w:eastAsia="Times New Roman" w:hAnsi="Simplified Arabic" w:cs="Simplified Arabic"/>
          <w:kern w:val="0"/>
          <w:sz w:val="28"/>
          <w:szCs w:val="28"/>
          <w:rtl/>
          <w14:ligatures w14:val="none"/>
        </w:rPr>
        <w:t xml:space="preserve"> متابعة هذه القوانين وكيفية اقرارها لما وصل إلى هذه النتيجة بإعلان صلاحيته للنظر في الطعن بالمرسوم الرامي إلى اعتبار موازنة العام 2025 مرعية ومعمولاً بها. وبمعزل عن البحث في معنى" مرعي ومعمول به" </w:t>
      </w:r>
      <w:r w:rsidR="00B12899" w:rsidRPr="00A403F1">
        <w:rPr>
          <w:rFonts w:ascii="Simplified Arabic" w:eastAsia="Times New Roman" w:hAnsi="Simplified Arabic" w:cs="Simplified Arabic"/>
          <w:kern w:val="0"/>
          <w:sz w:val="28"/>
          <w:szCs w:val="28"/>
          <w:rtl/>
          <w14:ligatures w14:val="none"/>
        </w:rPr>
        <w:t xml:space="preserve">إذ ليس شرطاً أن ما </w:t>
      </w:r>
      <w:r w:rsidR="00C53AB7" w:rsidRPr="00A403F1">
        <w:rPr>
          <w:rFonts w:ascii="Simplified Arabic" w:eastAsia="Times New Roman" w:hAnsi="Simplified Arabic" w:cs="Simplified Arabic"/>
          <w:kern w:val="0"/>
          <w:sz w:val="28"/>
          <w:szCs w:val="28"/>
          <w:rtl/>
          <w14:ligatures w14:val="none"/>
        </w:rPr>
        <w:t xml:space="preserve">هو </w:t>
      </w:r>
      <w:r w:rsidR="00B12899" w:rsidRPr="00A403F1">
        <w:rPr>
          <w:rFonts w:ascii="Simplified Arabic" w:eastAsia="Times New Roman" w:hAnsi="Simplified Arabic" w:cs="Simplified Arabic"/>
          <w:kern w:val="0"/>
          <w:sz w:val="28"/>
          <w:szCs w:val="28"/>
          <w:rtl/>
          <w14:ligatures w14:val="none"/>
        </w:rPr>
        <w:t xml:space="preserve">مرعي ومعمولٌ به له صفة أو قوة القانون </w:t>
      </w:r>
      <w:r w:rsidR="00BD0204" w:rsidRPr="00A403F1">
        <w:rPr>
          <w:rFonts w:ascii="Simplified Arabic" w:eastAsia="Times New Roman" w:hAnsi="Simplified Arabic" w:cs="Simplified Arabic"/>
          <w:kern w:val="0"/>
          <w:sz w:val="28"/>
          <w:szCs w:val="28"/>
          <w:rtl/>
          <w14:ligatures w14:val="none"/>
        </w:rPr>
        <w:t xml:space="preserve"> فالأمر يحتمل التأويل والاجتهاد. </w:t>
      </w:r>
    </w:p>
    <w:p w14:paraId="47A397AC" w14:textId="4CC11D54" w:rsidR="00081635" w:rsidRPr="00A403F1" w:rsidRDefault="00C53AB7" w:rsidP="00286070">
      <w:pPr>
        <w:shd w:val="clear" w:color="auto" w:fill="FFFFFF"/>
        <w:bidi/>
        <w:spacing w:after="225" w:line="240" w:lineRule="auto"/>
        <w:jc w:val="both"/>
        <w:rPr>
          <w:rFonts w:ascii="Simplified Arabic" w:hAnsi="Simplified Arabic" w:cs="Simplified Arabic"/>
          <w:kern w:val="0"/>
          <w:sz w:val="28"/>
          <w:szCs w:val="28"/>
          <w:rtl/>
        </w:rPr>
      </w:pPr>
      <w:r w:rsidRPr="00A403F1">
        <w:rPr>
          <w:rFonts w:ascii="Simplified Arabic" w:eastAsia="Times New Roman" w:hAnsi="Simplified Arabic" w:cs="Simplified Arabic"/>
          <w:kern w:val="0"/>
          <w:sz w:val="28"/>
          <w:szCs w:val="28"/>
          <w:rtl/>
          <w14:ligatures w14:val="none"/>
        </w:rPr>
        <w:t xml:space="preserve">إلا أن </w:t>
      </w:r>
      <w:r w:rsidR="00B12899" w:rsidRPr="00A403F1">
        <w:rPr>
          <w:rFonts w:ascii="Simplified Arabic" w:eastAsia="Times New Roman" w:hAnsi="Simplified Arabic" w:cs="Simplified Arabic"/>
          <w:kern w:val="0"/>
          <w:sz w:val="28"/>
          <w:szCs w:val="28"/>
          <w:rtl/>
          <w14:ligatures w14:val="none"/>
        </w:rPr>
        <w:t>ما لا يحتمل هذا التأويل هو مسألة تنازع القوانين في الزمان حيث أن القاعدة الراسخة أن القانون اللاحق زمنياً له الأولوية في التطبيق ويلغي ضمنياً القانون السابق.</w:t>
      </w:r>
      <w:r w:rsidRPr="00A403F1">
        <w:rPr>
          <w:rFonts w:ascii="Simplified Arabic" w:eastAsia="Times New Roman" w:hAnsi="Simplified Arabic" w:cs="Simplified Arabic"/>
          <w:kern w:val="0"/>
          <w:sz w:val="28"/>
          <w:szCs w:val="28"/>
          <w:rtl/>
          <w14:ligatures w14:val="none"/>
        </w:rPr>
        <w:t xml:space="preserve"> وتطبيقاً لهذا المبدأ فإنه لم يكن جائزاً للمجلس الدستوري أن يستند لإعلان صلاحيته إلى المادة الأولى </w:t>
      </w:r>
      <w:r w:rsidR="00081635" w:rsidRPr="00A403F1">
        <w:rPr>
          <w:rFonts w:ascii="Simplified Arabic" w:eastAsia="Times New Roman" w:hAnsi="Simplified Arabic" w:cs="Simplified Arabic"/>
          <w:kern w:val="0"/>
          <w:sz w:val="28"/>
          <w:szCs w:val="28"/>
          <w:rtl/>
          <w14:ligatures w14:val="none"/>
        </w:rPr>
        <w:t xml:space="preserve">من قانون إنشائه رقم 250 تاريخ 14/7/1993 </w:t>
      </w:r>
      <w:r w:rsidRPr="00A403F1">
        <w:rPr>
          <w:rFonts w:ascii="Simplified Arabic" w:eastAsia="Times New Roman" w:hAnsi="Simplified Arabic" w:cs="Simplified Arabic"/>
          <w:kern w:val="0"/>
          <w:sz w:val="28"/>
          <w:szCs w:val="28"/>
          <w:rtl/>
          <w14:ligatures w14:val="none"/>
        </w:rPr>
        <w:t xml:space="preserve"> وذلك بعد أن </w:t>
      </w:r>
      <w:r w:rsidR="00537EA5" w:rsidRPr="00A403F1">
        <w:rPr>
          <w:rFonts w:ascii="Simplified Arabic" w:eastAsia="Times New Roman" w:hAnsi="Simplified Arabic" w:cs="Simplified Arabic"/>
          <w:kern w:val="0"/>
          <w:sz w:val="28"/>
          <w:szCs w:val="28"/>
          <w:rtl/>
          <w14:ligatures w14:val="none"/>
        </w:rPr>
        <w:t xml:space="preserve">صدر </w:t>
      </w:r>
      <w:r w:rsidR="00081635" w:rsidRPr="00A403F1">
        <w:rPr>
          <w:rFonts w:ascii="Simplified Arabic" w:hAnsi="Simplified Arabic" w:cs="Simplified Arabic"/>
          <w:kern w:val="0"/>
          <w:sz w:val="28"/>
          <w:szCs w:val="28"/>
          <w:rtl/>
        </w:rPr>
        <w:t>النظام الداخلي</w:t>
      </w:r>
      <w:r w:rsidR="00537EA5" w:rsidRPr="00A403F1">
        <w:rPr>
          <w:rFonts w:ascii="Simplified Arabic" w:hAnsi="Simplified Arabic" w:cs="Simplified Arabic"/>
          <w:kern w:val="0"/>
          <w:sz w:val="28"/>
          <w:szCs w:val="28"/>
          <w:rtl/>
        </w:rPr>
        <w:t xml:space="preserve"> الجديد </w:t>
      </w:r>
      <w:r w:rsidR="00081635" w:rsidRPr="00A403F1">
        <w:rPr>
          <w:rFonts w:ascii="Simplified Arabic" w:hAnsi="Simplified Arabic" w:cs="Simplified Arabic"/>
          <w:kern w:val="0"/>
          <w:sz w:val="28"/>
          <w:szCs w:val="28"/>
          <w:rtl/>
        </w:rPr>
        <w:t>للمجلس الدستوري</w:t>
      </w:r>
      <w:r w:rsidR="00537EA5" w:rsidRPr="00A403F1">
        <w:rPr>
          <w:rFonts w:ascii="Simplified Arabic" w:hAnsi="Simplified Arabic" w:cs="Simplified Arabic"/>
          <w:kern w:val="0"/>
          <w:sz w:val="28"/>
          <w:szCs w:val="28"/>
          <w:rtl/>
        </w:rPr>
        <w:t xml:space="preserve"> بموجب القا</w:t>
      </w:r>
      <w:r w:rsidR="00081635" w:rsidRPr="00A403F1">
        <w:rPr>
          <w:rFonts w:ascii="Simplified Arabic" w:hAnsi="Simplified Arabic" w:cs="Simplified Arabic"/>
          <w:kern w:val="0"/>
          <w:sz w:val="28"/>
          <w:szCs w:val="28"/>
          <w:rtl/>
        </w:rPr>
        <w:t xml:space="preserve">نون رقم 243 </w:t>
      </w:r>
      <w:r w:rsidR="00537EA5" w:rsidRPr="00A403F1">
        <w:rPr>
          <w:rFonts w:ascii="Simplified Arabic" w:hAnsi="Simplified Arabic" w:cs="Simplified Arabic"/>
          <w:kern w:val="0"/>
          <w:sz w:val="28"/>
          <w:szCs w:val="28"/>
          <w:rtl/>
        </w:rPr>
        <w:t xml:space="preserve">تاريخ </w:t>
      </w:r>
      <w:r w:rsidR="00081635" w:rsidRPr="00A403F1">
        <w:rPr>
          <w:rFonts w:ascii="Simplified Arabic" w:hAnsi="Simplified Arabic" w:cs="Simplified Arabic"/>
          <w:kern w:val="0"/>
          <w:sz w:val="28"/>
          <w:szCs w:val="28"/>
          <w:rtl/>
        </w:rPr>
        <w:t xml:space="preserve"> 7/8/2000</w:t>
      </w:r>
      <w:r w:rsidR="00537EA5" w:rsidRPr="00A403F1">
        <w:rPr>
          <w:rFonts w:ascii="Simplified Arabic" w:hAnsi="Simplified Arabic" w:cs="Simplified Arabic"/>
          <w:kern w:val="0"/>
          <w:sz w:val="28"/>
          <w:szCs w:val="28"/>
          <w:rtl/>
        </w:rPr>
        <w:t xml:space="preserve"> </w:t>
      </w:r>
      <w:r w:rsidRPr="00A403F1">
        <w:rPr>
          <w:rFonts w:ascii="Simplified Arabic" w:hAnsi="Simplified Arabic" w:cs="Simplified Arabic"/>
          <w:kern w:val="0"/>
          <w:sz w:val="28"/>
          <w:szCs w:val="28"/>
          <w:rtl/>
        </w:rPr>
        <w:t xml:space="preserve">الذي </w:t>
      </w:r>
      <w:r w:rsidR="00537EA5" w:rsidRPr="00A403F1">
        <w:rPr>
          <w:rFonts w:ascii="Simplified Arabic" w:hAnsi="Simplified Arabic" w:cs="Simplified Arabic"/>
          <w:kern w:val="0"/>
          <w:sz w:val="28"/>
          <w:szCs w:val="28"/>
          <w:rtl/>
        </w:rPr>
        <w:t xml:space="preserve">نصّ في مادته الأولى على أن </w:t>
      </w:r>
      <w:r w:rsidR="00081635" w:rsidRPr="00A403F1">
        <w:rPr>
          <w:rFonts w:ascii="Simplified Arabic" w:hAnsi="Simplified Arabic" w:cs="Simplified Arabic"/>
          <w:kern w:val="0"/>
          <w:sz w:val="28"/>
          <w:szCs w:val="28"/>
          <w:rtl/>
        </w:rPr>
        <w:t>المجلس الدستوري هيئة دستورية مستقلة ذات صفة قضائية تتولى مراقبة دستورية القوانين. والبت في النزاعات والطعون الناشئة عن الانتخابات الرئاسية والنيابية</w:t>
      </w:r>
      <w:r w:rsidR="00537EA5" w:rsidRPr="00A403F1">
        <w:rPr>
          <w:rFonts w:ascii="Simplified Arabic" w:hAnsi="Simplified Arabic" w:cs="Simplified Arabic"/>
          <w:kern w:val="0"/>
          <w:sz w:val="28"/>
          <w:szCs w:val="28"/>
          <w:rtl/>
        </w:rPr>
        <w:t>، ثم نصّت ا</w:t>
      </w:r>
      <w:r w:rsidR="00081635" w:rsidRPr="00A403F1">
        <w:rPr>
          <w:rFonts w:ascii="Simplified Arabic" w:hAnsi="Simplified Arabic" w:cs="Simplified Arabic"/>
          <w:kern w:val="0"/>
          <w:sz w:val="28"/>
          <w:szCs w:val="28"/>
          <w:rtl/>
        </w:rPr>
        <w:t>لمادة 62</w:t>
      </w:r>
      <w:r w:rsidR="00537EA5" w:rsidRPr="00A403F1">
        <w:rPr>
          <w:rFonts w:ascii="Simplified Arabic" w:hAnsi="Simplified Arabic" w:cs="Simplified Arabic"/>
          <w:kern w:val="0"/>
          <w:sz w:val="28"/>
          <w:szCs w:val="28"/>
          <w:rtl/>
        </w:rPr>
        <w:t xml:space="preserve"> منه على أن</w:t>
      </w:r>
      <w:r w:rsidR="00081635" w:rsidRPr="00A403F1">
        <w:rPr>
          <w:rFonts w:ascii="Simplified Arabic" w:hAnsi="Simplified Arabic" w:cs="Simplified Arabic"/>
          <w:kern w:val="0"/>
          <w:sz w:val="28"/>
          <w:szCs w:val="28"/>
          <w:rtl/>
        </w:rPr>
        <w:t xml:space="preserve"> تلغى جميع النصوص المخالفة لاحكام هذا القانون او المتعارضة معه</w:t>
      </w:r>
      <w:r w:rsidR="00537EA5" w:rsidRPr="00A403F1">
        <w:rPr>
          <w:rFonts w:ascii="Simplified Arabic" w:hAnsi="Simplified Arabic" w:cs="Simplified Arabic"/>
          <w:kern w:val="0"/>
          <w:sz w:val="28"/>
          <w:szCs w:val="28"/>
          <w:rtl/>
        </w:rPr>
        <w:t xml:space="preserve">. </w:t>
      </w:r>
    </w:p>
    <w:p w14:paraId="322B9754" w14:textId="0014C05E" w:rsidR="00732D8D" w:rsidRPr="00A403F1" w:rsidRDefault="00537EA5" w:rsidP="00286070">
      <w:pPr>
        <w:shd w:val="clear" w:color="auto" w:fill="FFFFFF"/>
        <w:bidi/>
        <w:spacing w:after="225" w:line="240" w:lineRule="auto"/>
        <w:jc w:val="both"/>
        <w:rPr>
          <w:rFonts w:ascii="Simplified Arabic" w:hAnsi="Simplified Arabic" w:cs="Simplified Arabic"/>
          <w:sz w:val="28"/>
          <w:szCs w:val="28"/>
          <w:rtl/>
        </w:rPr>
      </w:pPr>
      <w:r w:rsidRPr="00A403F1">
        <w:rPr>
          <w:rFonts w:ascii="Simplified Arabic" w:hAnsi="Simplified Arabic" w:cs="Simplified Arabic"/>
          <w:kern w:val="0"/>
          <w:sz w:val="28"/>
          <w:szCs w:val="28"/>
          <w:rtl/>
        </w:rPr>
        <w:t xml:space="preserve">بحسب النص الجديد لم </w:t>
      </w:r>
      <w:r w:rsidR="00C53AB7" w:rsidRPr="00A403F1">
        <w:rPr>
          <w:rFonts w:ascii="Simplified Arabic" w:hAnsi="Simplified Arabic" w:cs="Simplified Arabic"/>
          <w:kern w:val="0"/>
          <w:sz w:val="28"/>
          <w:szCs w:val="28"/>
          <w:rtl/>
        </w:rPr>
        <w:t>ت</w:t>
      </w:r>
      <w:r w:rsidRPr="00A403F1">
        <w:rPr>
          <w:rFonts w:ascii="Simplified Arabic" w:hAnsi="Simplified Arabic" w:cs="Simplified Arabic"/>
          <w:kern w:val="0"/>
          <w:sz w:val="28"/>
          <w:szCs w:val="28"/>
          <w:rtl/>
        </w:rPr>
        <w:t>عد المادة الأولى من القانون 250/93 موجود</w:t>
      </w:r>
      <w:r w:rsidR="00C53AB7" w:rsidRPr="00A403F1">
        <w:rPr>
          <w:rFonts w:ascii="Simplified Arabic" w:hAnsi="Simplified Arabic" w:cs="Simplified Arabic"/>
          <w:kern w:val="0"/>
          <w:sz w:val="28"/>
          <w:szCs w:val="28"/>
          <w:rtl/>
        </w:rPr>
        <w:t xml:space="preserve">ة </w:t>
      </w:r>
      <w:r w:rsidRPr="00A403F1">
        <w:rPr>
          <w:rFonts w:ascii="Simplified Arabic" w:hAnsi="Simplified Arabic" w:cs="Simplified Arabic"/>
          <w:kern w:val="0"/>
          <w:sz w:val="28"/>
          <w:szCs w:val="28"/>
          <w:rtl/>
        </w:rPr>
        <w:t xml:space="preserve">ضمن المنتظم القانوني لكي </w:t>
      </w:r>
      <w:r w:rsidR="000E28FA" w:rsidRPr="00A403F1">
        <w:rPr>
          <w:rFonts w:ascii="Simplified Arabic" w:hAnsi="Simplified Arabic" w:cs="Simplified Arabic"/>
          <w:kern w:val="0"/>
          <w:sz w:val="28"/>
          <w:szCs w:val="28"/>
          <w:rtl/>
        </w:rPr>
        <w:t xml:space="preserve">يعمد المجلس الدستوري إلى </w:t>
      </w:r>
      <w:r w:rsidRPr="00A403F1">
        <w:rPr>
          <w:rFonts w:ascii="Simplified Arabic" w:hAnsi="Simplified Arabic" w:cs="Simplified Arabic"/>
          <w:kern w:val="0"/>
          <w:sz w:val="28"/>
          <w:szCs w:val="28"/>
          <w:rtl/>
        </w:rPr>
        <w:t>تطبيقه</w:t>
      </w:r>
      <w:r w:rsidR="000E28FA" w:rsidRPr="00A403F1">
        <w:rPr>
          <w:rFonts w:ascii="Simplified Arabic" w:hAnsi="Simplified Arabic" w:cs="Simplified Arabic"/>
          <w:kern w:val="0"/>
          <w:sz w:val="28"/>
          <w:szCs w:val="28"/>
          <w:rtl/>
        </w:rPr>
        <w:t>ا</w:t>
      </w:r>
      <w:r w:rsidRPr="00A403F1">
        <w:rPr>
          <w:rFonts w:ascii="Simplified Arabic" w:hAnsi="Simplified Arabic" w:cs="Simplified Arabic"/>
          <w:kern w:val="0"/>
          <w:sz w:val="28"/>
          <w:szCs w:val="28"/>
          <w:rtl/>
        </w:rPr>
        <w:t xml:space="preserve">، أو </w:t>
      </w:r>
      <w:r w:rsidR="000E28FA" w:rsidRPr="00A403F1">
        <w:rPr>
          <w:rFonts w:ascii="Simplified Arabic" w:hAnsi="Simplified Arabic" w:cs="Simplified Arabic"/>
          <w:kern w:val="0"/>
          <w:sz w:val="28"/>
          <w:szCs w:val="28"/>
          <w:rtl/>
        </w:rPr>
        <w:t>ي</w:t>
      </w:r>
      <w:r w:rsidRPr="00A403F1">
        <w:rPr>
          <w:rFonts w:ascii="Simplified Arabic" w:hAnsi="Simplified Arabic" w:cs="Simplified Arabic"/>
          <w:kern w:val="0"/>
          <w:sz w:val="28"/>
          <w:szCs w:val="28"/>
          <w:rtl/>
        </w:rPr>
        <w:t>سعى للبحث في تفسير مدى هذا النص</w:t>
      </w:r>
      <w:r w:rsidR="000E28FA" w:rsidRPr="00A403F1">
        <w:rPr>
          <w:rFonts w:ascii="Simplified Arabic" w:hAnsi="Simplified Arabic" w:cs="Simplified Arabic"/>
          <w:kern w:val="0"/>
          <w:sz w:val="28"/>
          <w:szCs w:val="28"/>
          <w:rtl/>
        </w:rPr>
        <w:t>. ف</w:t>
      </w:r>
      <w:r w:rsidRPr="00A403F1">
        <w:rPr>
          <w:rFonts w:ascii="Simplified Arabic" w:hAnsi="Simplified Arabic" w:cs="Simplified Arabic"/>
          <w:kern w:val="0"/>
          <w:sz w:val="28"/>
          <w:szCs w:val="28"/>
          <w:rtl/>
        </w:rPr>
        <w:t xml:space="preserve">النص الوحيد الذي يرعى تحديد اختصاص المجلس الدستوري هو النص الأخير الوارد في المادة الأولى من القانون 243/2000، وما يؤكد ذلك نيّة المشترع الواضحة والصريحة والمبيّنة في الأسباب الموجبة للنص، إذ بالعودة إلى محاضر مجلس النواب </w:t>
      </w:r>
      <w:r w:rsidR="000E28FA" w:rsidRPr="00A403F1">
        <w:rPr>
          <w:rFonts w:ascii="Simplified Arabic" w:hAnsi="Simplified Arabic" w:cs="Simplified Arabic"/>
          <w:kern w:val="0"/>
          <w:sz w:val="28"/>
          <w:szCs w:val="28"/>
          <w:rtl/>
        </w:rPr>
        <w:t xml:space="preserve">(مراجعة </w:t>
      </w:r>
      <w:r w:rsidRPr="00A403F1">
        <w:rPr>
          <w:rFonts w:ascii="Simplified Arabic" w:eastAsia="Times New Roman" w:hAnsi="Simplified Arabic" w:cs="Simplified Arabic"/>
          <w:kern w:val="0"/>
          <w:sz w:val="28"/>
          <w:szCs w:val="28"/>
          <w:rtl/>
          <w14:ligatures w14:val="none"/>
        </w:rPr>
        <w:t>الدور التشريعي التاسع عشر-19-العقد الاستثنائي الثالث-محضر الجلسة الثالثة-</w:t>
      </w:r>
      <w:r w:rsidR="000E28FA" w:rsidRPr="00A403F1">
        <w:rPr>
          <w:rFonts w:ascii="Simplified Arabic" w:hAnsi="Simplified Arabic" w:cs="Simplified Arabic"/>
          <w:sz w:val="28"/>
          <w:szCs w:val="28"/>
          <w:shd w:val="clear" w:color="auto" w:fill="FFFFFF"/>
          <w:rtl/>
        </w:rPr>
        <w:t xml:space="preserve"> الجلسة المنعقدة بتاريخ </w:t>
      </w:r>
      <w:r w:rsidR="00C0773C" w:rsidRPr="00A403F1">
        <w:rPr>
          <w:rFonts w:ascii="Simplified Arabic" w:hAnsi="Simplified Arabic" w:cs="Simplified Arabic"/>
          <w:sz w:val="28"/>
          <w:szCs w:val="28"/>
          <w:shd w:val="clear" w:color="auto" w:fill="FFFFFF"/>
          <w:rtl/>
        </w:rPr>
        <w:t xml:space="preserve"> 25 و26 تموز 2000</w:t>
      </w:r>
      <w:r w:rsidR="000E28FA" w:rsidRPr="00A403F1">
        <w:rPr>
          <w:rFonts w:ascii="Simplified Arabic" w:hAnsi="Simplified Arabic" w:cs="Simplified Arabic"/>
          <w:sz w:val="28"/>
          <w:szCs w:val="28"/>
          <w:shd w:val="clear" w:color="auto" w:fill="FFFFFF"/>
          <w:rtl/>
        </w:rPr>
        <w:t xml:space="preserve">)، في هذه الجلسة طُرِحَ </w:t>
      </w:r>
      <w:r w:rsidR="00C0773C" w:rsidRPr="00A403F1">
        <w:rPr>
          <w:rFonts w:ascii="Simplified Arabic" w:hAnsi="Simplified Arabic" w:cs="Simplified Arabic"/>
          <w:sz w:val="28"/>
          <w:szCs w:val="28"/>
          <w:shd w:val="clear" w:color="auto" w:fill="FFFFFF"/>
        </w:rPr>
        <w:t> </w:t>
      </w:r>
      <w:r w:rsidR="00C0773C" w:rsidRPr="00A403F1">
        <w:rPr>
          <w:rFonts w:ascii="Simplified Arabic" w:hAnsi="Simplified Arabic" w:cs="Simplified Arabic"/>
          <w:sz w:val="28"/>
          <w:szCs w:val="28"/>
          <w:shd w:val="clear" w:color="auto" w:fill="FFFFFF"/>
          <w:rtl/>
        </w:rPr>
        <w:t>مشروع القانون الوارد بالمرسوم رقم 2825 المتعلق بالنظام الداخلي للمجلس الدستوري</w:t>
      </w:r>
      <w:r w:rsidR="00A02B56" w:rsidRPr="00A403F1">
        <w:rPr>
          <w:rFonts w:ascii="Simplified Arabic" w:hAnsi="Simplified Arabic" w:cs="Simplified Arabic"/>
          <w:sz w:val="28"/>
          <w:szCs w:val="28"/>
          <w:shd w:val="clear" w:color="auto" w:fill="FFFFFF"/>
          <w:rtl/>
        </w:rPr>
        <w:t>، وتضمّنت المادة الأولى من هذا المشروع ما يأتي: ا</w:t>
      </w:r>
      <w:r w:rsidR="00732D8D" w:rsidRPr="00A403F1">
        <w:rPr>
          <w:rFonts w:ascii="Simplified Arabic" w:hAnsi="Simplified Arabic" w:cs="Simplified Arabic"/>
          <w:sz w:val="28"/>
          <w:szCs w:val="28"/>
          <w:rtl/>
        </w:rPr>
        <w:t xml:space="preserve">لمجلس الدستوري هيئة دستورية مستقلة ذات صفة قضائية تولى مراقبة دستورية القوانين وسائر النصوص التي لها قوة </w:t>
      </w:r>
      <w:r w:rsidR="00732D8D" w:rsidRPr="00A403F1">
        <w:rPr>
          <w:rFonts w:ascii="Simplified Arabic" w:hAnsi="Simplified Arabic" w:cs="Simplified Arabic"/>
          <w:sz w:val="28"/>
          <w:szCs w:val="28"/>
          <w:rtl/>
        </w:rPr>
        <w:lastRenderedPageBreak/>
        <w:t>القانون</w:t>
      </w:r>
      <w:r w:rsidR="00A02B56" w:rsidRPr="00A403F1">
        <w:rPr>
          <w:rFonts w:ascii="Simplified Arabic" w:hAnsi="Simplified Arabic" w:cs="Simplified Arabic"/>
          <w:sz w:val="28"/>
          <w:szCs w:val="28"/>
          <w:rtl/>
        </w:rPr>
        <w:t>..... : فأخذ الكلام النائب ن</w:t>
      </w:r>
      <w:r w:rsidR="00732D8D" w:rsidRPr="00A403F1">
        <w:rPr>
          <w:rFonts w:ascii="Simplified Arabic" w:hAnsi="Simplified Arabic" w:cs="Simplified Arabic"/>
          <w:sz w:val="28"/>
          <w:szCs w:val="28"/>
          <w:rtl/>
        </w:rPr>
        <w:t>قولا فتوش</w:t>
      </w:r>
      <w:r w:rsidR="00A02B56" w:rsidRPr="00A403F1">
        <w:rPr>
          <w:rFonts w:ascii="Simplified Arabic" w:hAnsi="Simplified Arabic" w:cs="Simplified Arabic"/>
          <w:sz w:val="28"/>
          <w:szCs w:val="28"/>
          <w:rtl/>
        </w:rPr>
        <w:t>: "</w:t>
      </w:r>
      <w:r w:rsidR="00732D8D" w:rsidRPr="00A403F1">
        <w:rPr>
          <w:rFonts w:ascii="Simplified Arabic" w:hAnsi="Simplified Arabic" w:cs="Simplified Arabic"/>
          <w:sz w:val="28"/>
          <w:szCs w:val="28"/>
          <w:rtl/>
        </w:rPr>
        <w:t>في الحقيقة أنا مستغرب كيف أن هذا القانون موجود في نظام المجلس الدستوري. وأستغرب كيفية تضمنه نصوصاً تعود للمجلس الدستوري، تقول المادة الأولى: «تتولى مراقبة دستورية القوانين وسائر النصوص التي لها قوة القانون»</w:t>
      </w:r>
      <w:r w:rsidR="00A02B56" w:rsidRPr="00A403F1">
        <w:rPr>
          <w:rFonts w:ascii="Simplified Arabic" w:hAnsi="Simplified Arabic" w:cs="Simplified Arabic"/>
          <w:sz w:val="28"/>
          <w:szCs w:val="28"/>
          <w:rtl/>
        </w:rPr>
        <w:t xml:space="preserve"> ف</w:t>
      </w:r>
      <w:r w:rsidR="00732D8D" w:rsidRPr="00A403F1">
        <w:rPr>
          <w:rFonts w:ascii="Simplified Arabic" w:hAnsi="Simplified Arabic" w:cs="Simplified Arabic"/>
          <w:sz w:val="28"/>
          <w:szCs w:val="28"/>
          <w:rtl/>
        </w:rPr>
        <w:t>لا يجوز إبقاء عبارة «وسائر النصوص التي لها قوة القانون»</w:t>
      </w:r>
      <w:r w:rsidR="00A02B56" w:rsidRPr="00A403F1">
        <w:rPr>
          <w:rFonts w:ascii="Simplified Arabic" w:hAnsi="Simplified Arabic" w:cs="Simplified Arabic"/>
          <w:sz w:val="28"/>
          <w:szCs w:val="28"/>
          <w:rtl/>
        </w:rPr>
        <w:t xml:space="preserve">، </w:t>
      </w:r>
      <w:r w:rsidR="00732D8D" w:rsidRPr="00A403F1">
        <w:rPr>
          <w:rFonts w:ascii="Simplified Arabic" w:hAnsi="Simplified Arabic" w:cs="Simplified Arabic"/>
          <w:sz w:val="28"/>
          <w:szCs w:val="28"/>
          <w:rtl/>
        </w:rPr>
        <w:t>لماذا؟ لأن في التشريع يوجد الدستور والقانون والمرسوم والقرار، والمرسوم والقرار يطعن بهما أمام مجلس شورى الدولة وليس أمام المجلس الدستوري</w:t>
      </w:r>
      <w:r w:rsidR="00A02B56" w:rsidRPr="00A403F1">
        <w:rPr>
          <w:rFonts w:ascii="Simplified Arabic" w:hAnsi="Simplified Arabic" w:cs="Simplified Arabic"/>
          <w:sz w:val="28"/>
          <w:szCs w:val="28"/>
          <w:rtl/>
        </w:rPr>
        <w:t xml:space="preserve">، فأجابه </w:t>
      </w:r>
      <w:r w:rsidR="00732D8D" w:rsidRPr="00A403F1">
        <w:rPr>
          <w:rFonts w:ascii="Simplified Arabic" w:hAnsi="Simplified Arabic" w:cs="Simplified Arabic"/>
          <w:sz w:val="28"/>
          <w:szCs w:val="28"/>
          <w:rtl/>
        </w:rPr>
        <w:t>الرئيس: المقصود هنا المراسيم الاشتراعية</w:t>
      </w:r>
      <w:r w:rsidR="00A02B56" w:rsidRPr="00A403F1">
        <w:rPr>
          <w:rFonts w:ascii="Simplified Arabic" w:hAnsi="Simplified Arabic" w:cs="Simplified Arabic"/>
          <w:sz w:val="28"/>
          <w:szCs w:val="28"/>
          <w:rtl/>
        </w:rPr>
        <w:t xml:space="preserve">، فردّ عليه: </w:t>
      </w:r>
      <w:r w:rsidR="00732D8D" w:rsidRPr="00A403F1">
        <w:rPr>
          <w:rFonts w:ascii="Simplified Arabic" w:hAnsi="Simplified Arabic" w:cs="Simplified Arabic"/>
          <w:sz w:val="28"/>
          <w:szCs w:val="28"/>
          <w:rtl/>
        </w:rPr>
        <w:t>عفواً، فليوضع إذاً يا دولة الرئيس، دستورية القوانين والمراسيم الاشتراعية فقط، لماذا؟ لأننا سنقع أما تنازع في الصلاحيات فيما بين مجلس شورى الدولة والمجلس الدستوري</w:t>
      </w:r>
      <w:r w:rsidR="00A02B56" w:rsidRPr="00A403F1">
        <w:rPr>
          <w:rFonts w:ascii="Simplified Arabic" w:hAnsi="Simplified Arabic" w:cs="Simplified Arabic"/>
          <w:sz w:val="28"/>
          <w:szCs w:val="28"/>
          <w:rtl/>
        </w:rPr>
        <w:t>، هنا تدخل النائب بطرس حرب: ا</w:t>
      </w:r>
      <w:r w:rsidR="00732D8D" w:rsidRPr="00A403F1">
        <w:rPr>
          <w:rFonts w:ascii="Simplified Arabic" w:hAnsi="Simplified Arabic" w:cs="Simplified Arabic"/>
          <w:sz w:val="28"/>
          <w:szCs w:val="28"/>
          <w:rtl/>
        </w:rPr>
        <w:t>لنص هنا أتى شاملاً، لماذا نقول المراسيم الاشتراعية؟ كنا قد تفاهمنا في المجلس على عدم إعطاء صلاحيات من قبل المجلس النيابي لمجلس الوزراء لإصدار مراسيم اشتراعية، فلماذا نعود لتكريسها في نص؟ الاتجاه يسير نحو الخلاص منها، كما هي عليه هو الأفضل</w:t>
      </w:r>
      <w:r w:rsidR="00481E47" w:rsidRPr="00A403F1">
        <w:rPr>
          <w:rFonts w:ascii="Simplified Arabic" w:hAnsi="Simplified Arabic" w:cs="Simplified Arabic"/>
          <w:sz w:val="28"/>
          <w:szCs w:val="28"/>
          <w:rtl/>
        </w:rPr>
        <w:t xml:space="preserve">. ثمّ أدلى النائب </w:t>
      </w:r>
      <w:r w:rsidR="00732D8D" w:rsidRPr="00A403F1">
        <w:rPr>
          <w:rFonts w:ascii="Simplified Arabic" w:hAnsi="Simplified Arabic" w:cs="Simplified Arabic"/>
          <w:sz w:val="28"/>
          <w:szCs w:val="28"/>
          <w:rtl/>
        </w:rPr>
        <w:t>حسين الحسيني</w:t>
      </w:r>
      <w:r w:rsidR="00481E47" w:rsidRPr="00A403F1">
        <w:rPr>
          <w:rFonts w:ascii="Simplified Arabic" w:hAnsi="Simplified Arabic" w:cs="Simplified Arabic"/>
          <w:sz w:val="28"/>
          <w:szCs w:val="28"/>
          <w:rtl/>
        </w:rPr>
        <w:t xml:space="preserve"> بأنه </w:t>
      </w:r>
      <w:r w:rsidR="00732D8D" w:rsidRPr="00A403F1">
        <w:rPr>
          <w:rFonts w:ascii="Simplified Arabic" w:hAnsi="Simplified Arabic" w:cs="Simplified Arabic"/>
          <w:sz w:val="28"/>
          <w:szCs w:val="28"/>
          <w:rtl/>
        </w:rPr>
        <w:t>طالما أن هناك نصاً دستورياً، فلا يمكننا إضافة شيء عليه فضلاً عن الموضوع الذي أثاره بطرس حرب. المجلس الدستوري مختص بكل النصوص التي لها قوة التشريع أو قوة الصفة التشريعية</w:t>
      </w:r>
      <w:r w:rsidR="00481E47" w:rsidRPr="00A403F1">
        <w:rPr>
          <w:rFonts w:ascii="Simplified Arabic" w:hAnsi="Simplified Arabic" w:cs="Simplified Arabic"/>
          <w:sz w:val="28"/>
          <w:szCs w:val="28"/>
          <w:rtl/>
        </w:rPr>
        <w:t>، و</w:t>
      </w:r>
      <w:r w:rsidR="00732D8D" w:rsidRPr="00A403F1">
        <w:rPr>
          <w:rFonts w:ascii="Simplified Arabic" w:hAnsi="Simplified Arabic" w:cs="Simplified Arabic"/>
          <w:sz w:val="28"/>
          <w:szCs w:val="28"/>
          <w:rtl/>
        </w:rPr>
        <w:t>عندما نقول مراسيم اشتراعية يعني أننا ناقضنا أنفسنا بروحية الدستور لأننا بالدستور رفضنا رفضاً قاطعاً أي تفويض تشريعي للحكومة. إذا منذ إقرار الدستور إلى اليوم ليس هناك شيء اسمه مراسيم اشتراعية</w:t>
      </w:r>
      <w:r w:rsidR="00481E47" w:rsidRPr="00A403F1">
        <w:rPr>
          <w:rFonts w:ascii="Simplified Arabic" w:hAnsi="Simplified Arabic" w:cs="Simplified Arabic"/>
          <w:sz w:val="28"/>
          <w:szCs w:val="28"/>
          <w:rtl/>
        </w:rPr>
        <w:t xml:space="preserve">. </w:t>
      </w:r>
      <w:r w:rsidR="00286070" w:rsidRPr="00A403F1">
        <w:rPr>
          <w:rFonts w:ascii="Simplified Arabic" w:hAnsi="Simplified Arabic" w:cs="Simplified Arabic"/>
          <w:sz w:val="28"/>
          <w:szCs w:val="28"/>
          <w:rtl/>
        </w:rPr>
        <w:t xml:space="preserve">واختتم النقاش بمداخلة النائب نقولا فتوش أنه وفق </w:t>
      </w:r>
      <w:r w:rsidR="00732D8D" w:rsidRPr="00A403F1">
        <w:rPr>
          <w:rFonts w:ascii="Simplified Arabic" w:hAnsi="Simplified Arabic" w:cs="Simplified Arabic"/>
          <w:sz w:val="28"/>
          <w:szCs w:val="28"/>
          <w:rtl/>
        </w:rPr>
        <w:t xml:space="preserve">النص دستوري لا يجوز أن نضمن نصاً عادياً أكثر مما يتضمن النص الدستوري. </w:t>
      </w:r>
      <w:r w:rsidR="00286070" w:rsidRPr="00A403F1">
        <w:rPr>
          <w:rFonts w:ascii="Simplified Arabic" w:hAnsi="Simplified Arabic" w:cs="Simplified Arabic"/>
          <w:sz w:val="28"/>
          <w:szCs w:val="28"/>
          <w:rtl/>
        </w:rPr>
        <w:t xml:space="preserve">فالدستور </w:t>
      </w:r>
      <w:r w:rsidR="00732D8D" w:rsidRPr="00A403F1">
        <w:rPr>
          <w:rFonts w:ascii="Simplified Arabic" w:hAnsi="Simplified Arabic" w:cs="Simplified Arabic"/>
          <w:sz w:val="28"/>
          <w:szCs w:val="28"/>
          <w:rtl/>
        </w:rPr>
        <w:t>لم يأتِ على ذكر المراسيم الاشتراعية والنصوص التي لها مفعول القانون</w:t>
      </w:r>
      <w:r w:rsidR="00286070" w:rsidRPr="00A403F1">
        <w:rPr>
          <w:rFonts w:ascii="Simplified Arabic" w:hAnsi="Simplified Arabic" w:cs="Simplified Arabic"/>
          <w:sz w:val="28"/>
          <w:szCs w:val="28"/>
          <w:rtl/>
        </w:rPr>
        <w:t xml:space="preserve">. هنا وافق رئيس المجلس على ما </w:t>
      </w:r>
      <w:r w:rsidR="00732D8D" w:rsidRPr="00A403F1">
        <w:rPr>
          <w:rFonts w:ascii="Simplified Arabic" w:hAnsi="Simplified Arabic" w:cs="Simplified Arabic"/>
          <w:sz w:val="28"/>
          <w:szCs w:val="28"/>
          <w:rtl/>
        </w:rPr>
        <w:t xml:space="preserve">يقوله </w:t>
      </w:r>
      <w:r w:rsidR="00286070" w:rsidRPr="00A403F1">
        <w:rPr>
          <w:rFonts w:ascii="Simplified Arabic" w:hAnsi="Simplified Arabic" w:cs="Simplified Arabic"/>
          <w:sz w:val="28"/>
          <w:szCs w:val="28"/>
          <w:rtl/>
        </w:rPr>
        <w:t>النائب</w:t>
      </w:r>
      <w:r w:rsidR="00732D8D" w:rsidRPr="00A403F1">
        <w:rPr>
          <w:rFonts w:ascii="Simplified Arabic" w:hAnsi="Simplified Arabic" w:cs="Simplified Arabic"/>
          <w:sz w:val="28"/>
          <w:szCs w:val="28"/>
          <w:rtl/>
        </w:rPr>
        <w:t xml:space="preserve"> فتوش ينطبق مع الدستور. فلنقل نحن: «تتولى مراقبة دستورية القوانين». لماذا نقول أكثر من ذلك، لماذا سندخل في شيء آخر فنبدو وكأننا نسمح بوجود نصوص أخرى.</w:t>
      </w:r>
      <w:r w:rsidR="00286070" w:rsidRPr="00A403F1">
        <w:rPr>
          <w:rFonts w:ascii="Simplified Arabic" w:hAnsi="Simplified Arabic" w:cs="Simplified Arabic"/>
          <w:sz w:val="28"/>
          <w:szCs w:val="28"/>
          <w:rtl/>
        </w:rPr>
        <w:t xml:space="preserve"> </w:t>
      </w:r>
      <w:r w:rsidR="00732D8D" w:rsidRPr="00A403F1">
        <w:rPr>
          <w:rFonts w:ascii="Simplified Arabic" w:hAnsi="Simplified Arabic" w:cs="Simplified Arabic"/>
          <w:sz w:val="28"/>
          <w:szCs w:val="28"/>
          <w:rtl/>
        </w:rPr>
        <w:t>أنا مع الشيء الذي تفضلت به يا أستاذ بطرس</w:t>
      </w:r>
      <w:r w:rsidR="00286070" w:rsidRPr="00A403F1">
        <w:rPr>
          <w:rFonts w:ascii="Simplified Arabic" w:hAnsi="Simplified Arabic" w:cs="Simplified Arabic"/>
          <w:sz w:val="28"/>
          <w:szCs w:val="28"/>
          <w:rtl/>
        </w:rPr>
        <w:t xml:space="preserve"> </w:t>
      </w:r>
      <w:r w:rsidR="00732D8D" w:rsidRPr="00A403F1">
        <w:rPr>
          <w:rFonts w:ascii="Simplified Arabic" w:hAnsi="Simplified Arabic" w:cs="Simplified Arabic"/>
          <w:sz w:val="28"/>
          <w:szCs w:val="28"/>
          <w:rtl/>
        </w:rPr>
        <w:t>لنبق على هذا الأساس «مراقبة دستورية القوانين فقط».</w:t>
      </w:r>
    </w:p>
    <w:p w14:paraId="35BBF0E8" w14:textId="08F531EB" w:rsidR="00732D8D" w:rsidRPr="00A403F1" w:rsidRDefault="00286070" w:rsidP="00286070">
      <w:pPr>
        <w:shd w:val="clear" w:color="auto" w:fill="FFFFFF"/>
        <w:bidi/>
        <w:spacing w:after="225" w:line="240" w:lineRule="auto"/>
        <w:jc w:val="both"/>
        <w:rPr>
          <w:rFonts w:ascii="Simplified Arabic" w:eastAsia="Times New Roman" w:hAnsi="Simplified Arabic" w:cs="Simplified Arabic"/>
          <w:kern w:val="0"/>
          <w:sz w:val="28"/>
          <w:szCs w:val="28"/>
          <w:rtl/>
          <w14:ligatures w14:val="none"/>
        </w:rPr>
      </w:pPr>
      <w:r w:rsidRPr="00A403F1">
        <w:rPr>
          <w:rFonts w:ascii="Simplified Arabic" w:eastAsia="Times New Roman" w:hAnsi="Simplified Arabic" w:cs="Simplified Arabic"/>
          <w:kern w:val="0"/>
          <w:sz w:val="28"/>
          <w:szCs w:val="28"/>
          <w:rtl/>
          <w14:ligatures w14:val="none"/>
        </w:rPr>
        <w:t>فوافقت الهيئة العامة على اعتماد النص الوارد في الدستور بحصر صلاحية المجلس الدستوري بمراقبة دستورية القوانين، حاسم</w:t>
      </w:r>
      <w:r w:rsidR="00174FDF">
        <w:rPr>
          <w:rFonts w:ascii="Simplified Arabic" w:eastAsia="Times New Roman" w:hAnsi="Simplified Arabic" w:cs="Simplified Arabic" w:hint="cs"/>
          <w:kern w:val="0"/>
          <w:sz w:val="28"/>
          <w:szCs w:val="28"/>
          <w:rtl/>
          <w14:ligatures w14:val="none"/>
        </w:rPr>
        <w:t>ة</w:t>
      </w:r>
      <w:r w:rsidRPr="00A403F1">
        <w:rPr>
          <w:rFonts w:ascii="Simplified Arabic" w:eastAsia="Times New Roman" w:hAnsi="Simplified Arabic" w:cs="Simplified Arabic"/>
          <w:kern w:val="0"/>
          <w:sz w:val="28"/>
          <w:szCs w:val="28"/>
          <w:rtl/>
          <w14:ligatures w14:val="none"/>
        </w:rPr>
        <w:t>ً بصورة قطعية الدلالة أي إمكانية ليتولى هذا المجلس النظر في دستورية النصوص الأخرى التي لها قوة القانون، لكن ما حصل أن هذا المجلس</w:t>
      </w:r>
      <w:r w:rsidR="00174FDF">
        <w:rPr>
          <w:rFonts w:ascii="Simplified Arabic" w:eastAsia="Times New Roman" w:hAnsi="Simplified Arabic" w:cs="Simplified Arabic" w:hint="cs"/>
          <w:kern w:val="0"/>
          <w:sz w:val="28"/>
          <w:szCs w:val="28"/>
          <w:rtl/>
          <w14:ligatures w14:val="none"/>
        </w:rPr>
        <w:t xml:space="preserve"> الدستوري </w:t>
      </w:r>
      <w:r w:rsidRPr="00A403F1">
        <w:rPr>
          <w:rFonts w:ascii="Simplified Arabic" w:eastAsia="Times New Roman" w:hAnsi="Simplified Arabic" w:cs="Simplified Arabic"/>
          <w:kern w:val="0"/>
          <w:sz w:val="28"/>
          <w:szCs w:val="28"/>
          <w:rtl/>
          <w14:ligatures w14:val="none"/>
        </w:rPr>
        <w:t xml:space="preserve">اجتهد مع وجود النص الصريح. </w:t>
      </w:r>
    </w:p>
    <w:p w14:paraId="0648FFA5" w14:textId="5B9EB915" w:rsidR="004416C8" w:rsidRPr="00A128B8" w:rsidRDefault="004416C8" w:rsidP="00A128B8"/>
    <w:sectPr w:rsidR="004416C8" w:rsidRPr="00A1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MS Gothic"/>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917E7"/>
    <w:multiLevelType w:val="multilevel"/>
    <w:tmpl w:val="7C72A048"/>
    <w:lvl w:ilvl="0">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370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8D"/>
    <w:rsid w:val="00081635"/>
    <w:rsid w:val="000E28FA"/>
    <w:rsid w:val="00174FDF"/>
    <w:rsid w:val="00286070"/>
    <w:rsid w:val="004416C8"/>
    <w:rsid w:val="00481E47"/>
    <w:rsid w:val="00537EA5"/>
    <w:rsid w:val="005512AF"/>
    <w:rsid w:val="00732D8D"/>
    <w:rsid w:val="00A02B56"/>
    <w:rsid w:val="00A128B8"/>
    <w:rsid w:val="00A403F1"/>
    <w:rsid w:val="00B12899"/>
    <w:rsid w:val="00BD0204"/>
    <w:rsid w:val="00C0773C"/>
    <w:rsid w:val="00C4078E"/>
    <w:rsid w:val="00C53AB7"/>
    <w:rsid w:val="00CC7C8D"/>
    <w:rsid w:val="00D23251"/>
    <w:rsid w:val="00DB1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A07"/>
  <w15:chartTrackingRefBased/>
  <w15:docId w15:val="{B2B0FD60-B751-4793-9466-678F986C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D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29752">
      <w:bodyDiv w:val="1"/>
      <w:marLeft w:val="0"/>
      <w:marRight w:val="0"/>
      <w:marTop w:val="0"/>
      <w:marBottom w:val="0"/>
      <w:divBdr>
        <w:top w:val="none" w:sz="0" w:space="0" w:color="auto"/>
        <w:left w:val="none" w:sz="0" w:space="0" w:color="auto"/>
        <w:bottom w:val="none" w:sz="0" w:space="0" w:color="auto"/>
        <w:right w:val="none" w:sz="0" w:space="0" w:color="auto"/>
      </w:divBdr>
    </w:div>
    <w:div w:id="13087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8</cp:revision>
  <dcterms:created xsi:type="dcterms:W3CDTF">2025-06-07T20:21:00Z</dcterms:created>
  <dcterms:modified xsi:type="dcterms:W3CDTF">2025-06-11T17:52:00Z</dcterms:modified>
</cp:coreProperties>
</file>