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28" w:rsidRPr="00655B2C" w:rsidRDefault="00D25928" w:rsidP="00D25928">
      <w:pPr>
        <w:shd w:val="clear" w:color="auto" w:fill="FFFFFF"/>
        <w:bidi/>
        <w:spacing w:after="120" w:line="480" w:lineRule="auto"/>
        <w:outlineLvl w:val="0"/>
        <w:rPr>
          <w:rFonts w:ascii="Times New Roman" w:eastAsia="Times New Roman" w:hAnsi="Times New Roman" w:cs="Times New Roman"/>
          <w:color w:val="000000"/>
          <w:kern w:val="36"/>
          <w:sz w:val="26"/>
          <w:szCs w:val="26"/>
        </w:rPr>
      </w:pPr>
      <w:bookmarkStart w:id="0" w:name="_GoBack"/>
      <w:r w:rsidRPr="00655B2C">
        <w:rPr>
          <w:rFonts w:ascii="Times New Roman" w:eastAsia="Times New Roman" w:hAnsi="Times New Roman" w:cs="Times New Roman"/>
          <w:color w:val="000000"/>
          <w:kern w:val="36"/>
          <w:sz w:val="26"/>
          <w:szCs w:val="26"/>
          <w:rtl/>
        </w:rPr>
        <w:t>لمن الإمرة في الجمارك؟</w:t>
      </w:r>
    </w:p>
    <w:p w:rsidR="00D25928" w:rsidRPr="00655B2C" w:rsidRDefault="00D25928" w:rsidP="00D25928">
      <w:pPr>
        <w:numPr>
          <w:ilvl w:val="0"/>
          <w:numId w:val="4"/>
        </w:numPr>
        <w:shd w:val="clear" w:color="auto" w:fill="FFFFFF"/>
        <w:bidi/>
        <w:spacing w:after="0" w:line="240" w:lineRule="auto"/>
        <w:ind w:left="0"/>
        <w:rPr>
          <w:rFonts w:ascii="Times New Roman" w:eastAsia="Times New Roman" w:hAnsi="Times New Roman" w:cs="Times New Roman"/>
          <w:color w:val="000000"/>
          <w:sz w:val="26"/>
          <w:szCs w:val="26"/>
        </w:rPr>
      </w:pPr>
      <w:r w:rsidRPr="00655B2C">
        <w:rPr>
          <w:rFonts w:ascii="Times New Roman" w:eastAsia="Times New Roman" w:hAnsi="Times New Roman" w:cs="Times New Roman"/>
          <w:color w:val="000000"/>
          <w:sz w:val="26"/>
          <w:szCs w:val="26"/>
        </w:rPr>
        <w:t> </w:t>
      </w:r>
      <w:hyperlink r:id="rId6" w:history="1">
        <w:r w:rsidRPr="00655B2C">
          <w:rPr>
            <w:rFonts w:ascii="Times New Roman" w:eastAsia="Times New Roman" w:hAnsi="Times New Roman" w:cs="Times New Roman"/>
            <w:color w:val="0000FF"/>
            <w:sz w:val="26"/>
            <w:szCs w:val="26"/>
            <w:rtl/>
          </w:rPr>
          <w:t>عصام نعمة إسماعيل</w:t>
        </w:r>
      </w:hyperlink>
    </w:p>
    <w:p w:rsidR="00D25928" w:rsidRPr="00655B2C" w:rsidRDefault="00D25928" w:rsidP="00D25928">
      <w:pPr>
        <w:shd w:val="clear" w:color="auto" w:fill="FFFFFF"/>
        <w:bidi/>
        <w:spacing w:after="0" w:line="240" w:lineRule="auto"/>
        <w:rPr>
          <w:rFonts w:ascii="Times New Roman" w:eastAsia="Times New Roman" w:hAnsi="Times New Roman" w:cs="Times New Roman"/>
          <w:color w:val="4C4C4C"/>
          <w:sz w:val="24"/>
          <w:szCs w:val="24"/>
        </w:rPr>
      </w:pPr>
      <w:r w:rsidRPr="00655B2C">
        <w:rPr>
          <w:rFonts w:ascii="Times New Roman" w:eastAsia="Times New Roman" w:hAnsi="Times New Roman" w:cs="Times New Roman"/>
          <w:color w:val="4C4C4C"/>
          <w:sz w:val="24"/>
          <w:szCs w:val="24"/>
        </w:rPr>
        <w:t> </w:t>
      </w:r>
    </w:p>
    <w:p w:rsidR="00D25928" w:rsidRPr="00655B2C" w:rsidRDefault="00D25928" w:rsidP="00D25928">
      <w:pPr>
        <w:numPr>
          <w:ilvl w:val="0"/>
          <w:numId w:val="4"/>
        </w:numPr>
        <w:shd w:val="clear" w:color="auto" w:fill="FFFFFF"/>
        <w:bidi/>
        <w:spacing w:after="0" w:line="240" w:lineRule="auto"/>
        <w:ind w:left="0"/>
        <w:rPr>
          <w:rFonts w:ascii="Times New Roman" w:eastAsia="Times New Roman" w:hAnsi="Times New Roman" w:cs="Times New Roman"/>
          <w:color w:val="4C4C4C"/>
          <w:sz w:val="24"/>
          <w:szCs w:val="24"/>
        </w:rPr>
      </w:pPr>
      <w:r w:rsidRPr="00655B2C">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4C4C4C"/>
          <w:sz w:val="24"/>
          <w:szCs w:val="24"/>
          <w:rtl/>
          <w:lang w:bidi="ar-LB"/>
        </w:rPr>
        <w:t xml:space="preserve">جريدة الأخبار </w:t>
      </w:r>
      <w:r w:rsidRPr="00655B2C">
        <w:rPr>
          <w:rFonts w:ascii="Times New Roman" w:eastAsia="Times New Roman" w:hAnsi="Times New Roman" w:cs="Times New Roman"/>
          <w:color w:val="4C4C4C"/>
          <w:sz w:val="24"/>
          <w:szCs w:val="24"/>
          <w:rtl/>
        </w:rPr>
        <w:t>الإثنين 11 حزيران 2018</w:t>
      </w:r>
    </w:p>
    <w:p w:rsidR="00F95907" w:rsidRPr="00F95907" w:rsidRDefault="00F95907" w:rsidP="00F95907">
      <w:pPr>
        <w:autoSpaceDE w:val="0"/>
        <w:autoSpaceDN w:val="0"/>
        <w:bidi/>
        <w:adjustRightInd w:val="0"/>
        <w:spacing w:after="0" w:line="240" w:lineRule="auto"/>
        <w:jc w:val="center"/>
        <w:rPr>
          <w:rFonts w:ascii="Simplified Arabic" w:hAnsi="Simplified Arabic" w:cs="Simplified Arabic"/>
          <w:sz w:val="28"/>
          <w:szCs w:val="28"/>
          <w:rtl/>
        </w:rPr>
      </w:pPr>
    </w:p>
    <w:p w:rsidR="00F02DEF" w:rsidRPr="00F95907" w:rsidRDefault="00F02DEF"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تعاني إدارة الجمارك من الفاقة التي تصيب</w:t>
      </w:r>
      <w:r w:rsidR="00F87045" w:rsidRPr="00F95907">
        <w:rPr>
          <w:rFonts w:ascii="Simplified Arabic" w:hAnsi="Simplified Arabic" w:cs="Simplified Arabic"/>
          <w:sz w:val="28"/>
          <w:szCs w:val="28"/>
          <w:rtl/>
          <w:lang w:bidi="ar-LB"/>
        </w:rPr>
        <w:t xml:space="preserve"> معظم</w:t>
      </w:r>
      <w:r w:rsidRPr="00F95907">
        <w:rPr>
          <w:rFonts w:ascii="Simplified Arabic" w:hAnsi="Simplified Arabic" w:cs="Simplified Arabic"/>
          <w:sz w:val="28"/>
          <w:szCs w:val="28"/>
          <w:rtl/>
        </w:rPr>
        <w:t xml:space="preserve"> </w:t>
      </w:r>
      <w:r w:rsidR="00F87045" w:rsidRPr="00F95907">
        <w:rPr>
          <w:rFonts w:ascii="Simplified Arabic" w:hAnsi="Simplified Arabic" w:cs="Simplified Arabic"/>
          <w:sz w:val="28"/>
          <w:szCs w:val="28"/>
          <w:rtl/>
        </w:rPr>
        <w:t>ال</w:t>
      </w:r>
      <w:r w:rsidRPr="00F95907">
        <w:rPr>
          <w:rFonts w:ascii="Simplified Arabic" w:hAnsi="Simplified Arabic" w:cs="Simplified Arabic"/>
          <w:sz w:val="28"/>
          <w:szCs w:val="28"/>
          <w:rtl/>
        </w:rPr>
        <w:t>إدار</w:t>
      </w:r>
      <w:r w:rsidR="00F87045" w:rsidRPr="00F95907">
        <w:rPr>
          <w:rFonts w:ascii="Simplified Arabic" w:hAnsi="Simplified Arabic" w:cs="Simplified Arabic"/>
          <w:sz w:val="28"/>
          <w:szCs w:val="28"/>
          <w:rtl/>
        </w:rPr>
        <w:t>ات العامة</w:t>
      </w:r>
      <w:r w:rsidRPr="00F95907">
        <w:rPr>
          <w:rFonts w:ascii="Simplified Arabic" w:hAnsi="Simplified Arabic" w:cs="Simplified Arabic"/>
          <w:sz w:val="28"/>
          <w:szCs w:val="28"/>
          <w:rtl/>
        </w:rPr>
        <w:t xml:space="preserve"> لناحية العلاقة التسلسلية بين الموظفي</w:t>
      </w:r>
      <w:r w:rsidR="00F95907" w:rsidRPr="00F95907">
        <w:rPr>
          <w:rFonts w:ascii="Simplified Arabic" w:hAnsi="Simplified Arabic" w:cs="Simplified Arabic" w:hint="cs"/>
          <w:sz w:val="28"/>
          <w:szCs w:val="28"/>
          <w:rtl/>
        </w:rPr>
        <w:t>ن</w:t>
      </w:r>
      <w:r w:rsidR="00F87045" w:rsidRPr="00F95907">
        <w:rPr>
          <w:rFonts w:ascii="Simplified Arabic" w:hAnsi="Simplified Arabic" w:cs="Simplified Arabic"/>
          <w:sz w:val="28"/>
          <w:szCs w:val="28"/>
          <w:rtl/>
        </w:rPr>
        <w:t xml:space="preserve"> القياديين</w:t>
      </w:r>
      <w:r w:rsidRPr="00F95907">
        <w:rPr>
          <w:rFonts w:ascii="Simplified Arabic" w:hAnsi="Simplified Arabic" w:cs="Simplified Arabic"/>
          <w:sz w:val="28"/>
          <w:szCs w:val="28"/>
          <w:rtl/>
        </w:rPr>
        <w:t xml:space="preserve">، ولمن الإمرةـ </w:t>
      </w:r>
      <w:r w:rsidR="006B2C27" w:rsidRPr="00F95907">
        <w:rPr>
          <w:rFonts w:ascii="Simplified Arabic" w:hAnsi="Simplified Arabic" w:cs="Simplified Arabic"/>
          <w:sz w:val="28"/>
          <w:szCs w:val="28"/>
          <w:rtl/>
        </w:rPr>
        <w:t xml:space="preserve">بحيث يؤدي وهم المركز </w:t>
      </w:r>
      <w:r w:rsidRPr="00F95907">
        <w:rPr>
          <w:rFonts w:ascii="Simplified Arabic" w:hAnsi="Simplified Arabic" w:cs="Simplified Arabic"/>
          <w:sz w:val="28"/>
          <w:szCs w:val="28"/>
          <w:rtl/>
        </w:rPr>
        <w:t xml:space="preserve">والقراءة الخاطئة للنص القانوني </w:t>
      </w:r>
      <w:r w:rsidR="006B2C27" w:rsidRPr="00F95907">
        <w:rPr>
          <w:rFonts w:ascii="Simplified Arabic" w:hAnsi="Simplified Arabic" w:cs="Simplified Arabic"/>
          <w:sz w:val="28"/>
          <w:szCs w:val="28"/>
          <w:rtl/>
        </w:rPr>
        <w:t xml:space="preserve">إلى تمسك </w:t>
      </w:r>
      <w:r w:rsidRPr="00F95907">
        <w:rPr>
          <w:rFonts w:ascii="Simplified Arabic" w:hAnsi="Simplified Arabic" w:cs="Simplified Arabic"/>
          <w:sz w:val="28"/>
          <w:szCs w:val="28"/>
          <w:rtl/>
        </w:rPr>
        <w:t xml:space="preserve">المعني بتفسيره للنصوص بما يجعله في موقع المعطّل لعمل إدارة </w:t>
      </w:r>
      <w:r w:rsidR="006B2C27" w:rsidRPr="00F95907">
        <w:rPr>
          <w:rFonts w:ascii="Simplified Arabic" w:hAnsi="Simplified Arabic" w:cs="Simplified Arabic"/>
          <w:sz w:val="28"/>
          <w:szCs w:val="28"/>
          <w:rtl/>
        </w:rPr>
        <w:t>وهذا ما يؤثر على انتاجيتها ويع</w:t>
      </w:r>
      <w:r w:rsidR="00F87045" w:rsidRPr="00F95907">
        <w:rPr>
          <w:rFonts w:ascii="Simplified Arabic" w:hAnsi="Simplified Arabic" w:cs="Simplified Arabic"/>
          <w:sz w:val="28"/>
          <w:szCs w:val="28"/>
          <w:rtl/>
        </w:rPr>
        <w:t>يق</w:t>
      </w:r>
      <w:r w:rsidR="006B2C27" w:rsidRPr="00F95907">
        <w:rPr>
          <w:rFonts w:ascii="Simplified Arabic" w:hAnsi="Simplified Arabic" w:cs="Simplified Arabic"/>
          <w:sz w:val="28"/>
          <w:szCs w:val="28"/>
          <w:rtl/>
        </w:rPr>
        <w:t xml:space="preserve"> المرافق العام</w:t>
      </w:r>
      <w:r w:rsidR="00E267C2">
        <w:rPr>
          <w:rFonts w:ascii="Simplified Arabic" w:hAnsi="Simplified Arabic" w:cs="Simplified Arabic" w:hint="cs"/>
          <w:sz w:val="28"/>
          <w:szCs w:val="28"/>
          <w:rtl/>
        </w:rPr>
        <w:t>ة</w:t>
      </w:r>
      <w:r w:rsidR="006B2C27" w:rsidRPr="00F95907">
        <w:rPr>
          <w:rFonts w:ascii="Simplified Arabic" w:hAnsi="Simplified Arabic" w:cs="Simplified Arabic"/>
          <w:sz w:val="28"/>
          <w:szCs w:val="28"/>
          <w:rtl/>
        </w:rPr>
        <w:t xml:space="preserve"> ويتيح لذوي المصالح المشبوهة الاستفادة</w:t>
      </w:r>
      <w:r w:rsidRPr="00F95907">
        <w:rPr>
          <w:rFonts w:ascii="Simplified Arabic" w:hAnsi="Simplified Arabic" w:cs="Simplified Arabic"/>
          <w:sz w:val="28"/>
          <w:szCs w:val="28"/>
          <w:rtl/>
        </w:rPr>
        <w:t xml:space="preserve"> </w:t>
      </w:r>
      <w:r w:rsidR="00AB0766" w:rsidRPr="00F95907">
        <w:rPr>
          <w:rFonts w:ascii="Simplified Arabic" w:hAnsi="Simplified Arabic" w:cs="Simplified Arabic"/>
          <w:sz w:val="28"/>
          <w:szCs w:val="28"/>
          <w:rtl/>
        </w:rPr>
        <w:t>من هذا الخلاف لتحقيق أهدافٍ غير قانونية.</w:t>
      </w:r>
    </w:p>
    <w:p w:rsidR="00A17D5C" w:rsidRPr="00F95907" w:rsidRDefault="00A17D5C" w:rsidP="00F95907">
      <w:pPr>
        <w:autoSpaceDE w:val="0"/>
        <w:autoSpaceDN w:val="0"/>
        <w:bidi/>
        <w:adjustRightInd w:val="0"/>
        <w:spacing w:after="0" w:line="240" w:lineRule="auto"/>
        <w:jc w:val="both"/>
        <w:rPr>
          <w:rFonts w:ascii="Simplified Arabic" w:eastAsia="Times New Roman" w:hAnsi="Simplified Arabic" w:cs="Simplified Arabic"/>
          <w:sz w:val="28"/>
          <w:szCs w:val="28"/>
          <w:rtl/>
        </w:rPr>
      </w:pPr>
      <w:r w:rsidRPr="00F95907">
        <w:rPr>
          <w:rFonts w:ascii="Simplified Arabic" w:hAnsi="Simplified Arabic" w:cs="Simplified Arabic"/>
          <w:sz w:val="28"/>
          <w:szCs w:val="28"/>
          <w:rtl/>
        </w:rPr>
        <w:t>وقد سبق ل</w:t>
      </w:r>
      <w:r w:rsidR="00F95907" w:rsidRPr="00F95907">
        <w:rPr>
          <w:rFonts w:ascii="Simplified Arabic" w:hAnsi="Simplified Arabic" w:cs="Simplified Arabic" w:hint="cs"/>
          <w:sz w:val="28"/>
          <w:szCs w:val="28"/>
          <w:rtl/>
        </w:rPr>
        <w:t xml:space="preserve">هيئة </w:t>
      </w:r>
      <w:r w:rsidRPr="00F95907">
        <w:rPr>
          <w:rFonts w:ascii="Simplified Arabic" w:hAnsi="Simplified Arabic" w:cs="Simplified Arabic"/>
          <w:sz w:val="28"/>
          <w:szCs w:val="28"/>
          <w:rtl/>
        </w:rPr>
        <w:t>مجلس الخدمة المدنية أن بين</w:t>
      </w:r>
      <w:r w:rsidR="00F95907" w:rsidRPr="00F95907">
        <w:rPr>
          <w:rFonts w:ascii="Simplified Arabic" w:hAnsi="Simplified Arabic" w:cs="Simplified Arabic" w:hint="cs"/>
          <w:sz w:val="28"/>
          <w:szCs w:val="28"/>
          <w:rtl/>
        </w:rPr>
        <w:t>ت</w:t>
      </w:r>
      <w:r w:rsidRPr="00F95907">
        <w:rPr>
          <w:rFonts w:ascii="Simplified Arabic" w:hAnsi="Simplified Arabic" w:cs="Simplified Arabic"/>
          <w:sz w:val="28"/>
          <w:szCs w:val="28"/>
          <w:rtl/>
        </w:rPr>
        <w:t xml:space="preserve"> العلاقة بين رجال الإدارة حيث رأ</w:t>
      </w:r>
      <w:r w:rsidR="00F95907" w:rsidRPr="00F95907">
        <w:rPr>
          <w:rFonts w:ascii="Simplified Arabic" w:hAnsi="Simplified Arabic" w:cs="Simplified Arabic" w:hint="cs"/>
          <w:sz w:val="28"/>
          <w:szCs w:val="28"/>
          <w:rtl/>
        </w:rPr>
        <w:t>ت</w:t>
      </w:r>
      <w:r w:rsidRPr="00F95907">
        <w:rPr>
          <w:rFonts w:ascii="Simplified Arabic" w:hAnsi="Simplified Arabic" w:cs="Simplified Arabic"/>
          <w:sz w:val="28"/>
          <w:szCs w:val="28"/>
          <w:rtl/>
        </w:rPr>
        <w:t xml:space="preserve"> أنه </w:t>
      </w:r>
      <w:r w:rsidRPr="00F95907">
        <w:rPr>
          <w:rFonts w:ascii="Simplified Arabic" w:eastAsia="Times New Roman" w:hAnsi="Simplified Arabic" w:cs="Simplified Arabic"/>
          <w:sz w:val="28"/>
          <w:szCs w:val="28"/>
          <w:rtl/>
        </w:rPr>
        <w:t>يقتضي أن تسود روح التعاون البناء بين الرئيس والمرؤوس والحرص على إشاعة أجواء الثقة وقيم الحوار والتواصل والمسؤولية داخل الجسم الإداري. وأن يتم الالتزام بالمسؤولية بحدود الصلاحية كما رسمتها القوانين والأنظمة، دون تجاوز أو إهمال. وأن يستوحي الموظف في عمله المصلحة العامة دون سواها. وبحسب هذا الرأي فإن للوزير ممارسة السلطة الرئاسية على المدير العام، التي تشمل في ما تشمل ليس فقط حق الرقابة والإشراف والتوجيه وإصدار التعليمات فحسب، وإنما أيضاً حق إلغاء أو تعديل أي قرار أو مذكرة إدارية صادرة عن المدير العام، إذا ما كانت مخالفة للقوانين والأنظمة النافذة" (مجلس الخدمة المدنية: الرأي رقم 455 تاريخ 28 شباط 2012)، ولكن ليس للوزير استبعاد المدير العام ومصادرة صلاحياته المقررة في القوانين والأنظمة، أو حرمانه من ممارستها، طالما هي نافذة ولم يتم  تعديلها أو إلغاؤها، وحتى تاريخه لم يتمّ الاعتراف قانونياً بـ"مكتب وزير" ولا بـ "مستشاري وزير" كجهازٍ رسميٍ له صلاحيات في تسيير شؤون الوزارة والإدارة. لا بل إن كافة القوانين والمراسيم الناظمة للعمل الإداري لا زالت تمنح المدير العام الدور الأساسي في الوزارة.</w:t>
      </w:r>
    </w:p>
    <w:p w:rsidR="00A17D5C" w:rsidRPr="00F95907" w:rsidRDefault="00A17D5C" w:rsidP="000F112E">
      <w:pPr>
        <w:autoSpaceDE w:val="0"/>
        <w:autoSpaceDN w:val="0"/>
        <w:bidi/>
        <w:adjustRightInd w:val="0"/>
        <w:spacing w:after="0" w:line="240" w:lineRule="auto"/>
        <w:jc w:val="both"/>
        <w:rPr>
          <w:rFonts w:ascii="Simplified Arabic" w:eastAsia="Times New Roman" w:hAnsi="Simplified Arabic" w:cs="Simplified Arabic"/>
          <w:sz w:val="28"/>
          <w:szCs w:val="28"/>
          <w:rtl/>
        </w:rPr>
      </w:pPr>
      <w:r w:rsidRPr="00F95907">
        <w:rPr>
          <w:rFonts w:ascii="Simplified Arabic" w:eastAsia="Times New Roman" w:hAnsi="Simplified Arabic" w:cs="Simplified Arabic"/>
          <w:sz w:val="28"/>
          <w:szCs w:val="28"/>
          <w:rtl/>
        </w:rPr>
        <w:t>وانطلاقاً من هذا الرأي نبحث عن العلاقة بين السلطات العليا في إدارة الجمارك وتسلسلية العلاقة فيما بينها.</w:t>
      </w:r>
    </w:p>
    <w:p w:rsidR="004F581F" w:rsidRPr="00F95907" w:rsidRDefault="00A17D5C"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lang w:bidi="ar-LB"/>
        </w:rPr>
        <w:t>لقد خصص الم</w:t>
      </w:r>
      <w:r w:rsidR="004F581F" w:rsidRPr="00F95907">
        <w:rPr>
          <w:rFonts w:ascii="Simplified Arabic" w:hAnsi="Simplified Arabic" w:cs="Simplified Arabic"/>
          <w:sz w:val="28"/>
          <w:szCs w:val="28"/>
          <w:rtl/>
        </w:rPr>
        <w:t xml:space="preserve">رسوم الإشتراعي رقم 123 تاريخ في 12/6/1959 </w:t>
      </w:r>
      <w:r w:rsidRPr="00F95907">
        <w:rPr>
          <w:rFonts w:ascii="Simplified Arabic" w:hAnsi="Simplified Arabic" w:cs="Simplified Arabic"/>
          <w:sz w:val="28"/>
          <w:szCs w:val="28"/>
          <w:rtl/>
        </w:rPr>
        <w:t>(</w:t>
      </w:r>
      <w:r w:rsidR="004F581F" w:rsidRPr="00F95907">
        <w:rPr>
          <w:rFonts w:ascii="Simplified Arabic" w:hAnsi="Simplified Arabic" w:cs="Simplified Arabic"/>
          <w:sz w:val="28"/>
          <w:szCs w:val="28"/>
          <w:rtl/>
        </w:rPr>
        <w:t>تحديد الأحكام الخاصة بوزارة المالية</w:t>
      </w:r>
      <w:r w:rsidRPr="00F95907">
        <w:rPr>
          <w:rFonts w:ascii="Simplified Arabic" w:hAnsi="Simplified Arabic" w:cs="Simplified Arabic"/>
          <w:sz w:val="28"/>
          <w:szCs w:val="28"/>
          <w:rtl/>
        </w:rPr>
        <w:t>)</w:t>
      </w:r>
      <w:r w:rsidR="004F581F" w:rsidRPr="00F95907">
        <w:rPr>
          <w:rFonts w:ascii="Simplified Arabic" w:hAnsi="Simplified Arabic" w:cs="Simplified Arabic"/>
          <w:sz w:val="28"/>
          <w:szCs w:val="28"/>
          <w:rtl/>
        </w:rPr>
        <w:t xml:space="preserve"> الباب الثاني منه لإدارة الجمارك، وتقسم هذا الباب إلى ستة فصول وفي هذا دلالة على أن إدارة الجمارك تشمل الأحكام الواردة في هذه الفصول الستة.</w:t>
      </w:r>
      <w:r w:rsidRPr="00F95907">
        <w:rPr>
          <w:rFonts w:ascii="Simplified Arabic" w:hAnsi="Simplified Arabic" w:cs="Simplified Arabic"/>
          <w:sz w:val="28"/>
          <w:szCs w:val="28"/>
          <w:rtl/>
        </w:rPr>
        <w:t xml:space="preserve"> و</w:t>
      </w:r>
      <w:r w:rsidR="004F581F" w:rsidRPr="00F95907">
        <w:rPr>
          <w:rFonts w:ascii="Simplified Arabic" w:hAnsi="Simplified Arabic" w:cs="Simplified Arabic"/>
          <w:sz w:val="28"/>
          <w:szCs w:val="28"/>
          <w:rtl/>
        </w:rPr>
        <w:t xml:space="preserve">جاءت المادة التاسعة لتمنح المجلس الأعلى للجمارك سلطة الإشراف والرقابة على إدارة الجمارك، وذلك تطبيقاً لقانون الجمارك والنصوص التشريعية ذات الصلة، وكانت أبرز الصلاحيات المتصلة بإدارة الوظيفية هي تلك الواردة في المادة 11 </w:t>
      </w:r>
      <w:r w:rsidRPr="00F95907">
        <w:rPr>
          <w:rFonts w:ascii="Simplified Arabic" w:hAnsi="Simplified Arabic" w:cs="Simplified Arabic"/>
          <w:sz w:val="28"/>
          <w:szCs w:val="28"/>
          <w:rtl/>
        </w:rPr>
        <w:t>التي منحت هذا المجلس صلاحية</w:t>
      </w:r>
      <w:r w:rsidR="004F581F" w:rsidRPr="00F95907">
        <w:rPr>
          <w:rFonts w:ascii="Simplified Arabic" w:hAnsi="Simplified Arabic" w:cs="Simplified Arabic"/>
          <w:sz w:val="28"/>
          <w:szCs w:val="28"/>
          <w:rtl/>
        </w:rPr>
        <w:t xml:space="preserve"> إصدار النصوص التنظيمية ا</w:t>
      </w:r>
      <w:r w:rsidRPr="00F95907">
        <w:rPr>
          <w:rFonts w:ascii="Simplified Arabic" w:hAnsi="Simplified Arabic" w:cs="Simplified Arabic"/>
          <w:sz w:val="28"/>
          <w:szCs w:val="28"/>
          <w:rtl/>
        </w:rPr>
        <w:t xml:space="preserve">لمتعلقة بإدارة الجمارك وموظفيها، وأجازت له </w:t>
      </w:r>
      <w:r w:rsidR="004F581F" w:rsidRPr="00F95907">
        <w:rPr>
          <w:rFonts w:ascii="Simplified Arabic" w:hAnsi="Simplified Arabic" w:cs="Simplified Arabic"/>
          <w:sz w:val="28"/>
          <w:szCs w:val="28"/>
          <w:rtl/>
        </w:rPr>
        <w:t>ممارسة صلاحيات الوزير فيما يتعلق بقانون الموظفين وقانون المحاسبة العمومية. ويكون المجلس الأعلى مسؤولاً عن أعماله أمام وزير المالية.</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 xml:space="preserve"> </w:t>
      </w:r>
    </w:p>
    <w:p w:rsidR="004414D0" w:rsidRPr="00F95907" w:rsidRDefault="004414D0" w:rsidP="000F112E">
      <w:pPr>
        <w:autoSpaceDE w:val="0"/>
        <w:autoSpaceDN w:val="0"/>
        <w:bidi/>
        <w:adjustRightInd w:val="0"/>
        <w:spacing w:after="0" w:line="240" w:lineRule="auto"/>
        <w:jc w:val="both"/>
        <w:rPr>
          <w:rFonts w:ascii="Simplified Arabic" w:hAnsi="Simplified Arabic" w:cs="Simplified Arabic"/>
          <w:sz w:val="28"/>
          <w:szCs w:val="28"/>
          <w:rtl/>
        </w:rPr>
      </w:pPr>
    </w:p>
    <w:p w:rsidR="004414D0" w:rsidRPr="00F95907" w:rsidRDefault="004414D0" w:rsidP="000F112E">
      <w:pPr>
        <w:autoSpaceDE w:val="0"/>
        <w:autoSpaceDN w:val="0"/>
        <w:bidi/>
        <w:adjustRightInd w:val="0"/>
        <w:spacing w:after="0" w:line="240" w:lineRule="auto"/>
        <w:jc w:val="both"/>
        <w:rPr>
          <w:rFonts w:ascii="Simplified Arabic" w:hAnsi="Simplified Arabic" w:cs="Simplified Arabic"/>
          <w:sz w:val="28"/>
          <w:szCs w:val="28"/>
          <w:rtl/>
        </w:rPr>
      </w:pP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rPr>
        <w:t>أما بحصوص مديرية الجمارك العامة، فلقد خصص لها القانون مادة وحيدة هي المادة 16 نصّت على أن يعيّن مدير الجمارك العام من ملاك موظفي الجمارك بمرسوم يتخذ في مجلس الوزراء، بناء على انهاء المجلس الأعلى للجمارك واقتراح وزير المالية.</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rPr>
        <w:t xml:space="preserve"> </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ولما صدر مرسوم تنظيم وزارة المالية رقم  2868 تاريخ 16/12/1959</w:t>
      </w:r>
      <w:r w:rsidR="004414D0" w:rsidRPr="00F95907">
        <w:rPr>
          <w:rFonts w:ascii="Simplified Arabic" w:hAnsi="Simplified Arabic" w:cs="Simplified Arabic"/>
          <w:sz w:val="28"/>
          <w:szCs w:val="28"/>
          <w:rtl/>
        </w:rPr>
        <w:t xml:space="preserve"> فإنه نصّ في </w:t>
      </w:r>
      <w:r w:rsidRPr="00F95907">
        <w:rPr>
          <w:rFonts w:ascii="Simplified Arabic" w:hAnsi="Simplified Arabic" w:cs="Simplified Arabic"/>
          <w:sz w:val="28"/>
          <w:szCs w:val="28"/>
          <w:rtl/>
        </w:rPr>
        <w:t>المادة 60</w:t>
      </w:r>
      <w:r w:rsidR="004414D0" w:rsidRPr="00F95907">
        <w:rPr>
          <w:rFonts w:ascii="Simplified Arabic" w:hAnsi="Simplified Arabic" w:cs="Simplified Arabic"/>
          <w:sz w:val="28"/>
          <w:szCs w:val="28"/>
          <w:rtl/>
        </w:rPr>
        <w:t xml:space="preserve">على أن </w:t>
      </w:r>
      <w:r w:rsidRPr="00F95907">
        <w:rPr>
          <w:rFonts w:ascii="Simplified Arabic" w:hAnsi="Simplified Arabic" w:cs="Simplified Arabic"/>
          <w:sz w:val="28"/>
          <w:szCs w:val="28"/>
          <w:rtl/>
        </w:rPr>
        <w:t>يمارس المجلس الأعلى للجمارك الصلاحيات والمهام المنصوص عنها في الأحكام الخاصة به.</w:t>
      </w:r>
      <w:r w:rsidR="004414D0" w:rsidRPr="00F95907">
        <w:rPr>
          <w:rFonts w:ascii="Simplified Arabic" w:hAnsi="Simplified Arabic" w:cs="Simplified Arabic"/>
          <w:sz w:val="28"/>
          <w:szCs w:val="28"/>
          <w:rtl/>
        </w:rPr>
        <w:t xml:space="preserve"> وبموجب المادة 61 ألحق ب</w:t>
      </w:r>
      <w:r w:rsidRPr="00F95907">
        <w:rPr>
          <w:rFonts w:ascii="Simplified Arabic" w:hAnsi="Simplified Arabic" w:cs="Simplified Arabic"/>
          <w:sz w:val="28"/>
          <w:szCs w:val="28"/>
          <w:rtl/>
        </w:rPr>
        <w:t>المجلس الأعلى للجمارك ديوان ومصلحة مراقبة ومصلحة دراسات جمركية.</w:t>
      </w:r>
      <w:r w:rsidR="004414D0" w:rsidRPr="00F95907">
        <w:rPr>
          <w:rFonts w:ascii="Simplified Arabic" w:hAnsi="Simplified Arabic" w:cs="Simplified Arabic"/>
          <w:sz w:val="28"/>
          <w:szCs w:val="28"/>
          <w:rtl/>
        </w:rPr>
        <w:t xml:space="preserve"> وقد أنيط ب</w:t>
      </w:r>
      <w:r w:rsidRPr="00F95907">
        <w:rPr>
          <w:rFonts w:ascii="Simplified Arabic" w:hAnsi="Simplified Arabic" w:cs="Simplified Arabic"/>
          <w:sz w:val="28"/>
          <w:szCs w:val="28"/>
          <w:rtl/>
        </w:rPr>
        <w:t>مصلحة المراقبة تفتيش مصالح ودوائر ومفارز الجمارك.</w:t>
      </w:r>
    </w:p>
    <w:p w:rsidR="004F581F" w:rsidRPr="00F95907" w:rsidRDefault="00E50575" w:rsidP="00E267C2">
      <w:pPr>
        <w:autoSpaceDE w:val="0"/>
        <w:autoSpaceDN w:val="0"/>
        <w:bidi/>
        <w:adjustRightInd w:val="0"/>
        <w:spacing w:after="0" w:line="240" w:lineRule="auto"/>
        <w:jc w:val="both"/>
        <w:rPr>
          <w:rFonts w:ascii="Simplified Arabic" w:hAnsi="Simplified Arabic" w:cs="Simplified Arabic"/>
          <w:sz w:val="28"/>
          <w:szCs w:val="28"/>
          <w:rtl/>
          <w:lang w:bidi="ar-LB"/>
        </w:rPr>
      </w:pPr>
      <w:r w:rsidRPr="00F95907">
        <w:rPr>
          <w:rFonts w:ascii="Simplified Arabic" w:hAnsi="Simplified Arabic" w:cs="Simplified Arabic"/>
          <w:sz w:val="28"/>
          <w:szCs w:val="28"/>
          <w:rtl/>
        </w:rPr>
        <w:t>إن هذه الوحدات المرتبطة بالمجلس الأعلى هي دليل على الدور التنفيذي والرقابي الذي يمارسه المجلس الأعلى على كافة وحدات إدارة الجمارك، بخاصةٍ الدور الرقابي الذي يشمل أشخاص وأعمال جميع الموظفين في إدارة الجمارك، وإن السلطة التي تملك حق الرقابة يستتبعها حكماً سلطة تأديبية إذ لا معنى للرقابة بدون حق اتخاذ التدابير الرادعة، وإذا ربطنا هذه الفقرة بالمادة 11 من المرسوم الاشتراعي رقم 123/59 التي</w:t>
      </w:r>
      <w:r w:rsidR="00E267C2">
        <w:rPr>
          <w:rFonts w:ascii="Simplified Arabic" w:hAnsi="Simplified Arabic" w:cs="Simplified Arabic" w:hint="cs"/>
          <w:sz w:val="28"/>
          <w:szCs w:val="28"/>
          <w:rtl/>
        </w:rPr>
        <w:t xml:space="preserve"> </w:t>
      </w:r>
      <w:r w:rsidRPr="00F95907">
        <w:rPr>
          <w:rFonts w:ascii="Simplified Arabic" w:hAnsi="Simplified Arabic" w:cs="Simplified Arabic"/>
          <w:sz w:val="28"/>
          <w:szCs w:val="28"/>
          <w:rtl/>
        </w:rPr>
        <w:t>منحت المجلس الأعلى صلاحيات الوزير، فهذا يعني أن هذا المجلس هو الرئيس الأعلى لجميع العاملين في إدارة الجمارك، وله حق التوجيه والتأديب ومراقبة القرارات المتخذة، ما يعني أن له الإمرة والمسؤولية الأولى في هذه الإدارة وخصوصاً وأن المادة 11 المذكورة جعلت المجلس الأعلى مسؤولاً أمام وزير المالية.</w:t>
      </w:r>
      <w:r w:rsidR="00F80A57" w:rsidRPr="00F95907">
        <w:rPr>
          <w:rFonts w:ascii="Simplified Arabic" w:hAnsi="Simplified Arabic" w:cs="Simplified Arabic"/>
          <w:sz w:val="28"/>
          <w:szCs w:val="28"/>
          <w:rtl/>
          <w:lang w:bidi="ar-LB"/>
        </w:rPr>
        <w:t xml:space="preserve"> </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p>
    <w:p w:rsidR="00DC3353" w:rsidRPr="00F95907" w:rsidRDefault="009D1938"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 xml:space="preserve">وأما </w:t>
      </w:r>
      <w:r w:rsidR="004F581F" w:rsidRPr="00F95907">
        <w:rPr>
          <w:rFonts w:ascii="Simplified Arabic" w:hAnsi="Simplified Arabic" w:cs="Simplified Arabic"/>
          <w:sz w:val="28"/>
          <w:szCs w:val="28"/>
          <w:rtl/>
        </w:rPr>
        <w:t>مديرية الجمارك العامة</w:t>
      </w:r>
      <w:r w:rsidRPr="00F95907">
        <w:rPr>
          <w:rFonts w:ascii="Simplified Arabic" w:hAnsi="Simplified Arabic" w:cs="Simplified Arabic"/>
          <w:sz w:val="28"/>
          <w:szCs w:val="28"/>
          <w:rtl/>
        </w:rPr>
        <w:t xml:space="preserve">، فهي لا شكّ مديرية عامة، وليست مديرية، أنيط بالمدير العام إضافة إلى الدور التنفيذي وفقاً للأنظمة العامة، فإن له صلاحية الإشراف الإداري </w:t>
      </w:r>
      <w:r w:rsidR="004F581F" w:rsidRPr="00F95907">
        <w:rPr>
          <w:rFonts w:ascii="Simplified Arabic" w:hAnsi="Simplified Arabic" w:cs="Simplified Arabic"/>
          <w:sz w:val="28"/>
          <w:szCs w:val="28"/>
          <w:rtl/>
        </w:rPr>
        <w:t xml:space="preserve">على اللجنة الجمركية </w:t>
      </w:r>
      <w:r w:rsidRPr="00F95907">
        <w:rPr>
          <w:rFonts w:ascii="Simplified Arabic" w:hAnsi="Simplified Arabic" w:cs="Simplified Arabic"/>
          <w:sz w:val="28"/>
          <w:szCs w:val="28"/>
          <w:rtl/>
        </w:rPr>
        <w:t xml:space="preserve"> وصلاحية </w:t>
      </w:r>
      <w:r w:rsidR="004F581F" w:rsidRPr="00F95907">
        <w:rPr>
          <w:rFonts w:ascii="Simplified Arabic" w:hAnsi="Simplified Arabic" w:cs="Simplified Arabic"/>
          <w:sz w:val="28"/>
          <w:szCs w:val="28"/>
          <w:rtl/>
        </w:rPr>
        <w:t xml:space="preserve">نقل </w:t>
      </w:r>
      <w:r w:rsidR="00DC3353" w:rsidRPr="00F95907">
        <w:rPr>
          <w:rFonts w:ascii="Simplified Arabic" w:hAnsi="Simplified Arabic" w:cs="Simplified Arabic"/>
          <w:sz w:val="28"/>
          <w:szCs w:val="28"/>
          <w:rtl/>
        </w:rPr>
        <w:t>رتباء المفارز الجمركية وأفرادها، كما أن المادة 393 من قانون الجمارك قد اسمته المدير العام بنصّه على أن:" تدّعي إدارة الجمارك ويدّعى عليها أمام سائر المحاكم ودوائر التنفيذ، بشخص المدير العام أو من يمثله.</w:t>
      </w:r>
    </w:p>
    <w:p w:rsidR="00DC3353" w:rsidRPr="00F95907" w:rsidRDefault="009D1938"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 xml:space="preserve">وما يثبت </w:t>
      </w:r>
      <w:r w:rsidR="00DC3353" w:rsidRPr="00F95907">
        <w:rPr>
          <w:rFonts w:ascii="Simplified Arabic" w:hAnsi="Simplified Arabic" w:cs="Simplified Arabic"/>
          <w:sz w:val="28"/>
          <w:szCs w:val="28"/>
          <w:rtl/>
        </w:rPr>
        <w:t xml:space="preserve">كذلك </w:t>
      </w:r>
      <w:r w:rsidRPr="00F95907">
        <w:rPr>
          <w:rFonts w:ascii="Simplified Arabic" w:hAnsi="Simplified Arabic" w:cs="Simplified Arabic"/>
          <w:sz w:val="28"/>
          <w:szCs w:val="28"/>
          <w:rtl/>
        </w:rPr>
        <w:t xml:space="preserve">أنها مديرية عامة، أن المادة 66 تنصّ على أن يتولى ديوان المديرية العامة...، وفي المادة 67 : </w:t>
      </w:r>
      <w:r w:rsidR="004F581F" w:rsidRPr="00F95907">
        <w:rPr>
          <w:rFonts w:ascii="Simplified Arabic" w:hAnsi="Simplified Arabic" w:cs="Simplified Arabic"/>
          <w:sz w:val="28"/>
          <w:szCs w:val="28"/>
          <w:rtl/>
        </w:rPr>
        <w:t xml:space="preserve">يتألف ديوان المديرية العامة من </w:t>
      </w:r>
      <w:r w:rsidRPr="00F95907">
        <w:rPr>
          <w:rFonts w:ascii="Simplified Arabic" w:hAnsi="Simplified Arabic" w:cs="Simplified Arabic"/>
          <w:sz w:val="28"/>
          <w:szCs w:val="28"/>
          <w:rtl/>
        </w:rPr>
        <w:t xml:space="preserve">.... </w:t>
      </w:r>
    </w:p>
    <w:p w:rsidR="00DC3353" w:rsidRPr="00F95907" w:rsidRDefault="00DC3353" w:rsidP="000F112E">
      <w:pPr>
        <w:autoSpaceDE w:val="0"/>
        <w:autoSpaceDN w:val="0"/>
        <w:bidi/>
        <w:adjustRightInd w:val="0"/>
        <w:spacing w:after="0" w:line="240" w:lineRule="auto"/>
        <w:jc w:val="both"/>
        <w:rPr>
          <w:rFonts w:ascii="Simplified Arabic" w:hAnsi="Simplified Arabic" w:cs="Simplified Arabic"/>
          <w:sz w:val="28"/>
          <w:szCs w:val="28"/>
          <w:rtl/>
        </w:rPr>
      </w:pPr>
    </w:p>
    <w:p w:rsidR="00A0253E" w:rsidRPr="00F95907" w:rsidRDefault="006A1C18"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وإذا كان المشترع قد أحسن عندما أنشأ مديرية عامة لإدارة ا</w:t>
      </w:r>
      <w:r w:rsidR="00DC3353" w:rsidRPr="00F95907">
        <w:rPr>
          <w:rFonts w:ascii="Simplified Arabic" w:hAnsi="Simplified Arabic" w:cs="Simplified Arabic"/>
          <w:sz w:val="28"/>
          <w:szCs w:val="28"/>
          <w:rtl/>
        </w:rPr>
        <w:t>لجمارك</w:t>
      </w:r>
      <w:r w:rsidRPr="00F95907">
        <w:rPr>
          <w:rFonts w:ascii="Simplified Arabic" w:hAnsi="Simplified Arabic" w:cs="Simplified Arabic"/>
          <w:sz w:val="28"/>
          <w:szCs w:val="28"/>
          <w:rtl/>
        </w:rPr>
        <w:t xml:space="preserve">، لمؤازرة المجلس الأعلى للجمارك بسبب تشعب الصلاحيات والمهمات المنوطة بهذه الإدارة، إلا أن الواضح أن إرادة المشترع كانت بحعل المديرية العامة المذكورة جهازاً إدارياً مرتبطاً بالمجلس الأعلى وليس سلطة مستقلة أو موازية له، وما يؤكد ذلك أن مهمة هذه المديرية الأساسية هي تحضير الملفات لكي يتخذ </w:t>
      </w:r>
      <w:r w:rsidR="00A0253E" w:rsidRPr="00F95907">
        <w:rPr>
          <w:rFonts w:ascii="Simplified Arabic" w:hAnsi="Simplified Arabic" w:cs="Simplified Arabic"/>
          <w:sz w:val="28"/>
          <w:szCs w:val="28"/>
          <w:rtl/>
        </w:rPr>
        <w:t xml:space="preserve">المجلس الأعلى للقرارات المناسبة، حيث لم يشأ المشترع حصر صلاحيات المجلس الأعلى بالقضايا التنظيمية أو الرقابية بل هو سلطة التقرير حتى في القضايا الفردية. </w:t>
      </w:r>
    </w:p>
    <w:p w:rsidR="00A0253E" w:rsidRPr="00F95907" w:rsidRDefault="00A0253E"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وهذا الأمر واضحا في قانون الجمارك الصادر بموجب المرسوم رقم  4461 تاريخ 15/12/2000</w:t>
      </w:r>
      <w:r w:rsidR="004D3888" w:rsidRPr="00F95907">
        <w:rPr>
          <w:rFonts w:ascii="Simplified Arabic" w:hAnsi="Simplified Arabic" w:cs="Simplified Arabic"/>
          <w:sz w:val="28"/>
          <w:szCs w:val="28"/>
          <w:rtl/>
        </w:rPr>
        <w:t xml:space="preserve">، الذي وزّع الصلاحيات بصورة دقيقة وبيّن موقعية كلاً منهما: </w:t>
      </w:r>
    </w:p>
    <w:p w:rsidR="004D3888" w:rsidRPr="00F95907" w:rsidRDefault="004D3888" w:rsidP="000F112E">
      <w:pPr>
        <w:pStyle w:val="ListParagraph"/>
        <w:numPr>
          <w:ilvl w:val="0"/>
          <w:numId w:val="3"/>
        </w:num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rPr>
        <w:t>استخدم هذا القانون  75 مرّة عبارة يصدر القرار عن المجلس الاعلى للجمارك بعد استطلاع رأي مدير الجمارك العام.</w:t>
      </w:r>
    </w:p>
    <w:p w:rsidR="00F80A57" w:rsidRPr="00F95907" w:rsidRDefault="00F80A57" w:rsidP="000F112E">
      <w:pPr>
        <w:pStyle w:val="ListParagraph"/>
        <w:numPr>
          <w:ilvl w:val="0"/>
          <w:numId w:val="3"/>
        </w:num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rPr>
        <w:t>تضمّن هذا القانون أربع حالات تصدر فيها القرارات عن المجلس الأعلى للجمارك بناء على اقتراح مدير الجمارك العام</w:t>
      </w:r>
    </w:p>
    <w:p w:rsidR="004D3888" w:rsidRPr="00F95907" w:rsidRDefault="004D3888" w:rsidP="000F112E">
      <w:pPr>
        <w:pStyle w:val="ListParagraph"/>
        <w:numPr>
          <w:ilvl w:val="0"/>
          <w:numId w:val="3"/>
        </w:num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rPr>
        <w:t xml:space="preserve">منح هذا القانون 25 مرة لمدير الجمارك العامة حق إصدار مذكرات </w:t>
      </w:r>
      <w:r w:rsidR="00F80A57" w:rsidRPr="00F95907">
        <w:rPr>
          <w:rFonts w:ascii="Simplified Arabic" w:hAnsi="Simplified Arabic" w:cs="Simplified Arabic"/>
          <w:sz w:val="28"/>
          <w:szCs w:val="28"/>
          <w:rtl/>
        </w:rPr>
        <w:t xml:space="preserve">ترمي إلى </w:t>
      </w:r>
      <w:r w:rsidRPr="00F95907">
        <w:rPr>
          <w:rFonts w:ascii="Simplified Arabic" w:hAnsi="Simplified Arabic" w:cs="Simplified Arabic"/>
          <w:sz w:val="28"/>
          <w:szCs w:val="28"/>
          <w:rtl/>
        </w:rPr>
        <w:t>تطبيق مواد في قانون الجمارك</w:t>
      </w:r>
    </w:p>
    <w:p w:rsidR="004D3888" w:rsidRPr="00F95907" w:rsidRDefault="004D3888" w:rsidP="000F112E">
      <w:pPr>
        <w:pStyle w:val="ListParagraph"/>
        <w:numPr>
          <w:ilvl w:val="0"/>
          <w:numId w:val="3"/>
        </w:num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rPr>
        <w:t xml:space="preserve">منح هذا القانون مدير الجمارك </w:t>
      </w:r>
      <w:r w:rsidR="00C5718F" w:rsidRPr="00F95907">
        <w:rPr>
          <w:rFonts w:ascii="Simplified Arabic" w:hAnsi="Simplified Arabic" w:cs="Simplified Arabic"/>
          <w:sz w:val="28"/>
          <w:szCs w:val="28"/>
          <w:rtl/>
        </w:rPr>
        <w:t>39</w:t>
      </w:r>
      <w:r w:rsidRPr="00F95907">
        <w:rPr>
          <w:rFonts w:ascii="Simplified Arabic" w:hAnsi="Simplified Arabic" w:cs="Simplified Arabic"/>
          <w:sz w:val="28"/>
          <w:szCs w:val="28"/>
          <w:rtl/>
        </w:rPr>
        <w:t xml:space="preserve"> مرة حق اتخاذ القرارات</w:t>
      </w:r>
      <w:r w:rsidR="00C5718F" w:rsidRPr="00F95907">
        <w:rPr>
          <w:rFonts w:ascii="Simplified Arabic" w:hAnsi="Simplified Arabic" w:cs="Simplified Arabic"/>
          <w:sz w:val="28"/>
          <w:szCs w:val="28"/>
          <w:rtl/>
        </w:rPr>
        <w:t xml:space="preserve"> الفردية التنفيذية</w:t>
      </w:r>
    </w:p>
    <w:p w:rsidR="004D3888" w:rsidRPr="00F95907" w:rsidRDefault="00C5718F" w:rsidP="000F112E">
      <w:pPr>
        <w:pStyle w:val="ListParagraph"/>
        <w:numPr>
          <w:ilvl w:val="0"/>
          <w:numId w:val="3"/>
        </w:num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rPr>
        <w:t xml:space="preserve">رخص هذا القانون 34 </w:t>
      </w:r>
      <w:r w:rsidR="00F80A57" w:rsidRPr="00F95907">
        <w:rPr>
          <w:rFonts w:ascii="Simplified Arabic" w:hAnsi="Simplified Arabic" w:cs="Simplified Arabic"/>
          <w:sz w:val="28"/>
          <w:szCs w:val="28"/>
          <w:rtl/>
        </w:rPr>
        <w:t xml:space="preserve">مرة </w:t>
      </w:r>
      <w:r w:rsidR="004D3888" w:rsidRPr="00F95907">
        <w:rPr>
          <w:rFonts w:ascii="Simplified Arabic" w:hAnsi="Simplified Arabic" w:cs="Simplified Arabic"/>
          <w:sz w:val="28"/>
          <w:szCs w:val="28"/>
          <w:rtl/>
        </w:rPr>
        <w:t>لمدير الجمارك</w:t>
      </w:r>
      <w:r w:rsidRPr="00F95907">
        <w:rPr>
          <w:rFonts w:ascii="Simplified Arabic" w:hAnsi="Simplified Arabic" w:cs="Simplified Arabic"/>
          <w:sz w:val="28"/>
          <w:szCs w:val="28"/>
          <w:rtl/>
        </w:rPr>
        <w:t xml:space="preserve"> العام تقرير الإجراء المناسب</w:t>
      </w:r>
    </w:p>
    <w:p w:rsidR="002D1993" w:rsidRDefault="002D1993" w:rsidP="00E267C2">
      <w:pPr>
        <w:bidi/>
        <w:jc w:val="both"/>
        <w:rPr>
          <w:rFonts w:ascii="Simplified Arabic" w:hAnsi="Simplified Arabic" w:cs="Simplified Arabic"/>
          <w:sz w:val="28"/>
          <w:szCs w:val="28"/>
          <w:rtl/>
        </w:rPr>
      </w:pPr>
    </w:p>
    <w:p w:rsidR="00A32DCE" w:rsidRPr="00F95907" w:rsidRDefault="00F80A57" w:rsidP="007E7D7B">
      <w:pPr>
        <w:bidi/>
        <w:jc w:val="both"/>
        <w:rPr>
          <w:rFonts w:ascii="Simplified Arabic" w:hAnsi="Simplified Arabic" w:cs="Simplified Arabic"/>
          <w:sz w:val="28"/>
          <w:szCs w:val="28"/>
          <w:rtl/>
          <w:lang w:bidi="ar-LB"/>
        </w:rPr>
      </w:pPr>
      <w:r w:rsidRPr="00F95907">
        <w:rPr>
          <w:rFonts w:ascii="Simplified Arabic" w:hAnsi="Simplified Arabic" w:cs="Simplified Arabic"/>
          <w:sz w:val="28"/>
          <w:szCs w:val="28"/>
          <w:rtl/>
        </w:rPr>
        <w:t>واضحٌ مما تقدّم أن قانون الجمارك خصّ المجلس الأعلى بصلاحيات</w:t>
      </w:r>
      <w:r w:rsidR="007E7D7B">
        <w:rPr>
          <w:rFonts w:ascii="Simplified Arabic" w:hAnsi="Simplified Arabic" w:cs="Simplified Arabic" w:hint="cs"/>
          <w:sz w:val="28"/>
          <w:szCs w:val="28"/>
          <w:rtl/>
        </w:rPr>
        <w:t xml:space="preserve"> تنفيذية </w:t>
      </w:r>
      <w:r w:rsidRPr="00F95907">
        <w:rPr>
          <w:rFonts w:ascii="Simplified Arabic" w:hAnsi="Simplified Arabic" w:cs="Simplified Arabic"/>
          <w:sz w:val="28"/>
          <w:szCs w:val="28"/>
          <w:rtl/>
        </w:rPr>
        <w:t xml:space="preserve">وخصّ مدير الجمارك العام بصلاحيات خاصة، </w:t>
      </w:r>
      <w:r w:rsidR="007E7D7B">
        <w:rPr>
          <w:rFonts w:ascii="Simplified Arabic" w:hAnsi="Simplified Arabic" w:cs="Simplified Arabic" w:hint="cs"/>
          <w:sz w:val="28"/>
          <w:szCs w:val="28"/>
          <w:rtl/>
        </w:rPr>
        <w:t xml:space="preserve"> ولهذا لا يصحّ القول بأن المدير العام هو وحده السلطة التنفيذية في إطار إدارة الجمارك، بل إن المجلس الأعلى مخول التقرير التنفيذي أيضاً والحالات عديدة نذكر منها: تقرير المصالحة حيث توزعت الصلاحية بين رؤساء الأقاليم ومدير الجمارك العام والمجلس الأعلى للجمارك (المادة 387). إ</w:t>
      </w:r>
      <w:r w:rsidRPr="00F95907">
        <w:rPr>
          <w:rFonts w:ascii="Simplified Arabic" w:hAnsi="Simplified Arabic" w:cs="Simplified Arabic"/>
          <w:sz w:val="28"/>
          <w:szCs w:val="28"/>
          <w:rtl/>
        </w:rPr>
        <w:t>لا أنه وفق مبادئ التنظيم الإداري، وما بيّناه أعلاه من صلاحيات المجلس الأعلى، فإن لهذا المجلس الرقابة على ممارسة مدير الجمارك العام</w:t>
      </w:r>
      <w:r w:rsidR="007E7D7B">
        <w:rPr>
          <w:rFonts w:ascii="Simplified Arabic" w:hAnsi="Simplified Arabic" w:cs="Simplified Arabic" w:hint="cs"/>
          <w:sz w:val="28"/>
          <w:szCs w:val="28"/>
          <w:rtl/>
        </w:rPr>
        <w:t xml:space="preserve"> ورؤساء الأقاليم </w:t>
      </w:r>
      <w:r w:rsidRPr="00F95907">
        <w:rPr>
          <w:rFonts w:ascii="Simplified Arabic" w:hAnsi="Simplified Arabic" w:cs="Simplified Arabic"/>
          <w:sz w:val="28"/>
          <w:szCs w:val="28"/>
          <w:rtl/>
        </w:rPr>
        <w:t xml:space="preserve"> لصلاحياته</w:t>
      </w:r>
      <w:r w:rsidR="007E7D7B">
        <w:rPr>
          <w:rFonts w:ascii="Simplified Arabic" w:hAnsi="Simplified Arabic" w:cs="Simplified Arabic" w:hint="cs"/>
          <w:sz w:val="28"/>
          <w:szCs w:val="28"/>
          <w:rtl/>
        </w:rPr>
        <w:t>م</w:t>
      </w:r>
      <w:r w:rsidRPr="00F95907">
        <w:rPr>
          <w:rFonts w:ascii="Simplified Arabic" w:hAnsi="Simplified Arabic" w:cs="Simplified Arabic"/>
          <w:sz w:val="28"/>
          <w:szCs w:val="28"/>
          <w:rtl/>
        </w:rPr>
        <w:t xml:space="preserve"> الخاصة، وهذه الرقابة تقتصر على التوجيه والتأديب دون إمكانية الحلول لأن </w:t>
      </w:r>
      <w:r w:rsidR="0007711B" w:rsidRPr="00F95907">
        <w:rPr>
          <w:rFonts w:ascii="Simplified Arabic" w:hAnsi="Simplified Arabic" w:cs="Simplified Arabic"/>
          <w:sz w:val="28"/>
          <w:szCs w:val="28"/>
          <w:rtl/>
          <w:lang w:bidi="ar-LB"/>
        </w:rPr>
        <w:t xml:space="preserve">الرئيس </w:t>
      </w:r>
      <w:r w:rsidR="007E7D7B">
        <w:rPr>
          <w:rFonts w:ascii="Simplified Arabic" w:hAnsi="Simplified Arabic" w:cs="Simplified Arabic"/>
          <w:sz w:val="28"/>
          <w:szCs w:val="28"/>
          <w:rtl/>
          <w:lang w:bidi="ar-LB"/>
        </w:rPr>
        <w:t>لا يستطيع الحلول م</w:t>
      </w:r>
      <w:r w:rsidR="007E7D7B">
        <w:rPr>
          <w:rFonts w:ascii="Simplified Arabic" w:hAnsi="Simplified Arabic" w:cs="Simplified Arabic" w:hint="cs"/>
          <w:sz w:val="28"/>
          <w:szCs w:val="28"/>
          <w:rtl/>
          <w:lang w:bidi="ar-LB"/>
        </w:rPr>
        <w:t>ح</w:t>
      </w:r>
      <w:r w:rsidR="00A32DCE" w:rsidRPr="00F95907">
        <w:rPr>
          <w:rFonts w:ascii="Simplified Arabic" w:hAnsi="Simplified Arabic" w:cs="Simplified Arabic"/>
          <w:sz w:val="28"/>
          <w:szCs w:val="28"/>
          <w:rtl/>
          <w:lang w:bidi="ar-LB"/>
        </w:rPr>
        <w:t>ل المرؤوس في المواضيع التي جعلها المشترع من اختصاص السلطة الدني</w:t>
      </w:r>
      <w:r w:rsidR="00E267C2">
        <w:rPr>
          <w:rFonts w:ascii="Simplified Arabic" w:hAnsi="Simplified Arabic" w:cs="Simplified Arabic" w:hint="cs"/>
          <w:sz w:val="28"/>
          <w:szCs w:val="28"/>
          <w:rtl/>
          <w:lang w:bidi="ar-LB"/>
        </w:rPr>
        <w:t>ا</w:t>
      </w:r>
      <w:r w:rsidR="00A32DCE" w:rsidRPr="00F95907">
        <w:rPr>
          <w:rFonts w:ascii="Simplified Arabic" w:hAnsi="Simplified Arabic" w:cs="Simplified Arabic"/>
          <w:sz w:val="28"/>
          <w:szCs w:val="28"/>
          <w:rtl/>
          <w:lang w:bidi="ar-LB"/>
        </w:rPr>
        <w:t xml:space="preserve"> حصراً  (م.ش. قرار رقم 84 تاريخ 4/11/1998 الدكتور زكريا نجيب فواز / الدولة – وزارة الاقتصاد والتجارة).</w:t>
      </w:r>
    </w:p>
    <w:p w:rsidR="00F80A57" w:rsidRPr="00F95907" w:rsidRDefault="00A32DCE" w:rsidP="000F112E">
      <w:pPr>
        <w:autoSpaceDE w:val="0"/>
        <w:autoSpaceDN w:val="0"/>
        <w:bidi/>
        <w:adjustRightInd w:val="0"/>
        <w:spacing w:after="0" w:line="240" w:lineRule="auto"/>
        <w:jc w:val="both"/>
        <w:rPr>
          <w:rFonts w:ascii="Simplified Arabic" w:hAnsi="Simplified Arabic" w:cs="Simplified Arabic"/>
          <w:sz w:val="28"/>
          <w:szCs w:val="28"/>
          <w:rtl/>
          <w:lang w:bidi="ar-LB"/>
        </w:rPr>
      </w:pPr>
      <w:r w:rsidRPr="00F95907">
        <w:rPr>
          <w:rFonts w:ascii="Simplified Arabic" w:hAnsi="Simplified Arabic" w:cs="Simplified Arabic"/>
          <w:sz w:val="28"/>
          <w:szCs w:val="28"/>
          <w:rtl/>
          <w:lang w:bidi="ar-LB"/>
        </w:rPr>
        <w:lastRenderedPageBreak/>
        <w:t xml:space="preserve">وفي إطار العلاقة الوظيفية، ومعرفة </w:t>
      </w:r>
      <w:r w:rsidR="00A92D3C" w:rsidRPr="00F95907">
        <w:rPr>
          <w:rFonts w:ascii="Simplified Arabic" w:hAnsi="Simplified Arabic" w:cs="Simplified Arabic"/>
          <w:sz w:val="28"/>
          <w:szCs w:val="28"/>
          <w:rtl/>
          <w:lang w:bidi="ar-LB"/>
        </w:rPr>
        <w:t xml:space="preserve">من يملك </w:t>
      </w:r>
      <w:r w:rsidRPr="00F95907">
        <w:rPr>
          <w:rFonts w:ascii="Simplified Arabic" w:hAnsi="Simplified Arabic" w:cs="Simplified Arabic"/>
          <w:sz w:val="28"/>
          <w:szCs w:val="28"/>
          <w:rtl/>
          <w:lang w:bidi="ar-LB"/>
        </w:rPr>
        <w:t xml:space="preserve">سلطة رئاسية وحق الإمرة، </w:t>
      </w:r>
      <w:r w:rsidR="00A92D3C" w:rsidRPr="00F95907">
        <w:rPr>
          <w:rFonts w:ascii="Simplified Arabic" w:hAnsi="Simplified Arabic" w:cs="Simplified Arabic"/>
          <w:sz w:val="28"/>
          <w:szCs w:val="28"/>
          <w:rtl/>
          <w:lang w:bidi="ar-LB"/>
        </w:rPr>
        <w:t>فإن ذلك يمكن معرفته من خلال النظام الوظيفي في إدارة الجمارك.</w:t>
      </w:r>
    </w:p>
    <w:p w:rsidR="00A92D3C" w:rsidRPr="00F95907" w:rsidRDefault="00A92D3C" w:rsidP="000F112E">
      <w:p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lang w:bidi="ar-LB"/>
        </w:rPr>
        <w:t xml:space="preserve">إن هذه الإدارة تضمّ جهازين وظيفيين، الجهاز المدني وهم الموظفون المدنيون ويخضعون لنظام موظفي الدولة الصادر بموجب المرسوم الاشتراعي 112 تاريخ 12/6/1959، والضابطة الجمركية وهو جهاز شبه عسكري يخضع المنتسبون إليه لأحكام </w:t>
      </w:r>
      <w:r w:rsidRPr="00F95907">
        <w:rPr>
          <w:rFonts w:ascii="Simplified Arabic" w:hAnsi="Simplified Arabic" w:cs="Simplified Arabic"/>
          <w:sz w:val="28"/>
          <w:szCs w:val="28"/>
          <w:rtl/>
        </w:rPr>
        <w:t>مشروع القانون المنفذ بالمرسوم رقم 1802 تاريخ 27/2/1979 تنظيم الضابطة الجمركية</w:t>
      </w:r>
    </w:p>
    <w:p w:rsidR="00F80A57" w:rsidRPr="00F95907" w:rsidRDefault="00F80A57" w:rsidP="000F112E">
      <w:pPr>
        <w:autoSpaceDE w:val="0"/>
        <w:autoSpaceDN w:val="0"/>
        <w:bidi/>
        <w:adjustRightInd w:val="0"/>
        <w:spacing w:after="0" w:line="240" w:lineRule="auto"/>
        <w:jc w:val="both"/>
        <w:rPr>
          <w:rFonts w:ascii="Simplified Arabic" w:hAnsi="Simplified Arabic" w:cs="Simplified Arabic"/>
          <w:sz w:val="28"/>
          <w:szCs w:val="28"/>
          <w:lang w:bidi="ar-LB"/>
        </w:rPr>
      </w:pPr>
    </w:p>
    <w:p w:rsidR="00E00E6B" w:rsidRPr="00F95907" w:rsidRDefault="00E00E6B"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بالنسبة للموظفين المدنيي</w:t>
      </w:r>
      <w:r w:rsidR="009E0DF6" w:rsidRPr="00F95907">
        <w:rPr>
          <w:rFonts w:ascii="Simplified Arabic" w:hAnsi="Simplified Arabic" w:cs="Simplified Arabic"/>
          <w:sz w:val="28"/>
          <w:szCs w:val="28"/>
          <w:rtl/>
        </w:rPr>
        <w:t xml:space="preserve">ن، فإن مرسوم تنظيم وزارة المالية قد رتّب فئاتهم وفق ترتيب الوظائف العامة، واعتبرهم جزءاً من هيكلية وزارة المالية، ما يجعلهم حكماً خاضعين لقانون الوظيفة العامة، ولا حاجة تبعاً لذلك من وضع نظام خاص لموظفي إدارة الجمارك، الذين تصدر مراسيم تعيينهم بناء على المرسوم الاشتراعي رقم 112/59، ولعل </w:t>
      </w:r>
      <w:r w:rsidR="00025D31" w:rsidRPr="00F95907">
        <w:rPr>
          <w:rFonts w:ascii="Simplified Arabic" w:hAnsi="Simplified Arabic" w:cs="Simplified Arabic"/>
          <w:sz w:val="28"/>
          <w:szCs w:val="28"/>
          <w:rtl/>
        </w:rPr>
        <w:t xml:space="preserve">المثل المشابه هو الجامعة اللبنانية التي جاء </w:t>
      </w:r>
      <w:r w:rsidR="00B82167" w:rsidRPr="00F95907">
        <w:rPr>
          <w:rFonts w:ascii="Simplified Arabic" w:hAnsi="Simplified Arabic" w:cs="Simplified Arabic"/>
          <w:sz w:val="28"/>
          <w:szCs w:val="28"/>
          <w:rtl/>
        </w:rPr>
        <w:t xml:space="preserve">في </w:t>
      </w:r>
      <w:r w:rsidR="00025D31" w:rsidRPr="00F95907">
        <w:rPr>
          <w:rFonts w:ascii="Simplified Arabic" w:hAnsi="Simplified Arabic" w:cs="Simplified Arabic"/>
          <w:sz w:val="28"/>
          <w:szCs w:val="28"/>
          <w:rtl/>
        </w:rPr>
        <w:t>قانون إنشائها رقم 75/67 تاريخ 26/12/1967 أن أفراد الهيئة التعليمية وموظفيها الفنيين والإداريين هم من موظفي الدولة وتنطبق عليهم أحكام نظام الموظفين، وعليه وحيث أن المادة 11 من المرسوم الاشتراعي رقم 123/59 قد منحت المجلس الأعلى للجمارك صلاحيات الوزير في إدارة الجمارك، وأن المادة 16 منه أوجبت تعيين مدير الجمارك العام من بين موظفي ملاك إدارة الجمارك، ما يعني تلقائياً وبلا تردد أن المجلس الأعلى للجمارك هو الرئيس التسلسلي لمدير الجمارك العام، وتنتظم العلاقة بينهما وفق القواعد التي ترعى العلاقة بين الوزير والمدير العام في أي إدارة عامة.</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p>
    <w:p w:rsidR="00B82167" w:rsidRPr="00F95907" w:rsidRDefault="00B82167"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 xml:space="preserve">وفي إطار الضابطة الحمركية، فلقد حدد </w:t>
      </w:r>
      <w:r w:rsidR="00A92D3C" w:rsidRPr="00F95907">
        <w:rPr>
          <w:rFonts w:ascii="Simplified Arabic" w:hAnsi="Simplified Arabic" w:cs="Simplified Arabic"/>
          <w:sz w:val="28"/>
          <w:szCs w:val="28"/>
          <w:rtl/>
        </w:rPr>
        <w:t xml:space="preserve">مشروع القانون المنفذ بالمرسوم رقم 1802 تاريخ 27/2/1979 </w:t>
      </w:r>
      <w:r w:rsidRPr="00F95907">
        <w:rPr>
          <w:rFonts w:ascii="Simplified Arabic" w:hAnsi="Simplified Arabic" w:cs="Simplified Arabic"/>
          <w:sz w:val="28"/>
          <w:szCs w:val="28"/>
          <w:rtl/>
        </w:rPr>
        <w:t>(</w:t>
      </w:r>
      <w:r w:rsidR="00A92D3C" w:rsidRPr="00F95907">
        <w:rPr>
          <w:rFonts w:ascii="Simplified Arabic" w:hAnsi="Simplified Arabic" w:cs="Simplified Arabic"/>
          <w:sz w:val="28"/>
          <w:szCs w:val="28"/>
          <w:rtl/>
        </w:rPr>
        <w:t>تنظيم الضابطة الجمركية</w:t>
      </w:r>
      <w:r w:rsidRPr="00F95907">
        <w:rPr>
          <w:rFonts w:ascii="Simplified Arabic" w:hAnsi="Simplified Arabic" w:cs="Simplified Arabic"/>
          <w:sz w:val="28"/>
          <w:szCs w:val="28"/>
          <w:rtl/>
        </w:rPr>
        <w:t>) أجهزة القيادة في الضابطة الجمركية وهي: المجلس الأعلى للجمارك، مدير الجمارك العام، رؤساء الاقاليم الجمركية.</w:t>
      </w:r>
    </w:p>
    <w:p w:rsidR="00B82167" w:rsidRPr="00F95907" w:rsidRDefault="000154D3" w:rsidP="000F112E">
      <w:pPr>
        <w:autoSpaceDE w:val="0"/>
        <w:autoSpaceDN w:val="0"/>
        <w:bidi/>
        <w:adjustRightInd w:val="0"/>
        <w:spacing w:after="0" w:line="240" w:lineRule="auto"/>
        <w:jc w:val="both"/>
        <w:rPr>
          <w:rFonts w:ascii="Simplified Arabic" w:hAnsi="Simplified Arabic" w:cs="Simplified Arabic"/>
          <w:sz w:val="28"/>
          <w:szCs w:val="28"/>
          <w:rtl/>
          <w:lang w:bidi="ar-LB"/>
        </w:rPr>
      </w:pPr>
      <w:r w:rsidRPr="00F95907">
        <w:rPr>
          <w:rFonts w:ascii="Simplified Arabic" w:hAnsi="Simplified Arabic" w:cs="Simplified Arabic"/>
          <w:sz w:val="28"/>
          <w:szCs w:val="28"/>
          <w:rtl/>
          <w:lang w:bidi="ar-LB"/>
        </w:rPr>
        <w:t>إن هذا التسلسل في ذكر الأجهزة القيادة له دلالة على بيان التراتبية في العلاقة بينهم، والقول بغير ذلك يعني أن رؤساء الأقاليم</w:t>
      </w:r>
      <w:r w:rsidR="00E267C2">
        <w:rPr>
          <w:rFonts w:ascii="Simplified Arabic" w:hAnsi="Simplified Arabic" w:cs="Simplified Arabic"/>
          <w:sz w:val="28"/>
          <w:szCs w:val="28"/>
          <w:rtl/>
          <w:lang w:bidi="ar-LB"/>
        </w:rPr>
        <w:t xml:space="preserve"> هم بذات مرتبة المجلس الأعلى و</w:t>
      </w:r>
      <w:r w:rsidRPr="00F95907">
        <w:rPr>
          <w:rFonts w:ascii="Simplified Arabic" w:hAnsi="Simplified Arabic" w:cs="Simplified Arabic"/>
          <w:sz w:val="28"/>
          <w:szCs w:val="28"/>
          <w:rtl/>
          <w:lang w:bidi="ar-LB"/>
        </w:rPr>
        <w:t xml:space="preserve">مدير </w:t>
      </w:r>
      <w:r w:rsidR="00E267C2">
        <w:rPr>
          <w:rFonts w:ascii="Simplified Arabic" w:hAnsi="Simplified Arabic" w:cs="Simplified Arabic" w:hint="cs"/>
          <w:sz w:val="28"/>
          <w:szCs w:val="28"/>
          <w:rtl/>
          <w:lang w:bidi="ar-LB"/>
        </w:rPr>
        <w:t xml:space="preserve">الجمارك </w:t>
      </w:r>
      <w:r w:rsidRPr="00F95907">
        <w:rPr>
          <w:rFonts w:ascii="Simplified Arabic" w:hAnsi="Simplified Arabic" w:cs="Simplified Arabic"/>
          <w:sz w:val="28"/>
          <w:szCs w:val="28"/>
          <w:rtl/>
          <w:lang w:bidi="ar-LB"/>
        </w:rPr>
        <w:t>العام، وهذا قول مردود.</w:t>
      </w:r>
    </w:p>
    <w:p w:rsidR="004F581F" w:rsidRPr="00F95907" w:rsidRDefault="000154D3" w:rsidP="000F112E">
      <w:pPr>
        <w:autoSpaceDE w:val="0"/>
        <w:autoSpaceDN w:val="0"/>
        <w:bidi/>
        <w:adjustRightInd w:val="0"/>
        <w:spacing w:after="0" w:line="240" w:lineRule="auto"/>
        <w:jc w:val="both"/>
        <w:rPr>
          <w:rFonts w:ascii="Simplified Arabic" w:hAnsi="Simplified Arabic" w:cs="Simplified Arabic"/>
          <w:sz w:val="28"/>
          <w:szCs w:val="28"/>
        </w:rPr>
      </w:pPr>
      <w:r w:rsidRPr="00F95907">
        <w:rPr>
          <w:rFonts w:ascii="Simplified Arabic" w:hAnsi="Simplified Arabic" w:cs="Simplified Arabic"/>
          <w:sz w:val="28"/>
          <w:szCs w:val="28"/>
          <w:rtl/>
          <w:lang w:bidi="ar-LB"/>
        </w:rPr>
        <w:t>ولقد حدد هذا القانون صلاحيات خاصة لكلّ جهازٍ قيادي</w:t>
      </w:r>
      <w:r w:rsidR="00B410F4" w:rsidRPr="00F95907">
        <w:rPr>
          <w:rFonts w:ascii="Simplified Arabic" w:hAnsi="Simplified Arabic" w:cs="Simplified Arabic"/>
          <w:sz w:val="28"/>
          <w:szCs w:val="28"/>
          <w:rtl/>
          <w:lang w:bidi="ar-LB"/>
        </w:rPr>
        <w:t xml:space="preserve">، ما يعينا بهذه الدراسة بيان الصلة بين الأجهزة القيادية، نبدأ بسلطة الرقابة التي تبيّن أن ملاك الضابطة الجمركية يحدد بناء على استطلاع رأي المجلس الأعلى للجمارك، وأما إنشاء </w:t>
      </w:r>
      <w:r w:rsidR="00B410F4" w:rsidRPr="00F95907">
        <w:rPr>
          <w:rFonts w:ascii="Simplified Arabic" w:hAnsi="Simplified Arabic" w:cs="Simplified Arabic"/>
          <w:sz w:val="28"/>
          <w:szCs w:val="28"/>
          <w:rtl/>
        </w:rPr>
        <w:t xml:space="preserve"> المفارز والشعب فيتم </w:t>
      </w:r>
      <w:r w:rsidR="004F581F" w:rsidRPr="00F95907">
        <w:rPr>
          <w:rFonts w:ascii="Simplified Arabic" w:hAnsi="Simplified Arabic" w:cs="Simplified Arabic"/>
          <w:sz w:val="28"/>
          <w:szCs w:val="28"/>
          <w:rtl/>
        </w:rPr>
        <w:t xml:space="preserve">بقرار من المجلس الأعلى للجمارك </w:t>
      </w:r>
      <w:r w:rsidR="00B410F4" w:rsidRPr="00F95907">
        <w:rPr>
          <w:rFonts w:ascii="Simplified Arabic" w:hAnsi="Simplified Arabic" w:cs="Simplified Arabic"/>
          <w:sz w:val="28"/>
          <w:szCs w:val="28"/>
          <w:rtl/>
        </w:rPr>
        <w:t>(المادة 9)، كما يضع هذا المجلس نظام عمل عناصر الضابطة الجمركية (المادة 11)،  ونظام تقديراتهم وعلاماتهم (المادة 12)،  وفي الحالات الثالثة بناء على اقتراح أو استطلاع رأي مدير الجمارك العام.</w:t>
      </w:r>
    </w:p>
    <w:p w:rsidR="004F581F" w:rsidRPr="00F95907" w:rsidRDefault="009B4500"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lang w:bidi="ar-LB"/>
        </w:rPr>
        <w:lastRenderedPageBreak/>
        <w:t xml:space="preserve">وبخصوص تعيين الخفراء يصدر قرار التعيين </w:t>
      </w:r>
      <w:r w:rsidR="004F581F" w:rsidRPr="00F95907">
        <w:rPr>
          <w:rFonts w:ascii="Simplified Arabic" w:hAnsi="Simplified Arabic" w:cs="Simplified Arabic"/>
          <w:sz w:val="28"/>
          <w:szCs w:val="28"/>
          <w:rtl/>
        </w:rPr>
        <w:t xml:space="preserve">من المجلس الأعلى للجمارك </w:t>
      </w:r>
      <w:r w:rsidRPr="00F95907">
        <w:rPr>
          <w:rFonts w:ascii="Simplified Arabic" w:hAnsi="Simplified Arabic" w:cs="Simplified Arabic"/>
          <w:sz w:val="28"/>
          <w:szCs w:val="28"/>
          <w:rtl/>
        </w:rPr>
        <w:t xml:space="preserve"> على أن </w:t>
      </w:r>
      <w:r w:rsidR="004F581F" w:rsidRPr="00F95907">
        <w:rPr>
          <w:rFonts w:ascii="Simplified Arabic" w:hAnsi="Simplified Arabic" w:cs="Simplified Arabic"/>
          <w:sz w:val="28"/>
          <w:szCs w:val="28"/>
          <w:rtl/>
        </w:rPr>
        <w:t>يوق</w:t>
      </w:r>
      <w:r w:rsidRPr="00F95907">
        <w:rPr>
          <w:rFonts w:ascii="Simplified Arabic" w:hAnsi="Simplified Arabic" w:cs="Simplified Arabic"/>
          <w:sz w:val="28"/>
          <w:szCs w:val="28"/>
          <w:rtl/>
        </w:rPr>
        <w:t>ّ</w:t>
      </w:r>
      <w:r w:rsidR="004F581F" w:rsidRPr="00F95907">
        <w:rPr>
          <w:rFonts w:ascii="Simplified Arabic" w:hAnsi="Simplified Arabic" w:cs="Simplified Arabic"/>
          <w:sz w:val="28"/>
          <w:szCs w:val="28"/>
          <w:rtl/>
        </w:rPr>
        <w:t>ع عقود تطويعهم مدير الجمارك العام</w:t>
      </w:r>
      <w:r w:rsidRPr="00F95907">
        <w:rPr>
          <w:rFonts w:ascii="Simplified Arabic" w:hAnsi="Simplified Arabic" w:cs="Simplified Arabic"/>
          <w:sz w:val="28"/>
          <w:szCs w:val="28"/>
          <w:rtl/>
        </w:rPr>
        <w:t xml:space="preserve"> (المادة 16)، وتعتمد ذات الآلية لتعيين عناصر الجهاز الإداري (المادة 26) وتجديد التطويع (المادة 32) أو فسخ العقد (المادة 34) يضع المجلس نظام المباراة (المادة 19) بينما يضع مدير الجمارك العامة نظام الدورات (المادة 21)، وهو من يرّفع الرتباء والأفراد (المادة 28) بناء على نظام ترفيع يضعه المجلس (المادة 31)</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 xml:space="preserve"> </w:t>
      </w:r>
      <w:r w:rsidR="007739E3" w:rsidRPr="00F95907">
        <w:rPr>
          <w:rFonts w:ascii="Simplified Arabic" w:hAnsi="Simplified Arabic" w:cs="Simplified Arabic"/>
          <w:sz w:val="28"/>
          <w:szCs w:val="28"/>
          <w:rtl/>
        </w:rPr>
        <w:t>وفيما خصّ تعيين الضباط من بين الرتباء، فإن المجلس الأعلى للجمارك يبتّ بالترشيحات، ويقرر اختيار المقبولين بناء على اقتراح المدير العام (المادة 43)، أما ترفيع الضباط فيتم بناءً على انهاء المجلس (المادة 44) الذي يصدر نظام الترفيع بناء  على اقتراح المدير العام</w:t>
      </w:r>
      <w:r w:rsidR="0080183D" w:rsidRPr="00F95907">
        <w:rPr>
          <w:rFonts w:ascii="Simplified Arabic" w:hAnsi="Simplified Arabic" w:cs="Simplified Arabic"/>
          <w:sz w:val="28"/>
          <w:szCs w:val="28"/>
          <w:rtl/>
        </w:rPr>
        <w:t xml:space="preserve"> (المادة 45)، وبخصوص أوضاع الضباط فلقد ناطت المادة 48 بالمجلس الأعلى الجمارك الصلاحيات الممنوحة لقائد الجيش.</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Pr>
      </w:pPr>
    </w:p>
    <w:p w:rsidR="004F581F" w:rsidRPr="00F95907" w:rsidRDefault="00A135BB"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 xml:space="preserve">وفي </w:t>
      </w:r>
      <w:r w:rsidRPr="00F95907">
        <w:rPr>
          <w:rFonts w:ascii="Simplified Arabic" w:hAnsi="Simplified Arabic" w:cs="Simplified Arabic"/>
          <w:sz w:val="28"/>
          <w:szCs w:val="28"/>
          <w:rtl/>
          <w:lang w:bidi="ar-LB"/>
        </w:rPr>
        <w:t xml:space="preserve">مسار العمل الوظيفي، فإن المأذونيات يمنحها </w:t>
      </w:r>
      <w:r w:rsidR="00667811" w:rsidRPr="00F95907">
        <w:rPr>
          <w:rFonts w:ascii="Simplified Arabic" w:hAnsi="Simplified Arabic" w:cs="Simplified Arabic"/>
          <w:sz w:val="28"/>
          <w:szCs w:val="28"/>
          <w:rtl/>
          <w:lang w:bidi="ar-LB"/>
        </w:rPr>
        <w:t xml:space="preserve">أحد المراجع القيادية الثلاثة </w:t>
      </w:r>
      <w:r w:rsidRPr="00F95907">
        <w:rPr>
          <w:rFonts w:ascii="Simplified Arabic" w:hAnsi="Simplified Arabic" w:cs="Simplified Arabic"/>
          <w:sz w:val="28"/>
          <w:szCs w:val="28"/>
          <w:rtl/>
          <w:lang w:bidi="ar-LB"/>
        </w:rPr>
        <w:t xml:space="preserve">، أما خارج الأراضي اللبنانية فهي حصراً من صلاحية المجلس بناء على اقتراح المدير العام  </w:t>
      </w:r>
      <w:r w:rsidR="00667811" w:rsidRPr="00F95907">
        <w:rPr>
          <w:rFonts w:ascii="Simplified Arabic" w:hAnsi="Simplified Arabic" w:cs="Simplified Arabic"/>
          <w:sz w:val="28"/>
          <w:szCs w:val="28"/>
          <w:rtl/>
        </w:rPr>
        <w:t>(المادة 65)، والمكافآت يمنحها المجلس بناء على اقتراح المدير العام (المادة 66)، ويملك صلاحية فرض العقوبات كلاً من المجلس والمدير العام(المادة 74)، أما الإحالة إلى المجلس التأديبي فتتمّ بالنسبة للضباط بناء على انهاء المجلس الأعلى للجمارك، وبالنسبة للرتباء والأفراد بقرار من المجلس بناء على إقتراح المدير العام (المادة 80)</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p>
    <w:p w:rsidR="004F581F" w:rsidRPr="00F95907" w:rsidRDefault="00667811"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واضح من نظام الضابطة الجمركية أن سلطة التقرير الأساسية هي للمجلس الأعلى للجمارك الذي منحته إحدى المواد صلاحيات قائد الجيش، أما مدير الجمارك العام فله الصلاحيات تقريرية وإنما الدور الأغلب له هو اقتراح مشاريع القرارات التي يصدرها المجلس الأعلى للجمارك. ما يعطي دلالة واضحة على أن المشترع أراد التعاون بين المجلس والمدير العام مع إعطاء السلطة العليا للمجلس الأعلى للجمارك الذي يملك سلطة رئاسية واضحة على المدير العام.</w:t>
      </w:r>
    </w:p>
    <w:p w:rsidR="004F581F" w:rsidRPr="00F95907" w:rsidRDefault="004F581F" w:rsidP="000F112E">
      <w:pPr>
        <w:autoSpaceDE w:val="0"/>
        <w:autoSpaceDN w:val="0"/>
        <w:bidi/>
        <w:adjustRightInd w:val="0"/>
        <w:spacing w:after="0" w:line="240" w:lineRule="auto"/>
        <w:jc w:val="both"/>
        <w:rPr>
          <w:rFonts w:ascii="Simplified Arabic" w:hAnsi="Simplified Arabic" w:cs="Simplified Arabic"/>
          <w:sz w:val="28"/>
          <w:szCs w:val="28"/>
          <w:rtl/>
        </w:rPr>
      </w:pPr>
      <w:r w:rsidRPr="00F95907">
        <w:rPr>
          <w:rFonts w:ascii="Simplified Arabic" w:hAnsi="Simplified Arabic" w:cs="Simplified Arabic"/>
          <w:sz w:val="28"/>
          <w:szCs w:val="28"/>
          <w:rtl/>
        </w:rPr>
        <w:t xml:space="preserve"> </w:t>
      </w:r>
    </w:p>
    <w:p w:rsidR="009B2E5A" w:rsidRPr="00F95907" w:rsidRDefault="000F112E" w:rsidP="00CC71D8">
      <w:pPr>
        <w:autoSpaceDE w:val="0"/>
        <w:autoSpaceDN w:val="0"/>
        <w:bidi/>
        <w:adjustRightInd w:val="0"/>
        <w:spacing w:after="0" w:line="240" w:lineRule="auto"/>
        <w:jc w:val="both"/>
        <w:rPr>
          <w:rFonts w:ascii="Simplified Arabic" w:hAnsi="Simplified Arabic" w:cs="Simplified Arabic"/>
          <w:sz w:val="28"/>
          <w:szCs w:val="28"/>
          <w:rtl/>
          <w:lang w:bidi="ar-LB"/>
        </w:rPr>
      </w:pPr>
      <w:r w:rsidRPr="00F95907">
        <w:rPr>
          <w:rFonts w:ascii="Simplified Arabic" w:hAnsi="Simplified Arabic" w:cs="Simplified Arabic"/>
          <w:sz w:val="28"/>
          <w:szCs w:val="28"/>
          <w:rtl/>
        </w:rPr>
        <w:t xml:space="preserve">إن قوة وموقعية المجلس الأعلى للجمارك على رأس مديرية الجمارك، والتي </w:t>
      </w:r>
      <w:r w:rsidR="007E7D7B">
        <w:rPr>
          <w:rFonts w:ascii="Simplified Arabic" w:hAnsi="Simplified Arabic" w:cs="Simplified Arabic" w:hint="cs"/>
          <w:sz w:val="28"/>
          <w:szCs w:val="28"/>
          <w:rtl/>
        </w:rPr>
        <w:t>ي</w:t>
      </w:r>
      <w:r w:rsidRPr="00F95907">
        <w:rPr>
          <w:rFonts w:ascii="Simplified Arabic" w:hAnsi="Simplified Arabic" w:cs="Simplified Arabic"/>
          <w:sz w:val="28"/>
          <w:szCs w:val="28"/>
          <w:rtl/>
        </w:rPr>
        <w:t>ستمدها من القانون د</w:t>
      </w:r>
      <w:r w:rsidR="00CC71D8" w:rsidRPr="00F95907">
        <w:rPr>
          <w:rFonts w:ascii="Simplified Arabic" w:hAnsi="Simplified Arabic" w:cs="Simplified Arabic"/>
          <w:sz w:val="28"/>
          <w:szCs w:val="28"/>
          <w:rtl/>
        </w:rPr>
        <w:t xml:space="preserve">فعت </w:t>
      </w:r>
      <w:r w:rsidR="007E7D7B">
        <w:rPr>
          <w:rFonts w:ascii="Simplified Arabic" w:hAnsi="Simplified Arabic" w:cs="Simplified Arabic"/>
          <w:sz w:val="28"/>
          <w:szCs w:val="28"/>
          <w:rtl/>
        </w:rPr>
        <w:t>مجلس الخدمة المدنية إلى رفض</w:t>
      </w:r>
      <w:r w:rsidR="007E7D7B">
        <w:rPr>
          <w:rFonts w:ascii="Simplified Arabic" w:hAnsi="Simplified Arabic" w:cs="Simplified Arabic"/>
          <w:sz w:val="28"/>
          <w:szCs w:val="28"/>
          <w:rtl/>
        </w:rPr>
        <w:tab/>
        <w:t xml:space="preserve"> إع</w:t>
      </w:r>
      <w:r w:rsidR="007E7D7B">
        <w:rPr>
          <w:rFonts w:ascii="Simplified Arabic" w:hAnsi="Simplified Arabic" w:cs="Simplified Arabic" w:hint="cs"/>
          <w:sz w:val="28"/>
          <w:szCs w:val="28"/>
          <w:rtl/>
        </w:rPr>
        <w:t>ط</w:t>
      </w:r>
      <w:r w:rsidR="00CC71D8" w:rsidRPr="00F95907">
        <w:rPr>
          <w:rFonts w:ascii="Simplified Arabic" w:hAnsi="Simplified Arabic" w:cs="Simplified Arabic"/>
          <w:sz w:val="28"/>
          <w:szCs w:val="28"/>
          <w:rtl/>
        </w:rPr>
        <w:t xml:space="preserve">اء الوزير صلاحية التقرير في مسألة أدخلها المشترع ضمن صلاحية هذا المجلس، حيث رأت هيئة مجلس الخدمة المدنية: ان </w:t>
      </w:r>
      <w:r w:rsidR="009B2E5A" w:rsidRPr="00F95907">
        <w:rPr>
          <w:rFonts w:ascii="Simplified Arabic" w:hAnsi="Simplified Arabic" w:cs="Simplified Arabic"/>
          <w:sz w:val="28"/>
          <w:szCs w:val="28"/>
          <w:rtl/>
          <w:lang w:bidi="ar-LB"/>
        </w:rPr>
        <w:t xml:space="preserve">المرسوم الاشتراعي رقم 123/59 وبموجب المادة /11/ منه قد خص المجلس الاعلى للجمارك بنقل موظفي الفئتين الثانية والثالثة وحصر به هذه الصلاحية بقرار </w:t>
      </w:r>
      <w:r w:rsidR="009B2E5A" w:rsidRPr="00F95907">
        <w:rPr>
          <w:rFonts w:ascii="Simplified Arabic" w:hAnsi="Simplified Arabic" w:cs="Simplified Arabic"/>
          <w:sz w:val="28"/>
          <w:szCs w:val="28"/>
          <w:rtl/>
          <w:lang w:bidi="ar-LB"/>
        </w:rPr>
        <w:lastRenderedPageBreak/>
        <w:t>يصدر عنه ، وهي مغايرة لما نص عليه قانون الموظفين لجهة نقل موظفي الفئة الثانية ، ولا يمكن لوزير المالية بالتالي ان يمارس هذه الصلاحية محل المجلس الاعلى للجمارك، لان هذه الصلاحية تخرج عن مفهوم وممارسة السلطة الرئاسية التي يمارسها الوزير ضمن الادارة العامة التابعة له مباشرة . هذا فضلاً عن ان القانون قد اناط بالمجلس الاعلى للجمارك صلاحيات الوزير فيما يتعلق بقانون ال</w:t>
      </w:r>
      <w:r w:rsidR="00CC71D8" w:rsidRPr="00F95907">
        <w:rPr>
          <w:rFonts w:ascii="Simplified Arabic" w:hAnsi="Simplified Arabic" w:cs="Simplified Arabic"/>
          <w:sz w:val="28"/>
          <w:szCs w:val="28"/>
          <w:rtl/>
          <w:lang w:bidi="ar-LB"/>
        </w:rPr>
        <w:t xml:space="preserve">موظفين وقانون المحاسبة العمومية (الرأي </w:t>
      </w:r>
      <w:r w:rsidR="009B2E5A" w:rsidRPr="00F95907">
        <w:rPr>
          <w:rFonts w:ascii="Simplified Arabic" w:hAnsi="Simplified Arabic" w:cs="Simplified Arabic"/>
          <w:sz w:val="28"/>
          <w:szCs w:val="28"/>
          <w:rtl/>
          <w:lang w:bidi="ar-LB"/>
        </w:rPr>
        <w:t xml:space="preserve">رقم 3354 تاريخ 13/10/2011 الموجه الى وزارة المالية </w:t>
      </w:r>
      <w:r w:rsidR="00CC71D8" w:rsidRPr="00F95907">
        <w:rPr>
          <w:rFonts w:ascii="Simplified Arabic" w:hAnsi="Simplified Arabic" w:cs="Simplified Arabic"/>
          <w:sz w:val="28"/>
          <w:szCs w:val="28"/>
          <w:rtl/>
          <w:lang w:bidi="ar-LB"/>
        </w:rPr>
        <w:t>).</w:t>
      </w:r>
    </w:p>
    <w:p w:rsidR="00CC71D8" w:rsidRPr="00F95907" w:rsidRDefault="00CC71D8" w:rsidP="00CC71D8">
      <w:pPr>
        <w:autoSpaceDE w:val="0"/>
        <w:autoSpaceDN w:val="0"/>
        <w:bidi/>
        <w:adjustRightInd w:val="0"/>
        <w:spacing w:after="0" w:line="240" w:lineRule="auto"/>
        <w:jc w:val="both"/>
        <w:rPr>
          <w:rFonts w:ascii="Simplified Arabic" w:hAnsi="Simplified Arabic" w:cs="Simplified Arabic"/>
          <w:sz w:val="28"/>
          <w:szCs w:val="28"/>
          <w:rtl/>
          <w:lang w:bidi="ar-LB"/>
        </w:rPr>
      </w:pPr>
    </w:p>
    <w:p w:rsidR="00CC71D8" w:rsidRPr="00F95907" w:rsidRDefault="00CC71D8" w:rsidP="00F95907">
      <w:pPr>
        <w:autoSpaceDE w:val="0"/>
        <w:autoSpaceDN w:val="0"/>
        <w:bidi/>
        <w:adjustRightInd w:val="0"/>
        <w:spacing w:after="0" w:line="240" w:lineRule="auto"/>
        <w:jc w:val="both"/>
        <w:rPr>
          <w:rFonts w:ascii="Simplified Arabic" w:hAnsi="Simplified Arabic" w:cs="Simplified Arabic"/>
          <w:sz w:val="28"/>
          <w:szCs w:val="28"/>
          <w:rtl/>
          <w:lang w:bidi="ar-LB"/>
        </w:rPr>
      </w:pPr>
      <w:r w:rsidRPr="00F95907">
        <w:rPr>
          <w:rFonts w:ascii="Simplified Arabic" w:hAnsi="Simplified Arabic" w:cs="Simplified Arabic" w:hint="cs"/>
          <w:sz w:val="28"/>
          <w:szCs w:val="28"/>
          <w:rtl/>
          <w:lang w:bidi="ar-LB"/>
        </w:rPr>
        <w:t>ثمّ في رأيٍ ثانٍ، رأت هيئة مجلس الخدمة المدنية</w:t>
      </w:r>
      <w:r w:rsidR="00F95907" w:rsidRPr="00F95907">
        <w:rPr>
          <w:rFonts w:ascii="Simplified Arabic" w:hAnsi="Simplified Arabic" w:cs="Simplified Arabic" w:hint="cs"/>
          <w:sz w:val="28"/>
          <w:szCs w:val="28"/>
          <w:rtl/>
          <w:lang w:bidi="ar-LB"/>
        </w:rPr>
        <w:t xml:space="preserve"> (الرأي رقم 1632 تاريخ 27/7/2017)</w:t>
      </w:r>
      <w:r w:rsidRPr="00F95907">
        <w:rPr>
          <w:rFonts w:ascii="Simplified Arabic" w:hAnsi="Simplified Arabic" w:cs="Simplified Arabic" w:hint="cs"/>
          <w:sz w:val="28"/>
          <w:szCs w:val="28"/>
          <w:rtl/>
          <w:lang w:bidi="ar-LB"/>
        </w:rPr>
        <w:t>: أن ما أناطه المشترع بالمجلس الأعلى للجمارك من إشراف ورقابة على إدارة الجمارك التي ينضوي تحتها المجلس الأعلى للجمارك ومديرية الجمارك العامة وهي صلة إشراف ورقابة على جميع الموظفين في الإدارة من صلاحيات عائدة للوزير وردت في أحكام نظام الموظفين وفي قانون المحاسلة العمومية واعتبار المجلس المذكور مسؤولاً أمام الوزير بهذا الشأن، وما رتّب عليه من وجوب تقديم تقرير سنوي شامل للوزير عن حالة إدارة الجمارك</w:t>
      </w:r>
      <w:r w:rsidR="00B1723C" w:rsidRPr="00F95907">
        <w:rPr>
          <w:rFonts w:ascii="Simplified Arabic" w:hAnsi="Simplified Arabic" w:cs="Simplified Arabic" w:hint="cs"/>
          <w:sz w:val="28"/>
          <w:szCs w:val="28"/>
          <w:rtl/>
          <w:lang w:bidi="ar-LB"/>
        </w:rPr>
        <w:t xml:space="preserve"> والدور الذي حفظه له في اختيار المدير العام للجمارك حيث علّق هذا الاختيار على إنهاء يصدر عن المجلس. الأمر الذي يجعل من المجلس الأعلى للجمارك المرجع التسلسلي الأعلى في إدارة الجمارك</w:t>
      </w:r>
      <w:r w:rsidR="00F95907" w:rsidRPr="00F95907">
        <w:rPr>
          <w:rFonts w:ascii="Simplified Arabic" w:hAnsi="Simplified Arabic" w:cs="Simplified Arabic" w:hint="cs"/>
          <w:sz w:val="28"/>
          <w:szCs w:val="28"/>
          <w:rtl/>
          <w:lang w:bidi="ar-LB"/>
        </w:rPr>
        <w:t xml:space="preserve"> بعد الوزير.</w:t>
      </w:r>
    </w:p>
    <w:p w:rsidR="00F95907" w:rsidRPr="00F95907" w:rsidRDefault="00F95907" w:rsidP="00F95907">
      <w:pPr>
        <w:autoSpaceDE w:val="0"/>
        <w:autoSpaceDN w:val="0"/>
        <w:bidi/>
        <w:adjustRightInd w:val="0"/>
        <w:spacing w:after="0" w:line="240" w:lineRule="auto"/>
        <w:jc w:val="both"/>
        <w:rPr>
          <w:rFonts w:ascii="Simplified Arabic" w:hAnsi="Simplified Arabic" w:cs="Simplified Arabic"/>
          <w:sz w:val="28"/>
          <w:szCs w:val="28"/>
          <w:rtl/>
          <w:lang w:bidi="ar-LB"/>
        </w:rPr>
      </w:pPr>
      <w:r w:rsidRPr="00F95907">
        <w:rPr>
          <w:rFonts w:ascii="Simplified Arabic" w:hAnsi="Simplified Arabic" w:cs="Simplified Arabic" w:hint="cs"/>
          <w:sz w:val="28"/>
          <w:szCs w:val="28"/>
          <w:rtl/>
          <w:lang w:bidi="ar-LB"/>
        </w:rPr>
        <w:t>وعلى ما تقدّم، هو القانون المؤّيد بالمنطق وبالرأي الاستشاري الحاسم، أن السلطة الرئاسية العليا في إدارة الجمارك هي للمجلس الأعلى للجمارك، الذي له بالقانون صلاحيات قائد الجيس، فيستعير قسم القائد:"الأمر لي".</w:t>
      </w:r>
    </w:p>
    <w:p w:rsidR="00F95907" w:rsidRPr="00F95907" w:rsidRDefault="00F95907" w:rsidP="00F95907">
      <w:pPr>
        <w:autoSpaceDE w:val="0"/>
        <w:autoSpaceDN w:val="0"/>
        <w:bidi/>
        <w:adjustRightInd w:val="0"/>
        <w:spacing w:after="0" w:line="240" w:lineRule="auto"/>
        <w:jc w:val="both"/>
        <w:rPr>
          <w:rFonts w:ascii="Simplified Arabic" w:hAnsi="Simplified Arabic" w:cs="Simplified Arabic"/>
          <w:sz w:val="28"/>
          <w:szCs w:val="28"/>
          <w:rtl/>
          <w:lang w:bidi="ar-LB"/>
        </w:rPr>
      </w:pPr>
    </w:p>
    <w:p w:rsidR="00F95907" w:rsidRPr="00F95907" w:rsidRDefault="00F95907" w:rsidP="00F95907">
      <w:pPr>
        <w:autoSpaceDE w:val="0"/>
        <w:autoSpaceDN w:val="0"/>
        <w:bidi/>
        <w:adjustRightInd w:val="0"/>
        <w:spacing w:after="0" w:line="240" w:lineRule="auto"/>
        <w:jc w:val="both"/>
        <w:rPr>
          <w:rFonts w:ascii="Simplified Arabic" w:hAnsi="Simplified Arabic" w:cs="Simplified Arabic"/>
          <w:sz w:val="28"/>
          <w:szCs w:val="28"/>
          <w:rtl/>
          <w:lang w:bidi="ar-LB"/>
        </w:rPr>
      </w:pPr>
    </w:p>
    <w:p w:rsidR="009B2E5A" w:rsidRPr="00F95907" w:rsidRDefault="00D25928" w:rsidP="004F581F">
      <w:r w:rsidRPr="00D25928">
        <w:t>https://al-akhbar.com/Lebanon/251908/%D9%84%D9%85%D9%86-%D8%A7%D9%84%D8%A5%D9%85%D8%B1%D8%A9-%D9%81%D9%8A-%D8%A7%D9%84%D8%AC%D9%85%D8%A7%D8%B1%D9%83</w:t>
      </w:r>
      <w:bookmarkEnd w:id="0"/>
    </w:p>
    <w:sectPr w:rsidR="009B2E5A" w:rsidRPr="00F95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A24B8"/>
    <w:multiLevelType w:val="hybridMultilevel"/>
    <w:tmpl w:val="E258E06E"/>
    <w:lvl w:ilvl="0" w:tplc="6B02A6F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4333B"/>
    <w:multiLevelType w:val="hybridMultilevel"/>
    <w:tmpl w:val="22C432FA"/>
    <w:lvl w:ilvl="0" w:tplc="EF088EFE">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91B055B"/>
    <w:multiLevelType w:val="multilevel"/>
    <w:tmpl w:val="4D66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94AC6"/>
    <w:multiLevelType w:val="multilevel"/>
    <w:tmpl w:val="C516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DB"/>
    <w:rsid w:val="000154D3"/>
    <w:rsid w:val="00025D31"/>
    <w:rsid w:val="0007711B"/>
    <w:rsid w:val="000F112E"/>
    <w:rsid w:val="00102D0D"/>
    <w:rsid w:val="001059FC"/>
    <w:rsid w:val="00166ED8"/>
    <w:rsid w:val="001D6B5E"/>
    <w:rsid w:val="00220AC4"/>
    <w:rsid w:val="00296837"/>
    <w:rsid w:val="002B1F1B"/>
    <w:rsid w:val="002D1993"/>
    <w:rsid w:val="00440708"/>
    <w:rsid w:val="004414D0"/>
    <w:rsid w:val="004D3888"/>
    <w:rsid w:val="004F581F"/>
    <w:rsid w:val="00503612"/>
    <w:rsid w:val="0059382E"/>
    <w:rsid w:val="00624147"/>
    <w:rsid w:val="00645B51"/>
    <w:rsid w:val="00666BDB"/>
    <w:rsid w:val="00667811"/>
    <w:rsid w:val="006A1C18"/>
    <w:rsid w:val="006B2C27"/>
    <w:rsid w:val="00720BF6"/>
    <w:rsid w:val="00732FF1"/>
    <w:rsid w:val="00741C5A"/>
    <w:rsid w:val="007739E3"/>
    <w:rsid w:val="007E7D7B"/>
    <w:rsid w:val="0080183D"/>
    <w:rsid w:val="00857305"/>
    <w:rsid w:val="009A0563"/>
    <w:rsid w:val="009B2E5A"/>
    <w:rsid w:val="009B4500"/>
    <w:rsid w:val="009B7C80"/>
    <w:rsid w:val="009D1938"/>
    <w:rsid w:val="009E05EB"/>
    <w:rsid w:val="009E0DF6"/>
    <w:rsid w:val="009F5EE1"/>
    <w:rsid w:val="00A0253E"/>
    <w:rsid w:val="00A135BB"/>
    <w:rsid w:val="00A17D5C"/>
    <w:rsid w:val="00A32DCE"/>
    <w:rsid w:val="00A92D3C"/>
    <w:rsid w:val="00AB0766"/>
    <w:rsid w:val="00B1723C"/>
    <w:rsid w:val="00B410F4"/>
    <w:rsid w:val="00B525BD"/>
    <w:rsid w:val="00B82167"/>
    <w:rsid w:val="00B82E72"/>
    <w:rsid w:val="00C07A45"/>
    <w:rsid w:val="00C41A9E"/>
    <w:rsid w:val="00C5718F"/>
    <w:rsid w:val="00CC71D8"/>
    <w:rsid w:val="00CE242A"/>
    <w:rsid w:val="00D25928"/>
    <w:rsid w:val="00DC3353"/>
    <w:rsid w:val="00E00E6B"/>
    <w:rsid w:val="00E267C2"/>
    <w:rsid w:val="00E50575"/>
    <w:rsid w:val="00F02DEF"/>
    <w:rsid w:val="00F80A57"/>
    <w:rsid w:val="00F87045"/>
    <w:rsid w:val="00F95907"/>
    <w:rsid w:val="00FF2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5500D-A612-4E50-8E5F-5958C6A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A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7A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7A45"/>
    <w:rPr>
      <w:color w:val="0000FF"/>
      <w:u w:val="single"/>
    </w:rPr>
  </w:style>
  <w:style w:type="paragraph" w:styleId="ListParagraph">
    <w:name w:val="List Paragraph"/>
    <w:basedOn w:val="Normal"/>
    <w:uiPriority w:val="34"/>
    <w:qFormat/>
    <w:rsid w:val="004D3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768778">
      <w:bodyDiv w:val="1"/>
      <w:marLeft w:val="0"/>
      <w:marRight w:val="0"/>
      <w:marTop w:val="0"/>
      <w:marBottom w:val="0"/>
      <w:divBdr>
        <w:top w:val="none" w:sz="0" w:space="0" w:color="auto"/>
        <w:left w:val="none" w:sz="0" w:space="0" w:color="auto"/>
        <w:bottom w:val="none" w:sz="0" w:space="0" w:color="auto"/>
        <w:right w:val="none" w:sz="0" w:space="0" w:color="auto"/>
      </w:divBdr>
      <w:divsChild>
        <w:div w:id="1310017099">
          <w:marLeft w:val="0"/>
          <w:marRight w:val="0"/>
          <w:marTop w:val="0"/>
          <w:marBottom w:val="0"/>
          <w:divBdr>
            <w:top w:val="none" w:sz="0" w:space="0" w:color="auto"/>
            <w:left w:val="none" w:sz="0" w:space="0" w:color="auto"/>
            <w:bottom w:val="none" w:sz="0" w:space="0" w:color="auto"/>
            <w:right w:val="none" w:sz="0" w:space="0" w:color="auto"/>
          </w:divBdr>
        </w:div>
        <w:div w:id="1839299866">
          <w:marLeft w:val="0"/>
          <w:marRight w:val="0"/>
          <w:marTop w:val="0"/>
          <w:marBottom w:val="0"/>
          <w:divBdr>
            <w:top w:val="none" w:sz="0" w:space="0" w:color="auto"/>
            <w:left w:val="none" w:sz="0" w:space="0" w:color="auto"/>
            <w:bottom w:val="none" w:sz="0" w:space="0" w:color="auto"/>
            <w:right w:val="none" w:sz="0" w:space="0" w:color="auto"/>
          </w:divBdr>
        </w:div>
        <w:div w:id="1805388781">
          <w:marLeft w:val="0"/>
          <w:marRight w:val="0"/>
          <w:marTop w:val="0"/>
          <w:marBottom w:val="0"/>
          <w:divBdr>
            <w:top w:val="none" w:sz="0" w:space="0" w:color="auto"/>
            <w:left w:val="none" w:sz="0" w:space="0" w:color="auto"/>
            <w:bottom w:val="none" w:sz="0" w:space="0" w:color="auto"/>
            <w:right w:val="none" w:sz="0" w:space="0" w:color="auto"/>
          </w:divBdr>
        </w:div>
        <w:div w:id="516163573">
          <w:marLeft w:val="0"/>
          <w:marRight w:val="0"/>
          <w:marTop w:val="0"/>
          <w:marBottom w:val="0"/>
          <w:divBdr>
            <w:top w:val="none" w:sz="0" w:space="0" w:color="auto"/>
            <w:left w:val="none" w:sz="0" w:space="0" w:color="auto"/>
            <w:bottom w:val="none" w:sz="0" w:space="0" w:color="auto"/>
            <w:right w:val="none" w:sz="0" w:space="0" w:color="auto"/>
          </w:divBdr>
          <w:divsChild>
            <w:div w:id="271523965">
              <w:marLeft w:val="0"/>
              <w:marRight w:val="0"/>
              <w:marTop w:val="0"/>
              <w:marBottom w:val="0"/>
              <w:divBdr>
                <w:top w:val="none" w:sz="0" w:space="0" w:color="auto"/>
                <w:left w:val="none" w:sz="0" w:space="0" w:color="auto"/>
                <w:bottom w:val="none" w:sz="0" w:space="0" w:color="auto"/>
                <w:right w:val="none" w:sz="0" w:space="0" w:color="auto"/>
              </w:divBdr>
            </w:div>
            <w:div w:id="2077585899">
              <w:marLeft w:val="0"/>
              <w:marRight w:val="0"/>
              <w:marTop w:val="0"/>
              <w:marBottom w:val="0"/>
              <w:divBdr>
                <w:top w:val="none" w:sz="0" w:space="0" w:color="auto"/>
                <w:left w:val="none" w:sz="0" w:space="0" w:color="auto"/>
                <w:bottom w:val="none" w:sz="0" w:space="0" w:color="auto"/>
                <w:right w:val="none" w:sz="0" w:space="0" w:color="auto"/>
              </w:divBdr>
            </w:div>
            <w:div w:id="1856918718">
              <w:marLeft w:val="0"/>
              <w:marRight w:val="0"/>
              <w:marTop w:val="0"/>
              <w:marBottom w:val="0"/>
              <w:divBdr>
                <w:top w:val="none" w:sz="0" w:space="0" w:color="auto"/>
                <w:left w:val="none" w:sz="0" w:space="0" w:color="auto"/>
                <w:bottom w:val="none" w:sz="0" w:space="0" w:color="auto"/>
                <w:right w:val="none" w:sz="0" w:space="0" w:color="auto"/>
              </w:divBdr>
            </w:div>
            <w:div w:id="528881453">
              <w:marLeft w:val="0"/>
              <w:marRight w:val="0"/>
              <w:marTop w:val="0"/>
              <w:marBottom w:val="0"/>
              <w:divBdr>
                <w:top w:val="none" w:sz="0" w:space="0" w:color="auto"/>
                <w:left w:val="none" w:sz="0" w:space="0" w:color="auto"/>
                <w:bottom w:val="none" w:sz="0" w:space="0" w:color="auto"/>
                <w:right w:val="none" w:sz="0" w:space="0" w:color="auto"/>
              </w:divBdr>
            </w:div>
            <w:div w:id="879130161">
              <w:marLeft w:val="0"/>
              <w:marRight w:val="0"/>
              <w:marTop w:val="0"/>
              <w:marBottom w:val="0"/>
              <w:divBdr>
                <w:top w:val="none" w:sz="0" w:space="0" w:color="auto"/>
                <w:left w:val="none" w:sz="0" w:space="0" w:color="auto"/>
                <w:bottom w:val="none" w:sz="0" w:space="0" w:color="auto"/>
                <w:right w:val="none" w:sz="0" w:space="0" w:color="auto"/>
              </w:divBdr>
            </w:div>
            <w:div w:id="1864400892">
              <w:marLeft w:val="0"/>
              <w:marRight w:val="0"/>
              <w:marTop w:val="0"/>
              <w:marBottom w:val="0"/>
              <w:divBdr>
                <w:top w:val="none" w:sz="0" w:space="0" w:color="auto"/>
                <w:left w:val="none" w:sz="0" w:space="0" w:color="auto"/>
                <w:bottom w:val="none" w:sz="0" w:space="0" w:color="auto"/>
                <w:right w:val="none" w:sz="0" w:space="0" w:color="auto"/>
              </w:divBdr>
            </w:div>
            <w:div w:id="661398566">
              <w:marLeft w:val="0"/>
              <w:marRight w:val="0"/>
              <w:marTop w:val="0"/>
              <w:marBottom w:val="0"/>
              <w:divBdr>
                <w:top w:val="none" w:sz="0" w:space="0" w:color="auto"/>
                <w:left w:val="none" w:sz="0" w:space="0" w:color="auto"/>
                <w:bottom w:val="none" w:sz="0" w:space="0" w:color="auto"/>
                <w:right w:val="none" w:sz="0" w:space="0" w:color="auto"/>
              </w:divBdr>
            </w:div>
            <w:div w:id="1426801599">
              <w:marLeft w:val="0"/>
              <w:marRight w:val="0"/>
              <w:marTop w:val="0"/>
              <w:marBottom w:val="0"/>
              <w:divBdr>
                <w:top w:val="none" w:sz="0" w:space="0" w:color="auto"/>
                <w:left w:val="none" w:sz="0" w:space="0" w:color="auto"/>
                <w:bottom w:val="none" w:sz="0" w:space="0" w:color="auto"/>
                <w:right w:val="none" w:sz="0" w:space="0" w:color="auto"/>
              </w:divBdr>
            </w:div>
            <w:div w:id="55471953">
              <w:marLeft w:val="0"/>
              <w:marRight w:val="0"/>
              <w:marTop w:val="0"/>
              <w:marBottom w:val="0"/>
              <w:divBdr>
                <w:top w:val="none" w:sz="0" w:space="0" w:color="auto"/>
                <w:left w:val="none" w:sz="0" w:space="0" w:color="auto"/>
                <w:bottom w:val="none" w:sz="0" w:space="0" w:color="auto"/>
                <w:right w:val="none" w:sz="0" w:space="0" w:color="auto"/>
              </w:divBdr>
            </w:div>
            <w:div w:id="651756842">
              <w:marLeft w:val="0"/>
              <w:marRight w:val="0"/>
              <w:marTop w:val="0"/>
              <w:marBottom w:val="0"/>
              <w:divBdr>
                <w:top w:val="none" w:sz="0" w:space="0" w:color="auto"/>
                <w:left w:val="none" w:sz="0" w:space="0" w:color="auto"/>
                <w:bottom w:val="none" w:sz="0" w:space="0" w:color="auto"/>
                <w:right w:val="none" w:sz="0" w:space="0" w:color="auto"/>
              </w:divBdr>
            </w:div>
          </w:divsChild>
        </w:div>
        <w:div w:id="100139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l-akhbar.com/Author/11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2383-5122-4089-99C4-1528DF1D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2018-06-03T10:52:00Z</dcterms:created>
  <dcterms:modified xsi:type="dcterms:W3CDTF">2018-06-11T04:38:00Z</dcterms:modified>
</cp:coreProperties>
</file>