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669" w:rsidRPr="00F06669" w:rsidRDefault="00F06669" w:rsidP="00F06669">
      <w:pPr>
        <w:bidi/>
        <w:spacing w:after="0" w:line="320" w:lineRule="atLeast"/>
        <w:jc w:val="center"/>
        <w:rPr>
          <w:rFonts w:ascii="Times New Roman" w:eastAsia="Times New Roman" w:hAnsi="Times New Roman" w:cs="Times New Roman"/>
          <w:b/>
          <w:bCs/>
          <w:color w:val="153347"/>
          <w:sz w:val="26"/>
          <w:szCs w:val="26"/>
        </w:rPr>
      </w:pPr>
      <w:r w:rsidRPr="00F06669">
        <w:rPr>
          <w:rFonts w:ascii="Times New Roman" w:eastAsia="Times New Roman" w:hAnsi="Times New Roman" w:cs="Times New Roman"/>
          <w:b/>
          <w:bCs/>
          <w:color w:val="153347"/>
          <w:sz w:val="26"/>
          <w:szCs w:val="26"/>
          <w:rtl/>
        </w:rPr>
        <w:t>استشارة رقم </w:t>
      </w:r>
      <w:r w:rsidRPr="00F06669">
        <w:rPr>
          <w:rFonts w:ascii="Akhbar MT" w:eastAsia="Times New Roman" w:hAnsi="Akhbar MT" w:cs="Times New Roman"/>
          <w:b/>
          <w:bCs/>
          <w:color w:val="153347"/>
          <w:sz w:val="52"/>
          <w:szCs w:val="52"/>
          <w:rtl/>
        </w:rPr>
        <w:t>589/2013</w:t>
      </w:r>
    </w:p>
    <w:p w:rsidR="00F06669" w:rsidRPr="00F06669" w:rsidRDefault="00F06669" w:rsidP="00F06669">
      <w:pPr>
        <w:bidi/>
        <w:spacing w:after="0" w:line="300" w:lineRule="atLeast"/>
        <w:jc w:val="center"/>
        <w:rPr>
          <w:rFonts w:ascii="Times New Roman" w:eastAsia="Times New Roman" w:hAnsi="Times New Roman" w:cs="Times New Roman"/>
          <w:color w:val="000000"/>
          <w:sz w:val="27"/>
          <w:szCs w:val="27"/>
          <w:rtl/>
        </w:rPr>
      </w:pPr>
      <w:bookmarkStart w:id="0" w:name="Anchor4"/>
      <w:bookmarkEnd w:id="0"/>
      <w:r w:rsidRPr="00F06669">
        <w:rPr>
          <w:rFonts w:ascii="Times New Roman" w:eastAsia="Times New Roman" w:hAnsi="Times New Roman" w:cs="Times New Roman"/>
          <w:color w:val="000000"/>
          <w:sz w:val="27"/>
          <w:szCs w:val="27"/>
          <w:rtl/>
        </w:rPr>
        <w:t>تاريخ 27/06/2013</w:t>
      </w:r>
    </w:p>
    <w:p w:rsidR="00F06669" w:rsidRPr="00F06669" w:rsidRDefault="00F06669" w:rsidP="00F06669">
      <w:pPr>
        <w:bidi/>
        <w:spacing w:after="0" w:line="300" w:lineRule="atLeast"/>
        <w:ind w:hanging="1260"/>
        <w:jc w:val="both"/>
        <w:rPr>
          <w:rFonts w:ascii="Times New Roman" w:eastAsia="Times New Roman" w:hAnsi="Times New Roman" w:cs="Times New Roman"/>
          <w:b/>
          <w:bCs/>
          <w:color w:val="000000"/>
          <w:sz w:val="26"/>
          <w:szCs w:val="26"/>
          <w:rtl/>
        </w:rPr>
      </w:pPr>
      <w:bookmarkStart w:id="1" w:name="Anchor6"/>
      <w:bookmarkEnd w:id="1"/>
      <w:r w:rsidRPr="00F06669">
        <w:rPr>
          <w:rFonts w:ascii="Times New Roman" w:eastAsia="Times New Roman" w:hAnsi="Times New Roman" w:cs="Times New Roman"/>
          <w:b/>
          <w:bCs/>
          <w:color w:val="000000"/>
          <w:sz w:val="26"/>
          <w:szCs w:val="26"/>
          <w:rtl/>
        </w:rPr>
        <w:t>الهيئة: الرئيس ماري دنيز المعوشي.</w:t>
      </w:r>
    </w:p>
    <w:p w:rsidR="00F06669" w:rsidRPr="00F06669" w:rsidRDefault="00F06669" w:rsidP="00F06669">
      <w:pPr>
        <w:bidi/>
        <w:spacing w:after="0" w:line="300" w:lineRule="atLeast"/>
        <w:ind w:hanging="980"/>
        <w:rPr>
          <w:rFonts w:ascii="Times New Roman" w:eastAsia="Times New Roman" w:hAnsi="Times New Roman" w:cs="Times New Roman"/>
          <w:b/>
          <w:bCs/>
          <w:color w:val="000000"/>
          <w:sz w:val="30"/>
          <w:szCs w:val="30"/>
          <w:rtl/>
        </w:rPr>
      </w:pPr>
      <w:bookmarkStart w:id="2" w:name="Anchor10"/>
      <w:bookmarkEnd w:id="2"/>
      <w:r w:rsidRPr="00F06669">
        <w:rPr>
          <w:rFonts w:ascii="Times New Roman" w:eastAsia="Times New Roman" w:hAnsi="Times New Roman" w:cs="Times New Roman"/>
          <w:b/>
          <w:bCs/>
          <w:color w:val="000000"/>
          <w:sz w:val="30"/>
          <w:szCs w:val="30"/>
          <w:rtl/>
        </w:rPr>
        <w:t>طالب الرأي: مدير عام وزارة العدل.</w:t>
      </w:r>
    </w:p>
    <w:p w:rsidR="00F06669" w:rsidRPr="00F06669" w:rsidRDefault="00F06669" w:rsidP="00F06669">
      <w:pPr>
        <w:bidi/>
        <w:spacing w:after="0" w:line="300" w:lineRule="atLeast"/>
        <w:ind w:hanging="980"/>
        <w:rPr>
          <w:rFonts w:ascii="Times New Roman" w:eastAsia="Times New Roman" w:hAnsi="Times New Roman" w:cs="Times New Roman"/>
          <w:b/>
          <w:bCs/>
          <w:color w:val="000000"/>
          <w:sz w:val="30"/>
          <w:szCs w:val="30"/>
          <w:rtl/>
        </w:rPr>
      </w:pPr>
      <w:bookmarkStart w:id="3" w:name="Anchor14"/>
      <w:bookmarkEnd w:id="3"/>
      <w:r w:rsidRPr="00F06669">
        <w:rPr>
          <w:rFonts w:ascii="Times New Roman" w:eastAsia="Times New Roman" w:hAnsi="Times New Roman" w:cs="Times New Roman"/>
          <w:b/>
          <w:bCs/>
          <w:color w:val="000000"/>
          <w:sz w:val="30"/>
          <w:szCs w:val="30"/>
          <w:rtl/>
        </w:rPr>
        <w:t xml:space="preserve">الموضوع: ابداء الرأي حول مدى استيفاء الدكتور جان عزيز بولس، </w:t>
      </w:r>
      <w:bookmarkStart w:id="4" w:name="_GoBack"/>
      <w:r w:rsidRPr="00F06669">
        <w:rPr>
          <w:rFonts w:ascii="Times New Roman" w:eastAsia="Times New Roman" w:hAnsi="Times New Roman" w:cs="Times New Roman"/>
          <w:b/>
          <w:bCs/>
          <w:color w:val="000000"/>
          <w:sz w:val="30"/>
          <w:szCs w:val="30"/>
          <w:rtl/>
        </w:rPr>
        <w:t>شرط الانتساب إلى صندوق تعاضد افراد الهيئة التعليمية في الجامعة اللبنانية والاستفادة منه</w:t>
      </w:r>
      <w:bookmarkEnd w:id="4"/>
      <w:r w:rsidRPr="00F06669">
        <w:rPr>
          <w:rFonts w:ascii="Times New Roman" w:eastAsia="Times New Roman" w:hAnsi="Times New Roman" w:cs="Times New Roman"/>
          <w:b/>
          <w:bCs/>
          <w:color w:val="000000"/>
          <w:sz w:val="30"/>
          <w:szCs w:val="30"/>
          <w:rtl/>
        </w:rPr>
        <w:t>،</w:t>
      </w:r>
    </w:p>
    <w:bookmarkStart w:id="5" w:name="Anchor29"/>
    <w:bookmarkEnd w:id="5"/>
    <w:p w:rsidR="00F06669" w:rsidRPr="00F06669" w:rsidRDefault="00F06669" w:rsidP="00F06669">
      <w:pPr>
        <w:bidi/>
        <w:spacing w:after="0" w:line="320" w:lineRule="atLeast"/>
        <w:ind w:hanging="280"/>
        <w:rPr>
          <w:rFonts w:ascii="Times New Roman" w:eastAsia="Times New Roman" w:hAnsi="Times New Roman" w:cs="Times New Roman"/>
          <w:b/>
          <w:bCs/>
          <w:color w:val="000000"/>
          <w:sz w:val="26"/>
          <w:szCs w:val="26"/>
          <w:rtl/>
        </w:rPr>
      </w:pPr>
      <w:r w:rsidRPr="00F06669">
        <w:rPr>
          <w:rFonts w:ascii="Times New Roman" w:eastAsia="Times New Roman" w:hAnsi="Times New Roman" w:cs="Times New Roman"/>
          <w:b/>
          <w:bCs/>
          <w:color w:val="000000"/>
          <w:sz w:val="26"/>
          <w:szCs w:val="26"/>
          <w:rtl/>
        </w:rPr>
        <w:fldChar w:fldCharType="begin"/>
      </w:r>
      <w:r w:rsidRPr="00F06669">
        <w:rPr>
          <w:rFonts w:ascii="Times New Roman" w:eastAsia="Times New Roman" w:hAnsi="Times New Roman" w:cs="Times New Roman"/>
          <w:b/>
          <w:bCs/>
          <w:color w:val="000000"/>
          <w:sz w:val="26"/>
          <w:szCs w:val="26"/>
          <w:rtl/>
        </w:rPr>
        <w:instrText xml:space="preserve"> </w:instrText>
      </w:r>
      <w:r w:rsidRPr="00F06669">
        <w:rPr>
          <w:rFonts w:ascii="Times New Roman" w:eastAsia="Times New Roman" w:hAnsi="Times New Roman" w:cs="Times New Roman"/>
          <w:b/>
          <w:bCs/>
          <w:color w:val="000000"/>
          <w:sz w:val="26"/>
          <w:szCs w:val="26"/>
        </w:rPr>
        <w:instrText>HYPERLINK "https://lebanon.saderlex.com/Leb_CLB/%D8%B3%D9%86%D8%A9%202013/09998I_2013-06-27_00589_Ist.html" \l "TM2013_589_1"</w:instrText>
      </w:r>
      <w:r w:rsidRPr="00F06669">
        <w:rPr>
          <w:rFonts w:ascii="Times New Roman" w:eastAsia="Times New Roman" w:hAnsi="Times New Roman" w:cs="Times New Roman"/>
          <w:b/>
          <w:bCs/>
          <w:color w:val="000000"/>
          <w:sz w:val="26"/>
          <w:szCs w:val="26"/>
          <w:rtl/>
        </w:rPr>
        <w:instrText xml:space="preserve"> </w:instrText>
      </w:r>
      <w:r w:rsidRPr="00F06669">
        <w:rPr>
          <w:rFonts w:ascii="Times New Roman" w:eastAsia="Times New Roman" w:hAnsi="Times New Roman" w:cs="Times New Roman"/>
          <w:b/>
          <w:bCs/>
          <w:color w:val="000000"/>
          <w:sz w:val="26"/>
          <w:szCs w:val="26"/>
          <w:rtl/>
        </w:rPr>
        <w:fldChar w:fldCharType="separate"/>
      </w:r>
      <w:r w:rsidRPr="00F06669">
        <w:rPr>
          <w:rFonts w:ascii="Times New Roman" w:eastAsia="Times New Roman" w:hAnsi="Times New Roman" w:cs="Times New Roman"/>
          <w:b/>
          <w:bCs/>
          <w:color w:val="0000FF"/>
          <w:sz w:val="26"/>
          <w:szCs w:val="26"/>
          <w:u w:val="single"/>
          <w:rtl/>
        </w:rPr>
        <w:t>1- أهداف صندوق التعاضد.</w:t>
      </w:r>
      <w:r w:rsidRPr="00F06669">
        <w:rPr>
          <w:rFonts w:ascii="Times New Roman" w:eastAsia="Times New Roman" w:hAnsi="Times New Roman" w:cs="Times New Roman"/>
          <w:b/>
          <w:bCs/>
          <w:color w:val="000000"/>
          <w:sz w:val="26"/>
          <w:szCs w:val="26"/>
          <w:rtl/>
        </w:rPr>
        <w:fldChar w:fldCharType="end"/>
      </w:r>
    </w:p>
    <w:bookmarkStart w:id="6" w:name="Anchor33"/>
    <w:bookmarkEnd w:id="6"/>
    <w:p w:rsidR="00F06669" w:rsidRPr="00F06669" w:rsidRDefault="00F06669" w:rsidP="00F06669">
      <w:pPr>
        <w:bidi/>
        <w:spacing w:after="0" w:line="320" w:lineRule="atLeast"/>
        <w:ind w:hanging="280"/>
        <w:rPr>
          <w:rFonts w:ascii="Times New Roman" w:eastAsia="Times New Roman" w:hAnsi="Times New Roman" w:cs="Times New Roman"/>
          <w:b/>
          <w:bCs/>
          <w:color w:val="000000"/>
          <w:sz w:val="26"/>
          <w:szCs w:val="26"/>
          <w:rtl/>
        </w:rPr>
      </w:pPr>
      <w:r w:rsidRPr="00F06669">
        <w:rPr>
          <w:rFonts w:ascii="Times New Roman" w:eastAsia="Times New Roman" w:hAnsi="Times New Roman" w:cs="Times New Roman"/>
          <w:b/>
          <w:bCs/>
          <w:color w:val="000000"/>
          <w:sz w:val="26"/>
          <w:szCs w:val="26"/>
          <w:rtl/>
        </w:rPr>
        <w:fldChar w:fldCharType="begin"/>
      </w:r>
      <w:r w:rsidRPr="00F06669">
        <w:rPr>
          <w:rFonts w:ascii="Times New Roman" w:eastAsia="Times New Roman" w:hAnsi="Times New Roman" w:cs="Times New Roman"/>
          <w:b/>
          <w:bCs/>
          <w:color w:val="000000"/>
          <w:sz w:val="26"/>
          <w:szCs w:val="26"/>
          <w:rtl/>
        </w:rPr>
        <w:instrText xml:space="preserve"> </w:instrText>
      </w:r>
      <w:r w:rsidRPr="00F06669">
        <w:rPr>
          <w:rFonts w:ascii="Times New Roman" w:eastAsia="Times New Roman" w:hAnsi="Times New Roman" w:cs="Times New Roman"/>
          <w:b/>
          <w:bCs/>
          <w:color w:val="000000"/>
          <w:sz w:val="26"/>
          <w:szCs w:val="26"/>
        </w:rPr>
        <w:instrText>HYPERLINK "https://lebanon.saderlex.com/Leb_CLB/%D8%B3%D9%86%D8%A9%202013/09998I_2013-06-27_00589_Ist.html" \l "TM2013_589_2"</w:instrText>
      </w:r>
      <w:r w:rsidRPr="00F06669">
        <w:rPr>
          <w:rFonts w:ascii="Times New Roman" w:eastAsia="Times New Roman" w:hAnsi="Times New Roman" w:cs="Times New Roman"/>
          <w:b/>
          <w:bCs/>
          <w:color w:val="000000"/>
          <w:sz w:val="26"/>
          <w:szCs w:val="26"/>
          <w:rtl/>
        </w:rPr>
        <w:instrText xml:space="preserve"> </w:instrText>
      </w:r>
      <w:r w:rsidRPr="00F06669">
        <w:rPr>
          <w:rFonts w:ascii="Times New Roman" w:eastAsia="Times New Roman" w:hAnsi="Times New Roman" w:cs="Times New Roman"/>
          <w:b/>
          <w:bCs/>
          <w:color w:val="000000"/>
          <w:sz w:val="26"/>
          <w:szCs w:val="26"/>
          <w:rtl/>
        </w:rPr>
        <w:fldChar w:fldCharType="separate"/>
      </w:r>
      <w:r w:rsidRPr="00F06669">
        <w:rPr>
          <w:rFonts w:ascii="Times New Roman" w:eastAsia="Times New Roman" w:hAnsi="Times New Roman" w:cs="Times New Roman"/>
          <w:b/>
          <w:bCs/>
          <w:color w:val="0000FF"/>
          <w:sz w:val="26"/>
          <w:szCs w:val="26"/>
          <w:u w:val="single"/>
          <w:rtl/>
        </w:rPr>
        <w:t>2- اعتبار إستفادة المنتسب إلى الصندوق التعاضدي من المنافع التي ينص عليها الصندوق بالرغم من عدم مساهمته المادية في الصندوق مفضياً إلى اثراء غير مشروع على حساب باقي الاعضاء المنتسبين الذين ساهموا عن طريق اشتراكاتهم.</w:t>
      </w:r>
      <w:r w:rsidRPr="00F06669">
        <w:rPr>
          <w:rFonts w:ascii="Times New Roman" w:eastAsia="Times New Roman" w:hAnsi="Times New Roman" w:cs="Times New Roman"/>
          <w:b/>
          <w:bCs/>
          <w:color w:val="000000"/>
          <w:sz w:val="26"/>
          <w:szCs w:val="26"/>
          <w:rtl/>
        </w:rPr>
        <w:fldChar w:fldCharType="end"/>
      </w:r>
    </w:p>
    <w:bookmarkStart w:id="7" w:name="Anchor55"/>
    <w:bookmarkEnd w:id="7"/>
    <w:p w:rsidR="00F06669" w:rsidRPr="00F06669" w:rsidRDefault="00F06669" w:rsidP="00F06669">
      <w:pPr>
        <w:bidi/>
        <w:spacing w:after="0" w:line="320" w:lineRule="atLeast"/>
        <w:ind w:hanging="280"/>
        <w:rPr>
          <w:rFonts w:ascii="Times New Roman" w:eastAsia="Times New Roman" w:hAnsi="Times New Roman" w:cs="Times New Roman"/>
          <w:b/>
          <w:bCs/>
          <w:color w:val="000000"/>
          <w:sz w:val="26"/>
          <w:szCs w:val="26"/>
          <w:rtl/>
        </w:rPr>
      </w:pPr>
      <w:r w:rsidRPr="00F06669">
        <w:rPr>
          <w:rFonts w:ascii="Times New Roman" w:eastAsia="Times New Roman" w:hAnsi="Times New Roman" w:cs="Times New Roman"/>
          <w:b/>
          <w:bCs/>
          <w:color w:val="000000"/>
          <w:sz w:val="26"/>
          <w:szCs w:val="26"/>
          <w:rtl/>
        </w:rPr>
        <w:fldChar w:fldCharType="begin"/>
      </w:r>
      <w:r w:rsidRPr="00F06669">
        <w:rPr>
          <w:rFonts w:ascii="Times New Roman" w:eastAsia="Times New Roman" w:hAnsi="Times New Roman" w:cs="Times New Roman"/>
          <w:b/>
          <w:bCs/>
          <w:color w:val="000000"/>
          <w:sz w:val="26"/>
          <w:szCs w:val="26"/>
          <w:rtl/>
        </w:rPr>
        <w:instrText xml:space="preserve"> </w:instrText>
      </w:r>
      <w:r w:rsidRPr="00F06669">
        <w:rPr>
          <w:rFonts w:ascii="Times New Roman" w:eastAsia="Times New Roman" w:hAnsi="Times New Roman" w:cs="Times New Roman"/>
          <w:b/>
          <w:bCs/>
          <w:color w:val="000000"/>
          <w:sz w:val="26"/>
          <w:szCs w:val="26"/>
        </w:rPr>
        <w:instrText>HYPERLINK "https://lebanon.saderlex.com/Leb_CLB/%D8%B3%D9%86%D8%A9%202013/09998I_2013-06-27_00589_Ist.html" \l "TM2013_589_3"</w:instrText>
      </w:r>
      <w:r w:rsidRPr="00F06669">
        <w:rPr>
          <w:rFonts w:ascii="Times New Roman" w:eastAsia="Times New Roman" w:hAnsi="Times New Roman" w:cs="Times New Roman"/>
          <w:b/>
          <w:bCs/>
          <w:color w:val="000000"/>
          <w:sz w:val="26"/>
          <w:szCs w:val="26"/>
          <w:rtl/>
        </w:rPr>
        <w:instrText xml:space="preserve"> </w:instrText>
      </w:r>
      <w:r w:rsidRPr="00F06669">
        <w:rPr>
          <w:rFonts w:ascii="Times New Roman" w:eastAsia="Times New Roman" w:hAnsi="Times New Roman" w:cs="Times New Roman"/>
          <w:b/>
          <w:bCs/>
          <w:color w:val="000000"/>
          <w:sz w:val="26"/>
          <w:szCs w:val="26"/>
          <w:rtl/>
        </w:rPr>
        <w:fldChar w:fldCharType="separate"/>
      </w:r>
      <w:r w:rsidRPr="00F06669">
        <w:rPr>
          <w:rFonts w:ascii="Times New Roman" w:eastAsia="Times New Roman" w:hAnsi="Times New Roman" w:cs="Times New Roman"/>
          <w:b/>
          <w:bCs/>
          <w:color w:val="0000FF"/>
          <w:sz w:val="26"/>
          <w:szCs w:val="26"/>
          <w:u w:val="single"/>
          <w:rtl/>
        </w:rPr>
        <w:t>3- اعتبار شرط المساهمة بدفع اشتراك محدد من قبل الاستاذة بالرغم من عدم إدراجه ادراجه في نص واضح وصريح هو شرط ملزم وركن اساسي في مفهوم الصندوق التعاضدي.</w:t>
      </w:r>
      <w:r w:rsidRPr="00F06669">
        <w:rPr>
          <w:rFonts w:ascii="Times New Roman" w:eastAsia="Times New Roman" w:hAnsi="Times New Roman" w:cs="Times New Roman"/>
          <w:b/>
          <w:bCs/>
          <w:color w:val="000000"/>
          <w:sz w:val="26"/>
          <w:szCs w:val="26"/>
          <w:rtl/>
        </w:rPr>
        <w:fldChar w:fldCharType="end"/>
      </w:r>
    </w:p>
    <w:bookmarkStart w:id="8" w:name="Anchor70"/>
    <w:bookmarkEnd w:id="8"/>
    <w:p w:rsidR="00F06669" w:rsidRPr="00F06669" w:rsidRDefault="00F06669" w:rsidP="00F06669">
      <w:pPr>
        <w:bidi/>
        <w:spacing w:after="0" w:line="320" w:lineRule="atLeast"/>
        <w:ind w:hanging="280"/>
        <w:rPr>
          <w:rFonts w:ascii="Times New Roman" w:eastAsia="Times New Roman" w:hAnsi="Times New Roman" w:cs="Times New Roman"/>
          <w:b/>
          <w:bCs/>
          <w:color w:val="000000"/>
          <w:sz w:val="26"/>
          <w:szCs w:val="26"/>
          <w:rtl/>
        </w:rPr>
      </w:pPr>
      <w:r w:rsidRPr="00F06669">
        <w:rPr>
          <w:rFonts w:ascii="Times New Roman" w:eastAsia="Times New Roman" w:hAnsi="Times New Roman" w:cs="Times New Roman"/>
          <w:b/>
          <w:bCs/>
          <w:color w:val="000000"/>
          <w:sz w:val="26"/>
          <w:szCs w:val="26"/>
          <w:rtl/>
        </w:rPr>
        <w:fldChar w:fldCharType="begin"/>
      </w:r>
      <w:r w:rsidRPr="00F06669">
        <w:rPr>
          <w:rFonts w:ascii="Times New Roman" w:eastAsia="Times New Roman" w:hAnsi="Times New Roman" w:cs="Times New Roman"/>
          <w:b/>
          <w:bCs/>
          <w:color w:val="000000"/>
          <w:sz w:val="26"/>
          <w:szCs w:val="26"/>
          <w:rtl/>
        </w:rPr>
        <w:instrText xml:space="preserve"> </w:instrText>
      </w:r>
      <w:r w:rsidRPr="00F06669">
        <w:rPr>
          <w:rFonts w:ascii="Times New Roman" w:eastAsia="Times New Roman" w:hAnsi="Times New Roman" w:cs="Times New Roman"/>
          <w:b/>
          <w:bCs/>
          <w:color w:val="000000"/>
          <w:sz w:val="26"/>
          <w:szCs w:val="26"/>
        </w:rPr>
        <w:instrText>HYPERLINK "https://lebanon.saderlex.com/Leb_CLB/%D8%B3%D9%86%D8%A9%202013/09998I_2013-06-27_00589_Ist.html" \l "TM2013_589_4"</w:instrText>
      </w:r>
      <w:r w:rsidRPr="00F06669">
        <w:rPr>
          <w:rFonts w:ascii="Times New Roman" w:eastAsia="Times New Roman" w:hAnsi="Times New Roman" w:cs="Times New Roman"/>
          <w:b/>
          <w:bCs/>
          <w:color w:val="000000"/>
          <w:sz w:val="26"/>
          <w:szCs w:val="26"/>
          <w:rtl/>
        </w:rPr>
        <w:instrText xml:space="preserve"> </w:instrText>
      </w:r>
      <w:r w:rsidRPr="00F06669">
        <w:rPr>
          <w:rFonts w:ascii="Times New Roman" w:eastAsia="Times New Roman" w:hAnsi="Times New Roman" w:cs="Times New Roman"/>
          <w:b/>
          <w:bCs/>
          <w:color w:val="000000"/>
          <w:sz w:val="26"/>
          <w:szCs w:val="26"/>
          <w:rtl/>
        </w:rPr>
        <w:fldChar w:fldCharType="separate"/>
      </w:r>
      <w:r w:rsidRPr="00F06669">
        <w:rPr>
          <w:rFonts w:ascii="Times New Roman" w:eastAsia="Times New Roman" w:hAnsi="Times New Roman" w:cs="Times New Roman"/>
          <w:b/>
          <w:bCs/>
          <w:color w:val="0000FF"/>
          <w:sz w:val="26"/>
          <w:szCs w:val="26"/>
          <w:u w:val="single"/>
          <w:rtl/>
        </w:rPr>
        <w:t>4- وجوب تسديد المنتسب إلى صندوق تعاضد افراد الهيئة التعليمية في الجامعة اللبنانية إشتراكاته لمدة ستة اشهر من تاريخ انتسابه إلى صندوق التعاضد كشرط لإستفادته من تقديمات الصندوق.</w:t>
      </w:r>
      <w:r w:rsidRPr="00F06669">
        <w:rPr>
          <w:rFonts w:ascii="Times New Roman" w:eastAsia="Times New Roman" w:hAnsi="Times New Roman" w:cs="Times New Roman"/>
          <w:b/>
          <w:bCs/>
          <w:color w:val="000000"/>
          <w:sz w:val="26"/>
          <w:szCs w:val="26"/>
          <w:rtl/>
        </w:rPr>
        <w:fldChar w:fldCharType="end"/>
      </w:r>
    </w:p>
    <w:bookmarkStart w:id="9" w:name="Anchor88"/>
    <w:bookmarkEnd w:id="9"/>
    <w:p w:rsidR="00F06669" w:rsidRPr="00F06669" w:rsidRDefault="00F06669" w:rsidP="00F06669">
      <w:pPr>
        <w:bidi/>
        <w:spacing w:after="0" w:line="320" w:lineRule="atLeast"/>
        <w:ind w:hanging="280"/>
        <w:rPr>
          <w:rFonts w:ascii="Times New Roman" w:eastAsia="Times New Roman" w:hAnsi="Times New Roman" w:cs="Times New Roman"/>
          <w:b/>
          <w:bCs/>
          <w:color w:val="000000"/>
          <w:sz w:val="26"/>
          <w:szCs w:val="26"/>
          <w:rtl/>
        </w:rPr>
      </w:pPr>
      <w:r w:rsidRPr="00F06669">
        <w:rPr>
          <w:rFonts w:ascii="Times New Roman" w:eastAsia="Times New Roman" w:hAnsi="Times New Roman" w:cs="Times New Roman"/>
          <w:b/>
          <w:bCs/>
          <w:color w:val="000000"/>
          <w:sz w:val="26"/>
          <w:szCs w:val="26"/>
          <w:rtl/>
        </w:rPr>
        <w:fldChar w:fldCharType="begin"/>
      </w:r>
      <w:r w:rsidRPr="00F06669">
        <w:rPr>
          <w:rFonts w:ascii="Times New Roman" w:eastAsia="Times New Roman" w:hAnsi="Times New Roman" w:cs="Times New Roman"/>
          <w:b/>
          <w:bCs/>
          <w:color w:val="000000"/>
          <w:sz w:val="26"/>
          <w:szCs w:val="26"/>
          <w:rtl/>
        </w:rPr>
        <w:instrText xml:space="preserve"> </w:instrText>
      </w:r>
      <w:r w:rsidRPr="00F06669">
        <w:rPr>
          <w:rFonts w:ascii="Times New Roman" w:eastAsia="Times New Roman" w:hAnsi="Times New Roman" w:cs="Times New Roman"/>
          <w:b/>
          <w:bCs/>
          <w:color w:val="000000"/>
          <w:sz w:val="26"/>
          <w:szCs w:val="26"/>
        </w:rPr>
        <w:instrText>HYPERLINK "https://lebanon.saderlex.com/Leb_CLB/%D8%B3%D9%86%D8%A9%202013/09998I_2013-06-27_00589_Ist.html" \l "TM2013_589_5"</w:instrText>
      </w:r>
      <w:r w:rsidRPr="00F06669">
        <w:rPr>
          <w:rFonts w:ascii="Times New Roman" w:eastAsia="Times New Roman" w:hAnsi="Times New Roman" w:cs="Times New Roman"/>
          <w:b/>
          <w:bCs/>
          <w:color w:val="000000"/>
          <w:sz w:val="26"/>
          <w:szCs w:val="26"/>
          <w:rtl/>
        </w:rPr>
        <w:instrText xml:space="preserve"> </w:instrText>
      </w:r>
      <w:r w:rsidRPr="00F06669">
        <w:rPr>
          <w:rFonts w:ascii="Times New Roman" w:eastAsia="Times New Roman" w:hAnsi="Times New Roman" w:cs="Times New Roman"/>
          <w:b/>
          <w:bCs/>
          <w:color w:val="000000"/>
          <w:sz w:val="26"/>
          <w:szCs w:val="26"/>
          <w:rtl/>
        </w:rPr>
        <w:fldChar w:fldCharType="separate"/>
      </w:r>
      <w:r w:rsidRPr="00F06669">
        <w:rPr>
          <w:rFonts w:ascii="Times New Roman" w:eastAsia="Times New Roman" w:hAnsi="Times New Roman" w:cs="Times New Roman"/>
          <w:b/>
          <w:bCs/>
          <w:color w:val="0000FF"/>
          <w:sz w:val="26"/>
          <w:szCs w:val="26"/>
          <w:u w:val="single"/>
          <w:rtl/>
        </w:rPr>
        <w:t>5- وجوب التمييز التمييز بين نشوء الحق في الانتساب إلى صندوق التعاضد والمطالبة بالاستفادة من التقديمات.</w:t>
      </w:r>
      <w:r w:rsidRPr="00F06669">
        <w:rPr>
          <w:rFonts w:ascii="Times New Roman" w:eastAsia="Times New Roman" w:hAnsi="Times New Roman" w:cs="Times New Roman"/>
          <w:b/>
          <w:bCs/>
          <w:color w:val="000000"/>
          <w:sz w:val="26"/>
          <w:szCs w:val="26"/>
          <w:rtl/>
        </w:rPr>
        <w:fldChar w:fldCharType="end"/>
      </w:r>
    </w:p>
    <w:bookmarkStart w:id="10" w:name="Anchor100"/>
    <w:bookmarkEnd w:id="10"/>
    <w:p w:rsidR="00F06669" w:rsidRPr="00F06669" w:rsidRDefault="00F06669" w:rsidP="00F06669">
      <w:pPr>
        <w:bidi/>
        <w:spacing w:after="0" w:line="320" w:lineRule="atLeast"/>
        <w:ind w:hanging="280"/>
        <w:rPr>
          <w:rFonts w:ascii="Times New Roman" w:eastAsia="Times New Roman" w:hAnsi="Times New Roman" w:cs="Times New Roman"/>
          <w:b/>
          <w:bCs/>
          <w:color w:val="000000"/>
          <w:sz w:val="26"/>
          <w:szCs w:val="26"/>
          <w:rtl/>
        </w:rPr>
      </w:pPr>
      <w:r w:rsidRPr="00F06669">
        <w:rPr>
          <w:rFonts w:ascii="Times New Roman" w:eastAsia="Times New Roman" w:hAnsi="Times New Roman" w:cs="Times New Roman"/>
          <w:b/>
          <w:bCs/>
          <w:color w:val="000000"/>
          <w:sz w:val="26"/>
          <w:szCs w:val="26"/>
          <w:rtl/>
        </w:rPr>
        <w:fldChar w:fldCharType="begin"/>
      </w:r>
      <w:r w:rsidRPr="00F06669">
        <w:rPr>
          <w:rFonts w:ascii="Times New Roman" w:eastAsia="Times New Roman" w:hAnsi="Times New Roman" w:cs="Times New Roman"/>
          <w:b/>
          <w:bCs/>
          <w:color w:val="000000"/>
          <w:sz w:val="26"/>
          <w:szCs w:val="26"/>
          <w:rtl/>
        </w:rPr>
        <w:instrText xml:space="preserve"> </w:instrText>
      </w:r>
      <w:r w:rsidRPr="00F06669">
        <w:rPr>
          <w:rFonts w:ascii="Times New Roman" w:eastAsia="Times New Roman" w:hAnsi="Times New Roman" w:cs="Times New Roman"/>
          <w:b/>
          <w:bCs/>
          <w:color w:val="000000"/>
          <w:sz w:val="26"/>
          <w:szCs w:val="26"/>
        </w:rPr>
        <w:instrText>HYPERLINK "https://lebanon.saderlex.com/Leb_CLB/%D8%B3%D9%86%D8%A9%202013/09998I_2013-06-27_00589_Ist.html" \l "TM2013_589_6"</w:instrText>
      </w:r>
      <w:r w:rsidRPr="00F06669">
        <w:rPr>
          <w:rFonts w:ascii="Times New Roman" w:eastAsia="Times New Roman" w:hAnsi="Times New Roman" w:cs="Times New Roman"/>
          <w:b/>
          <w:bCs/>
          <w:color w:val="000000"/>
          <w:sz w:val="26"/>
          <w:szCs w:val="26"/>
          <w:rtl/>
        </w:rPr>
        <w:instrText xml:space="preserve"> </w:instrText>
      </w:r>
      <w:r w:rsidRPr="00F06669">
        <w:rPr>
          <w:rFonts w:ascii="Times New Roman" w:eastAsia="Times New Roman" w:hAnsi="Times New Roman" w:cs="Times New Roman"/>
          <w:b/>
          <w:bCs/>
          <w:color w:val="000000"/>
          <w:sz w:val="26"/>
          <w:szCs w:val="26"/>
          <w:rtl/>
        </w:rPr>
        <w:fldChar w:fldCharType="separate"/>
      </w:r>
      <w:r w:rsidRPr="00F06669">
        <w:rPr>
          <w:rFonts w:ascii="Times New Roman" w:eastAsia="Times New Roman" w:hAnsi="Times New Roman" w:cs="Times New Roman"/>
          <w:b/>
          <w:bCs/>
          <w:color w:val="0000FF"/>
          <w:sz w:val="26"/>
          <w:szCs w:val="26"/>
          <w:u w:val="single"/>
          <w:rtl/>
        </w:rPr>
        <w:t>6- عدم إستفادة الدكتور المنتسب حكماً إلى صندوق تعاضد افراد الهيئة التعليمية في الجامعة اللبنانية من تقديمات هذا الصندوق بعد تخلفه عن دفع الاشتراكات الملزمة للصندوق لمدة ستة اشهر سابقة للاحالة إلى التقاعد.</w:t>
      </w:r>
      <w:r w:rsidRPr="00F06669">
        <w:rPr>
          <w:rFonts w:ascii="Times New Roman" w:eastAsia="Times New Roman" w:hAnsi="Times New Roman" w:cs="Times New Roman"/>
          <w:b/>
          <w:bCs/>
          <w:color w:val="000000"/>
          <w:sz w:val="26"/>
          <w:szCs w:val="26"/>
          <w:rtl/>
        </w:rPr>
        <w:fldChar w:fldCharType="end"/>
      </w:r>
    </w:p>
    <w:p w:rsidR="00F06669" w:rsidRPr="00F06669" w:rsidRDefault="00F06669" w:rsidP="00F06669">
      <w:pPr>
        <w:bidi/>
        <w:spacing w:after="0" w:line="260" w:lineRule="atLeast"/>
        <w:ind w:firstLine="220"/>
        <w:rPr>
          <w:rFonts w:ascii="Times New Roman" w:eastAsia="Times New Roman" w:hAnsi="Times New Roman" w:cs="Times New Roman"/>
          <w:color w:val="000000"/>
          <w:sz w:val="27"/>
          <w:szCs w:val="27"/>
          <w:rtl/>
        </w:rPr>
      </w:pPr>
      <w:bookmarkStart w:id="11" w:name="Anchor121"/>
      <w:bookmarkEnd w:id="11"/>
      <w:r w:rsidRPr="00F06669">
        <w:rPr>
          <w:rFonts w:ascii="Times New Roman" w:eastAsia="Times New Roman" w:hAnsi="Times New Roman" w:cs="Times New Roman"/>
          <w:color w:val="000000"/>
          <w:sz w:val="27"/>
          <w:szCs w:val="27"/>
          <w:rtl/>
        </w:rPr>
        <w:t>بنــاء عليــه</w:t>
      </w:r>
    </w:p>
    <w:p w:rsidR="00F06669" w:rsidRPr="00F06669" w:rsidRDefault="00F06669" w:rsidP="00F06669">
      <w:pPr>
        <w:bidi/>
        <w:spacing w:after="0" w:line="260" w:lineRule="atLeast"/>
        <w:ind w:firstLine="220"/>
        <w:rPr>
          <w:rFonts w:ascii="Times New Roman" w:eastAsia="Times New Roman" w:hAnsi="Times New Roman" w:cs="Times New Roman"/>
          <w:color w:val="000000"/>
          <w:sz w:val="27"/>
          <w:szCs w:val="27"/>
          <w:rtl/>
        </w:rPr>
      </w:pPr>
      <w:bookmarkStart w:id="12" w:name="Anchor123"/>
      <w:bookmarkEnd w:id="12"/>
      <w:r w:rsidRPr="00F06669">
        <w:rPr>
          <w:rFonts w:ascii="Times New Roman" w:eastAsia="Times New Roman" w:hAnsi="Times New Roman" w:cs="Times New Roman"/>
          <w:color w:val="000000"/>
          <w:sz w:val="27"/>
          <w:szCs w:val="27"/>
          <w:rtl/>
        </w:rPr>
        <w:t>حيث ان الاستشارة الحاضرة تتعلّق بابداء الرأي في مدى استيفاء الدكتور جان عزيز بولس من شروط الانتساب إلى صندوق تعاضد افراد الهيئة التعليمية في الجامعة اللبنانية والاستفادة منه.</w:t>
      </w:r>
    </w:p>
    <w:p w:rsidR="00F06669" w:rsidRPr="00F06669" w:rsidRDefault="00F06669" w:rsidP="00F06669">
      <w:pPr>
        <w:bidi/>
        <w:spacing w:after="0" w:line="260" w:lineRule="atLeast"/>
        <w:ind w:firstLine="220"/>
        <w:rPr>
          <w:rFonts w:ascii="Times New Roman" w:eastAsia="Times New Roman" w:hAnsi="Times New Roman" w:cs="Times New Roman"/>
          <w:color w:val="000000"/>
          <w:sz w:val="27"/>
          <w:szCs w:val="27"/>
          <w:rtl/>
        </w:rPr>
      </w:pPr>
      <w:bookmarkStart w:id="13" w:name="Anchor141"/>
      <w:bookmarkEnd w:id="13"/>
      <w:r w:rsidRPr="00F06669">
        <w:rPr>
          <w:rFonts w:ascii="Times New Roman" w:eastAsia="Times New Roman" w:hAnsi="Times New Roman" w:cs="Times New Roman"/>
          <w:color w:val="000000"/>
          <w:sz w:val="27"/>
          <w:szCs w:val="27"/>
          <w:rtl/>
        </w:rPr>
        <w:t>حيث ان الاحكام التي ترعى إنشاء وادارة صناديق التعاضد والنظام الاساسي والداخلي والمالي لصندوق تعاضد افراد الهيئة التعليمية في الجامعة اللبنانية تنص على ما يلي:</w:t>
      </w:r>
    </w:p>
    <w:p w:rsidR="00F06669" w:rsidRPr="00F06669" w:rsidRDefault="00F06669" w:rsidP="00F06669">
      <w:pPr>
        <w:bidi/>
        <w:spacing w:after="0" w:line="260" w:lineRule="atLeast"/>
        <w:ind w:firstLine="220"/>
        <w:rPr>
          <w:rFonts w:ascii="Times New Roman" w:eastAsia="Times New Roman" w:hAnsi="Times New Roman" w:cs="Times New Roman"/>
          <w:color w:val="000000"/>
          <w:sz w:val="27"/>
          <w:szCs w:val="27"/>
          <w:rtl/>
        </w:rPr>
      </w:pPr>
      <w:bookmarkStart w:id="14" w:name="Anchor158"/>
      <w:bookmarkEnd w:id="14"/>
      <w:r w:rsidRPr="00F06669">
        <w:rPr>
          <w:rFonts w:ascii="Times New Roman" w:eastAsia="Times New Roman" w:hAnsi="Times New Roman" w:cs="Times New Roman"/>
          <w:color w:val="000000"/>
          <w:sz w:val="27"/>
          <w:szCs w:val="27"/>
          <w:rtl/>
        </w:rPr>
        <w:t>المادة الاولى من المرسوم الاشتراعي رقم 35 - الصادر في 9/5/1977 والمتعلق بانشاء وادارة صناديق التعاضد، تنص على "ان صناديق التعاضد هي جمعيات اشخاص تبنى على الرغبة في التضامن والمساعدة المتبادلة ولا تتوخى الربح بلْ يكون موضوعها العمل لمصلحة اعضائها او عائلاتهم وبواسطة اشتراكات يدفعونها".</w:t>
      </w:r>
    </w:p>
    <w:p w:rsidR="00F06669" w:rsidRPr="00F06669" w:rsidRDefault="00F06669" w:rsidP="00F06669">
      <w:pPr>
        <w:bidi/>
        <w:spacing w:after="0" w:line="260" w:lineRule="atLeast"/>
        <w:ind w:firstLine="220"/>
        <w:rPr>
          <w:rFonts w:ascii="Times New Roman" w:eastAsia="Times New Roman" w:hAnsi="Times New Roman" w:cs="Times New Roman"/>
          <w:color w:val="000000"/>
          <w:sz w:val="27"/>
          <w:szCs w:val="27"/>
          <w:rtl/>
        </w:rPr>
      </w:pPr>
      <w:bookmarkStart w:id="15" w:name="Anchor185"/>
      <w:bookmarkEnd w:id="15"/>
      <w:r w:rsidRPr="00F06669">
        <w:rPr>
          <w:rFonts w:ascii="Times New Roman" w:eastAsia="Times New Roman" w:hAnsi="Times New Roman" w:cs="Times New Roman"/>
          <w:color w:val="000000"/>
          <w:sz w:val="27"/>
          <w:szCs w:val="27"/>
          <w:rtl/>
        </w:rPr>
        <w:t>المادة 2 من قانون انشاء صندوق تعاضد افراد الهيئة التعليمية في الجامعة اللبنانية رقم 321 - الصادر في 24/3/1994 تنص على ان " تتكون واردات الصندوق من:</w:t>
      </w:r>
      <w:r w:rsidRPr="00F06669">
        <w:rPr>
          <w:rFonts w:ascii="Simplified Arabic" w:eastAsia="Times New Roman" w:hAnsi="Simplified Arabic" w:cs="Simplified Arabic"/>
          <w:b/>
          <w:bCs/>
          <w:color w:val="000000"/>
          <w:sz w:val="27"/>
          <w:szCs w:val="27"/>
          <w:rtl/>
        </w:rPr>
        <w:t> </w:t>
      </w:r>
      <w:r w:rsidRPr="00F06669">
        <w:rPr>
          <w:rFonts w:ascii="Times New Roman" w:eastAsia="Times New Roman" w:hAnsi="Times New Roman" w:cs="Times New Roman"/>
          <w:color w:val="000000"/>
          <w:sz w:val="27"/>
          <w:szCs w:val="27"/>
          <w:rtl/>
        </w:rPr>
        <w:t>1- بدلات اشتراك المنتسبين التي يحددها مجلس ادارة الصندوق ويصادق عليها رئيس الجامعة اللبنانية بموافقة وزير الثقافة والتعليم العالي".</w:t>
      </w:r>
    </w:p>
    <w:p w:rsidR="00F06669" w:rsidRPr="00F06669" w:rsidRDefault="00F06669" w:rsidP="00F06669">
      <w:pPr>
        <w:bidi/>
        <w:spacing w:after="0" w:line="260" w:lineRule="atLeast"/>
        <w:ind w:firstLine="220"/>
        <w:rPr>
          <w:rFonts w:ascii="Times New Roman" w:eastAsia="Times New Roman" w:hAnsi="Times New Roman" w:cs="Times New Roman"/>
          <w:color w:val="000000"/>
          <w:sz w:val="27"/>
          <w:szCs w:val="27"/>
          <w:rtl/>
        </w:rPr>
      </w:pPr>
      <w:bookmarkStart w:id="16" w:name="Anchor212"/>
      <w:bookmarkEnd w:id="16"/>
      <w:r w:rsidRPr="00F06669">
        <w:rPr>
          <w:rFonts w:ascii="Times New Roman" w:eastAsia="Times New Roman" w:hAnsi="Times New Roman" w:cs="Times New Roman"/>
          <w:color w:val="000000"/>
          <w:sz w:val="27"/>
          <w:szCs w:val="27"/>
          <w:rtl/>
        </w:rPr>
        <w:t>المادة 2 من المرسوم رقم 8229 - الصادر في 2/4/1996 المتعلق بالنظام الاساسي لصندوق تعاضد افراد الهيئة التعليمية في الجامعة اللبنانية تنص على انه " يعتبر منتسبا إلى الصندوق - جميع أفراد الهيئة التعليمية الداخلين في الملاك والمتعاقدين المتفرغين والمتقاعدين"</w:t>
      </w:r>
    </w:p>
    <w:p w:rsidR="00F06669" w:rsidRPr="00F06669" w:rsidRDefault="00F06669" w:rsidP="00F06669">
      <w:pPr>
        <w:bidi/>
        <w:spacing w:after="0" w:line="260" w:lineRule="atLeast"/>
        <w:ind w:firstLine="220"/>
        <w:rPr>
          <w:rFonts w:ascii="Times New Roman" w:eastAsia="Times New Roman" w:hAnsi="Times New Roman" w:cs="Times New Roman"/>
          <w:color w:val="000000"/>
          <w:sz w:val="27"/>
          <w:szCs w:val="27"/>
          <w:rtl/>
        </w:rPr>
      </w:pPr>
      <w:bookmarkStart w:id="17" w:name="Anchor234"/>
      <w:bookmarkEnd w:id="17"/>
      <w:r w:rsidRPr="00F06669">
        <w:rPr>
          <w:rFonts w:ascii="Times New Roman" w:eastAsia="Times New Roman" w:hAnsi="Times New Roman" w:cs="Times New Roman"/>
          <w:color w:val="000000"/>
          <w:sz w:val="27"/>
          <w:szCs w:val="27"/>
          <w:rtl/>
        </w:rPr>
        <w:t>المادة 7 من المرسوم رقم 8229 - صادر في 2/4/1996 المتعلق بالنظام الاساسي لصندوق تعاضد افراد الهيئة التعليمية في الجامعة اللبنانية تنص على انه " تتكون واردات الصندوق المالية من: 1- بدلات اشتراك المنتسبين التي يحددها مجلس ادارة الصندوق ويصادق عليها رئيس الجامعة اللبنانية بموافقة وزير الثقافة والتعليم العالي.</w:t>
      </w:r>
    </w:p>
    <w:p w:rsidR="00F06669" w:rsidRPr="00F06669" w:rsidRDefault="00F06669" w:rsidP="00F06669">
      <w:pPr>
        <w:bidi/>
        <w:spacing w:after="0" w:line="260" w:lineRule="atLeast"/>
        <w:ind w:firstLine="220"/>
        <w:rPr>
          <w:rFonts w:ascii="Times New Roman" w:eastAsia="Times New Roman" w:hAnsi="Times New Roman" w:cs="Times New Roman"/>
          <w:color w:val="000000"/>
          <w:sz w:val="27"/>
          <w:szCs w:val="27"/>
          <w:rtl/>
        </w:rPr>
      </w:pPr>
      <w:bookmarkStart w:id="18" w:name="Anchor261"/>
      <w:bookmarkEnd w:id="18"/>
      <w:r w:rsidRPr="00F06669">
        <w:rPr>
          <w:rFonts w:ascii="Times New Roman" w:eastAsia="Times New Roman" w:hAnsi="Times New Roman" w:cs="Times New Roman"/>
          <w:color w:val="000000"/>
          <w:sz w:val="27"/>
          <w:szCs w:val="27"/>
          <w:rtl/>
        </w:rPr>
        <w:lastRenderedPageBreak/>
        <w:t>المادة 9 من المرسوم رقم 9726 تاريخ 31/12/1996 المتعلق بالنظام المالي لصندوق تعاضد أفراد الهيئة التعليمية في الجامعة اللبنانية تنص على ان " تقسم واردات الصندوق إلى جزئين، الاول يحتوي على الواردات العادية ويتألف من مساهمة المنتسبين</w:t>
      </w:r>
      <w:r w:rsidRPr="00F06669">
        <w:rPr>
          <w:rFonts w:ascii="Times New Roman" w:eastAsia="Times New Roman" w:hAnsi="Times New Roman" w:cs="Times New Roman"/>
          <w:b/>
          <w:bCs/>
          <w:color w:val="000000"/>
          <w:sz w:val="27"/>
          <w:szCs w:val="27"/>
          <w:rtl/>
        </w:rPr>
        <w:t> الالزامية</w:t>
      </w:r>
      <w:r w:rsidRPr="00F06669">
        <w:rPr>
          <w:rFonts w:ascii="Times New Roman" w:eastAsia="Times New Roman" w:hAnsi="Times New Roman" w:cs="Times New Roman"/>
          <w:color w:val="000000"/>
          <w:sz w:val="27"/>
          <w:szCs w:val="27"/>
          <w:rtl/>
        </w:rPr>
        <w:t> المنصوص عليها في قانون انشاء صندوق تعاضد أفراد الهيئة التعليمية في الجامعة اللبنانية،</w:t>
      </w:r>
    </w:p>
    <w:p w:rsidR="00F06669" w:rsidRPr="00F06669" w:rsidRDefault="00F06669" w:rsidP="00F06669">
      <w:pPr>
        <w:bidi/>
        <w:spacing w:after="0" w:line="260" w:lineRule="atLeast"/>
        <w:ind w:firstLine="220"/>
        <w:rPr>
          <w:rFonts w:ascii="Times New Roman" w:eastAsia="Times New Roman" w:hAnsi="Times New Roman" w:cs="Times New Roman"/>
          <w:color w:val="000000"/>
          <w:sz w:val="27"/>
          <w:szCs w:val="27"/>
          <w:rtl/>
        </w:rPr>
      </w:pPr>
      <w:bookmarkStart w:id="19" w:name="Anchor291"/>
      <w:bookmarkStart w:id="20" w:name="TM2013_589_1"/>
      <w:bookmarkEnd w:id="19"/>
      <w:bookmarkEnd w:id="20"/>
      <w:r w:rsidRPr="00F06669">
        <w:rPr>
          <w:rFonts w:ascii="Times New Roman" w:eastAsia="Times New Roman" w:hAnsi="Times New Roman" w:cs="Times New Roman"/>
          <w:b/>
          <w:bCs/>
          <w:color w:val="000000"/>
          <w:sz w:val="27"/>
          <w:szCs w:val="27"/>
          <w:rtl/>
        </w:rPr>
        <w:t>حيث ان فكرة صندوق التعاضد تقوم على اساس موجبات متبادلة بين طالب الانتساب والصندوق التعاضدي وذلك من خلال مساهمة مادية يقدمها المنتسب، تسمى اشتراك، لقاء منافع مادية كالتعويض عن نتائج الاحداث والاخطار التي تصيب الاعضاء او عائلاتهم سواء في شخصهم او في ملكهم او في استثماراتهم، و التعويض عن الوفاة والمرض والحوادث الجسدية التي تصيبهم او تصيب عائلاتهم، ومساعدة الاعضاء في حالات الزواج والولادة ونهاية الخدمة، وتقديم المساعدات والمنح والقروض لغاية تعليمية وذلك للاعضاء واولادهم فقط .</w:t>
      </w:r>
    </w:p>
    <w:p w:rsidR="00F06669" w:rsidRPr="00F06669" w:rsidRDefault="00F06669" w:rsidP="00F06669">
      <w:pPr>
        <w:bidi/>
        <w:spacing w:after="0" w:line="260" w:lineRule="atLeast"/>
        <w:ind w:firstLine="220"/>
        <w:rPr>
          <w:rFonts w:ascii="Times New Roman" w:eastAsia="Times New Roman" w:hAnsi="Times New Roman" w:cs="Times New Roman"/>
          <w:color w:val="000000"/>
          <w:sz w:val="27"/>
          <w:szCs w:val="27"/>
          <w:rtl/>
        </w:rPr>
      </w:pPr>
      <w:bookmarkStart w:id="21" w:name="Anchor343"/>
      <w:bookmarkStart w:id="22" w:name="TM2013_589_2"/>
      <w:bookmarkEnd w:id="21"/>
      <w:bookmarkEnd w:id="22"/>
      <w:r w:rsidRPr="00F06669">
        <w:rPr>
          <w:rFonts w:ascii="Times New Roman" w:eastAsia="Times New Roman" w:hAnsi="Times New Roman" w:cs="Times New Roman"/>
          <w:b/>
          <w:bCs/>
          <w:color w:val="000000"/>
          <w:sz w:val="27"/>
          <w:szCs w:val="27"/>
          <w:rtl/>
        </w:rPr>
        <w:t>وحيث ان عدم وجود اي مساهمة مادية من اي منتسب إلى صندوق تعاضدي، يؤدي إلى الاخلال في تنفيد موجب ملزم على عاتق المنتسب، مما يؤدي وفي حال استفادته من المنافع التي ينص عليها الصندوق إلى اثراء غير مشروع على حساب باقي الاعضاء المنتسبين الذين ساهموا عن طريق اشتراكاتهم الملزمة تجاه الصندوق،</w:t>
      </w:r>
    </w:p>
    <w:p w:rsidR="00F06669" w:rsidRPr="00F06669" w:rsidRDefault="00F06669" w:rsidP="00F06669">
      <w:pPr>
        <w:bidi/>
        <w:spacing w:after="0" w:line="260" w:lineRule="atLeast"/>
        <w:ind w:firstLine="220"/>
        <w:rPr>
          <w:rFonts w:ascii="Times New Roman" w:eastAsia="Times New Roman" w:hAnsi="Times New Roman" w:cs="Times New Roman"/>
          <w:color w:val="000000"/>
          <w:sz w:val="27"/>
          <w:szCs w:val="27"/>
          <w:rtl/>
        </w:rPr>
      </w:pPr>
      <w:bookmarkStart w:id="23" w:name="Anchor368"/>
      <w:bookmarkStart w:id="24" w:name="TM2013_589_3"/>
      <w:bookmarkEnd w:id="23"/>
      <w:bookmarkEnd w:id="24"/>
      <w:r w:rsidRPr="00F06669">
        <w:rPr>
          <w:rFonts w:ascii="Times New Roman" w:eastAsia="Times New Roman" w:hAnsi="Times New Roman" w:cs="Times New Roman"/>
          <w:b/>
          <w:bCs/>
          <w:color w:val="000000"/>
          <w:sz w:val="27"/>
          <w:szCs w:val="27"/>
          <w:rtl/>
        </w:rPr>
        <w:t>وحيث انه وان كانت المراسيم والقوانين المتعلقة بصندوق تعاضد افراد الهيئة التعليمية في الجامعة اللبنانية قد خلت من نص صريح إسوة بصندوق تعاضد القضاة او غيره من الصناديق يشترط لاستفادة المنتسب من منافع الصندوق ان يدفع اشتراكاً ملزماً ومحدداً، الا ان شرط المساهمة بدفع اشتراك محدد من قبل الاستاذة وان ولم يتم ادراجه في نص واضح وصريح، ملزم وركن اساسي في مفهوم الصندوق التعاضدي القائم على التعاون من خلال موجبات متبادلة وملزمة بين المنتسبين والصندوق،</w:t>
      </w:r>
    </w:p>
    <w:p w:rsidR="00F06669" w:rsidRPr="00F06669" w:rsidRDefault="00F06669" w:rsidP="00F06669">
      <w:pPr>
        <w:bidi/>
        <w:spacing w:after="0" w:line="260" w:lineRule="atLeast"/>
        <w:ind w:firstLine="220"/>
        <w:rPr>
          <w:rFonts w:ascii="Times New Roman" w:eastAsia="Times New Roman" w:hAnsi="Times New Roman" w:cs="Times New Roman"/>
          <w:color w:val="000000"/>
          <w:sz w:val="27"/>
          <w:szCs w:val="27"/>
          <w:rtl/>
        </w:rPr>
      </w:pPr>
      <w:bookmarkStart w:id="25" w:name="Anchor412"/>
      <w:bookmarkStart w:id="26" w:name="TM2013_589_4"/>
      <w:bookmarkEnd w:id="25"/>
      <w:bookmarkEnd w:id="26"/>
      <w:r w:rsidRPr="00F06669">
        <w:rPr>
          <w:rFonts w:ascii="Times New Roman" w:eastAsia="Times New Roman" w:hAnsi="Times New Roman" w:cs="Times New Roman"/>
          <w:b/>
          <w:bCs/>
          <w:color w:val="000000"/>
          <w:sz w:val="27"/>
          <w:szCs w:val="27"/>
          <w:rtl/>
        </w:rPr>
        <w:t>وحيث ان المـــادة السابعة من النظام الداخلي لصندوق تعاضد افراد الهيئة التعليمية في الجامعة اللبنانية، المتعلقة بالإنتساب والإشتراك نصت في فقرتها الرابعة على ان " تبدأ تقديمات الصندوق التعاضدي لموظفي وأجراء ومستخدمي الجامعة اللبنانية بعد ستة أشهر من تاريخ الإنتساب"،</w:t>
      </w:r>
    </w:p>
    <w:p w:rsidR="00F06669" w:rsidRPr="00F06669" w:rsidRDefault="00F06669" w:rsidP="00F06669">
      <w:pPr>
        <w:bidi/>
        <w:spacing w:after="0" w:line="260" w:lineRule="atLeast"/>
        <w:ind w:firstLine="220"/>
        <w:rPr>
          <w:rFonts w:ascii="Times New Roman" w:eastAsia="Times New Roman" w:hAnsi="Times New Roman" w:cs="Times New Roman"/>
          <w:color w:val="000000"/>
          <w:sz w:val="27"/>
          <w:szCs w:val="27"/>
          <w:rtl/>
        </w:rPr>
      </w:pPr>
      <w:bookmarkStart w:id="27" w:name="Anchor440"/>
      <w:bookmarkEnd w:id="27"/>
      <w:r w:rsidRPr="00F06669">
        <w:rPr>
          <w:rFonts w:ascii="Times New Roman" w:eastAsia="Times New Roman" w:hAnsi="Times New Roman" w:cs="Times New Roman"/>
          <w:b/>
          <w:bCs/>
          <w:color w:val="000000"/>
          <w:sz w:val="27"/>
          <w:szCs w:val="27"/>
          <w:rtl/>
        </w:rPr>
        <w:t>وحيث انه يتبين ان هذه المادة قد أوجدت الأسس التي تقوم عليها التقديمات من الصندوق وذلك عبر تحديد بدء الاستفادة للمنتسبين من تقديمات الصندوق، وذلك بعد ستة اشهر من تاريخ الانتساب،</w:t>
      </w:r>
    </w:p>
    <w:p w:rsidR="00F06669" w:rsidRPr="00F06669" w:rsidRDefault="00F06669" w:rsidP="00F06669">
      <w:pPr>
        <w:bidi/>
        <w:spacing w:after="0" w:line="260" w:lineRule="atLeast"/>
        <w:ind w:firstLine="220"/>
        <w:rPr>
          <w:rFonts w:ascii="Times New Roman" w:eastAsia="Times New Roman" w:hAnsi="Times New Roman" w:cs="Times New Roman"/>
          <w:color w:val="000000"/>
          <w:sz w:val="27"/>
          <w:szCs w:val="27"/>
          <w:rtl/>
        </w:rPr>
      </w:pPr>
      <w:bookmarkStart w:id="28" w:name="Anchor456"/>
      <w:bookmarkEnd w:id="28"/>
      <w:r w:rsidRPr="00F06669">
        <w:rPr>
          <w:rFonts w:ascii="Times New Roman" w:eastAsia="Times New Roman" w:hAnsi="Times New Roman" w:cs="Times New Roman"/>
          <w:b/>
          <w:bCs/>
          <w:color w:val="000000"/>
          <w:sz w:val="27"/>
          <w:szCs w:val="27"/>
          <w:rtl/>
        </w:rPr>
        <w:t>وحيث ان المقصود بعبارة " بعد ستة اشهر من تاريخ الانتساب" المنصوص عليها في المادة السابعة من النظام الداخلي لصندوق تعاضد، هو ان يقدم المنتسب على تسديد اشتراكاته المتوجبة عليه - وفق ما نص عليه النظام الاساسي - لمدة ستة اشهر من تاريخ انتسابه إلى صندوق التعاضد، حتى يستفيد من تقديمات الصندوق وفق نظام المنافع التي يقدمها صندوق التعاضد لأفراد الهيئة التعليمية في الجامعة،</w:t>
      </w:r>
    </w:p>
    <w:p w:rsidR="00F06669" w:rsidRPr="00F06669" w:rsidRDefault="00F06669" w:rsidP="00F06669">
      <w:pPr>
        <w:bidi/>
        <w:spacing w:after="0" w:line="260" w:lineRule="atLeast"/>
        <w:ind w:firstLine="220"/>
        <w:rPr>
          <w:rFonts w:ascii="Times New Roman" w:eastAsia="Times New Roman" w:hAnsi="Times New Roman" w:cs="Times New Roman"/>
          <w:color w:val="000000"/>
          <w:sz w:val="27"/>
          <w:szCs w:val="27"/>
          <w:rtl/>
        </w:rPr>
      </w:pPr>
      <w:bookmarkStart w:id="29" w:name="Anchor494"/>
      <w:bookmarkEnd w:id="29"/>
      <w:r w:rsidRPr="00F06669">
        <w:rPr>
          <w:rFonts w:ascii="Times New Roman" w:eastAsia="Times New Roman" w:hAnsi="Times New Roman" w:cs="Times New Roman"/>
          <w:color w:val="000000"/>
          <w:sz w:val="27"/>
          <w:szCs w:val="27"/>
          <w:rtl/>
        </w:rPr>
        <w:t>وحيث ان المادة 2 من المرسوم رقم 8229 - الصادر في 2/4/1996 المتعلق بالنظام الاساسي لصندوق تعاضد افراد الهيئة التعليمية في الجامعة اللبنانية، السالف ذكرها، قد اعتبرت انه يعتبر منتسباً حكماً إلى صندوق تعاضد كل شخص توافرت فيه احدى الحالات المنصوص عنها في المادة عينها، ومنها أفراد الهيئة التعليمية الداخلين في الملاك والمتعاقدين المتفرغين والمتقاعدين،</w:t>
      </w:r>
    </w:p>
    <w:p w:rsidR="00F06669" w:rsidRPr="00F06669" w:rsidRDefault="00F06669" w:rsidP="00F06669">
      <w:pPr>
        <w:bidi/>
        <w:spacing w:after="0" w:line="260" w:lineRule="atLeast"/>
        <w:ind w:firstLine="220"/>
        <w:rPr>
          <w:rFonts w:ascii="Times New Roman" w:eastAsia="Times New Roman" w:hAnsi="Times New Roman" w:cs="Times New Roman"/>
          <w:color w:val="000000"/>
          <w:sz w:val="27"/>
          <w:szCs w:val="27"/>
          <w:rtl/>
        </w:rPr>
      </w:pPr>
      <w:bookmarkStart w:id="30" w:name="Anchor526"/>
      <w:bookmarkStart w:id="31" w:name="TM2013_589_5"/>
      <w:bookmarkEnd w:id="30"/>
      <w:bookmarkEnd w:id="31"/>
      <w:r w:rsidRPr="00F06669">
        <w:rPr>
          <w:rFonts w:ascii="Times New Roman" w:eastAsia="Times New Roman" w:hAnsi="Times New Roman" w:cs="Times New Roman"/>
          <w:b/>
          <w:bCs/>
          <w:color w:val="000000"/>
          <w:sz w:val="27"/>
          <w:szCs w:val="27"/>
          <w:rtl/>
        </w:rPr>
        <w:t>وحيث انه يقتضي التمييز بين نشوء الحق في الانتساب إلى صندوق التعاضد والمطالبة بالاستفادة من التقديمات، بحيث أن نشوء الحق في الانتساب وحده ليس كافياً للاستفادة من تقديمات الصندوق، بلْ تشترط مساهمة من المنتسب عن طريق اشتراك تحدده ادارة الصندوق ولمدة معينة بستة اشهر من تاريخ الانتساب وقف القانون الداخلي لصندوق التعاضد،</w:t>
      </w:r>
    </w:p>
    <w:p w:rsidR="00F06669" w:rsidRPr="00F06669" w:rsidRDefault="00F06669" w:rsidP="00F06669">
      <w:pPr>
        <w:bidi/>
        <w:spacing w:after="0" w:line="260" w:lineRule="atLeast"/>
        <w:ind w:firstLine="220"/>
        <w:rPr>
          <w:rFonts w:ascii="Times New Roman" w:eastAsia="Times New Roman" w:hAnsi="Times New Roman" w:cs="Times New Roman"/>
          <w:color w:val="000000"/>
          <w:sz w:val="27"/>
          <w:szCs w:val="27"/>
          <w:rtl/>
        </w:rPr>
      </w:pPr>
      <w:bookmarkStart w:id="32" w:name="Anchor558"/>
      <w:bookmarkEnd w:id="32"/>
      <w:r w:rsidRPr="00F06669">
        <w:rPr>
          <w:rFonts w:ascii="Times New Roman" w:eastAsia="Times New Roman" w:hAnsi="Times New Roman" w:cs="Times New Roman"/>
          <w:b/>
          <w:bCs/>
          <w:color w:val="000000"/>
          <w:sz w:val="27"/>
          <w:szCs w:val="27"/>
          <w:rtl/>
        </w:rPr>
        <w:t xml:space="preserve">وحيث انه وتالياً ينشأ الحق بالانتساب بمجرد توفر احدى الحالات المنصوص عليها في المادة الثانية من النظام الاساسي لصناديق تعاضد افراد الهيئة التعليمية في الجامعة اللبنانية، اما الاستفادة من التقديمات فلا تصح الا بعد مرور ستة اشهر على تاريخ الانتساب( ويفهم منها تسديد الاشتراكات </w:t>
      </w:r>
      <w:r w:rsidRPr="00F06669">
        <w:rPr>
          <w:rFonts w:ascii="Times New Roman" w:eastAsia="Times New Roman" w:hAnsi="Times New Roman" w:cs="Times New Roman"/>
          <w:b/>
          <w:bCs/>
          <w:color w:val="000000"/>
          <w:sz w:val="27"/>
          <w:szCs w:val="27"/>
          <w:rtl/>
        </w:rPr>
        <w:lastRenderedPageBreak/>
        <w:t>طيلة هذه الفترة) وفق ما نصت عليه المادة السابعة من النظام الداخلي لصندوق تعاضد افراد الهيئة التعليمية في الجامعة اللبنانية،</w:t>
      </w:r>
    </w:p>
    <w:p w:rsidR="00F06669" w:rsidRPr="00F06669" w:rsidRDefault="00F06669" w:rsidP="00F06669">
      <w:pPr>
        <w:bidi/>
        <w:spacing w:after="0" w:line="260" w:lineRule="atLeast"/>
        <w:ind w:firstLine="220"/>
        <w:rPr>
          <w:rFonts w:ascii="Times New Roman" w:eastAsia="Times New Roman" w:hAnsi="Times New Roman" w:cs="Times New Roman"/>
          <w:color w:val="000000"/>
          <w:sz w:val="27"/>
          <w:szCs w:val="27"/>
          <w:rtl/>
        </w:rPr>
      </w:pPr>
      <w:bookmarkStart w:id="33" w:name="Anchor599"/>
      <w:bookmarkStart w:id="34" w:name="TM2013_589_6"/>
      <w:bookmarkEnd w:id="33"/>
      <w:bookmarkEnd w:id="34"/>
      <w:r w:rsidRPr="00F06669">
        <w:rPr>
          <w:rFonts w:ascii="Times New Roman" w:eastAsia="Times New Roman" w:hAnsi="Times New Roman" w:cs="Times New Roman"/>
          <w:b/>
          <w:bCs/>
          <w:color w:val="000000"/>
          <w:sz w:val="27"/>
          <w:szCs w:val="27"/>
          <w:rtl/>
        </w:rPr>
        <w:t>وحيث انه وفي الحالة الراهنة يتبين انه بتاريخ 15/1/2013 صدر مرسوم تحت رقم 9748 انهى خدمة الدكتور جان بولس كرئيس مصلحة الوصاية الكهربائية وتعيينه في ملاك الجامعة اللبنانية اعتباراً من 27/12/2012، ومن ثمّ احيل إلى التقاعد بتاريخ 4/1/2013،</w:t>
      </w:r>
    </w:p>
    <w:p w:rsidR="00F06669" w:rsidRPr="00F06669" w:rsidRDefault="00F06669" w:rsidP="00F06669">
      <w:pPr>
        <w:bidi/>
        <w:spacing w:after="0" w:line="260" w:lineRule="atLeast"/>
        <w:ind w:firstLine="220"/>
        <w:rPr>
          <w:rFonts w:ascii="Times New Roman" w:eastAsia="Times New Roman" w:hAnsi="Times New Roman" w:cs="Times New Roman"/>
          <w:color w:val="000000"/>
          <w:sz w:val="27"/>
          <w:szCs w:val="27"/>
          <w:rtl/>
        </w:rPr>
      </w:pPr>
      <w:bookmarkStart w:id="35" w:name="Anchor620"/>
      <w:bookmarkEnd w:id="35"/>
      <w:r w:rsidRPr="00F06669">
        <w:rPr>
          <w:rFonts w:ascii="Times New Roman" w:eastAsia="Times New Roman" w:hAnsi="Times New Roman" w:cs="Times New Roman"/>
          <w:b/>
          <w:bCs/>
          <w:color w:val="000000"/>
          <w:sz w:val="27"/>
          <w:szCs w:val="27"/>
          <w:rtl/>
        </w:rPr>
        <w:t>وحيث يتبين ان الدكتور جان عزيز بولس اصبح منتسباً حكماً إلى صندوق تعاضد افراد الهيئة التعليمية في الجامعة اللبنانية وفق احكام المادة الثانية من النظام الاساسي لصندوق تعاضد، انما وكونه لم يقدم على دفع الاشتراكات الملزمة للصندوق التعاضدي للاساتذة في الجامعة اللبنانية لمدة ستة اشهر تسبق الاحالة إلى التقاعد، فلا يستفيد من تقديمات هذا الصندوق سنداً للمادة السابعة من القانون الداخلي،</w:t>
      </w:r>
    </w:p>
    <w:p w:rsidR="00F06669" w:rsidRPr="00F06669" w:rsidRDefault="00F06669" w:rsidP="00F06669">
      <w:pPr>
        <w:bidi/>
        <w:spacing w:after="0" w:line="260" w:lineRule="atLeast"/>
        <w:ind w:firstLine="220"/>
        <w:rPr>
          <w:rFonts w:ascii="Times New Roman" w:eastAsia="Times New Roman" w:hAnsi="Times New Roman" w:cs="Times New Roman"/>
          <w:color w:val="000000"/>
          <w:sz w:val="27"/>
          <w:szCs w:val="27"/>
          <w:rtl/>
        </w:rPr>
      </w:pPr>
      <w:bookmarkStart w:id="36" w:name="Anchor657"/>
      <w:bookmarkEnd w:id="36"/>
      <w:r w:rsidRPr="00F06669">
        <w:rPr>
          <w:rFonts w:ascii="Times New Roman" w:eastAsia="Times New Roman" w:hAnsi="Times New Roman" w:cs="Times New Roman"/>
          <w:color w:val="000000"/>
          <w:sz w:val="27"/>
          <w:szCs w:val="27"/>
          <w:rtl/>
        </w:rPr>
        <w:t>لذلـك،</w:t>
      </w:r>
    </w:p>
    <w:p w:rsidR="00F06669" w:rsidRPr="00F06669" w:rsidRDefault="00F06669" w:rsidP="00F06669">
      <w:pPr>
        <w:bidi/>
        <w:spacing w:after="0" w:line="260" w:lineRule="atLeast"/>
        <w:ind w:firstLine="220"/>
        <w:rPr>
          <w:rFonts w:ascii="Times New Roman" w:eastAsia="Times New Roman" w:hAnsi="Times New Roman" w:cs="Times New Roman"/>
          <w:color w:val="000000"/>
          <w:sz w:val="27"/>
          <w:szCs w:val="27"/>
          <w:rtl/>
        </w:rPr>
      </w:pPr>
      <w:bookmarkStart w:id="37" w:name="Anchor658"/>
      <w:bookmarkEnd w:id="37"/>
      <w:r w:rsidRPr="00F06669">
        <w:rPr>
          <w:rFonts w:ascii="Times New Roman" w:eastAsia="Times New Roman" w:hAnsi="Times New Roman" w:cs="Times New Roman"/>
          <w:color w:val="000000"/>
          <w:sz w:val="27"/>
          <w:szCs w:val="27"/>
          <w:rtl/>
        </w:rPr>
        <w:t>تبدي الهيئة استشارتها على الوجه المبين اعلاه.</w:t>
      </w:r>
    </w:p>
    <w:p w:rsidR="00E11C15" w:rsidRDefault="00E11C15"/>
    <w:sectPr w:rsidR="00E11C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69"/>
    <w:rsid w:val="00E11C15"/>
    <w:rsid w:val="00F066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1CFDA-430D-4157-8120-07A75BC4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66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25480">
      <w:bodyDiv w:val="1"/>
      <w:marLeft w:val="0"/>
      <w:marRight w:val="0"/>
      <w:marTop w:val="0"/>
      <w:marBottom w:val="0"/>
      <w:divBdr>
        <w:top w:val="none" w:sz="0" w:space="0" w:color="auto"/>
        <w:left w:val="none" w:sz="0" w:space="0" w:color="auto"/>
        <w:bottom w:val="none" w:sz="0" w:space="0" w:color="auto"/>
        <w:right w:val="none" w:sz="0" w:space="0" w:color="auto"/>
      </w:divBdr>
      <w:divsChild>
        <w:div w:id="1876191337">
          <w:marLeft w:val="0"/>
          <w:marRight w:val="0"/>
          <w:marTop w:val="140"/>
          <w:marBottom w:val="0"/>
          <w:divBdr>
            <w:top w:val="none" w:sz="0" w:space="0" w:color="auto"/>
            <w:left w:val="none" w:sz="0" w:space="0" w:color="auto"/>
            <w:bottom w:val="none" w:sz="0" w:space="0" w:color="auto"/>
            <w:right w:val="none" w:sz="0" w:space="0" w:color="auto"/>
          </w:divBdr>
        </w:div>
        <w:div w:id="489293766">
          <w:marLeft w:val="0"/>
          <w:marRight w:val="0"/>
          <w:marTop w:val="40"/>
          <w:marBottom w:val="0"/>
          <w:divBdr>
            <w:top w:val="none" w:sz="0" w:space="0" w:color="auto"/>
            <w:left w:val="none" w:sz="0" w:space="0" w:color="auto"/>
            <w:bottom w:val="none" w:sz="0" w:space="0" w:color="auto"/>
            <w:right w:val="none" w:sz="0" w:space="0" w:color="auto"/>
          </w:divBdr>
        </w:div>
        <w:div w:id="1394504185">
          <w:marLeft w:val="0"/>
          <w:marRight w:val="1260"/>
          <w:marTop w:val="240"/>
          <w:marBottom w:val="0"/>
          <w:divBdr>
            <w:top w:val="none" w:sz="0" w:space="0" w:color="auto"/>
            <w:left w:val="none" w:sz="0" w:space="0" w:color="auto"/>
            <w:bottom w:val="none" w:sz="0" w:space="0" w:color="auto"/>
            <w:right w:val="none" w:sz="0" w:space="0" w:color="auto"/>
          </w:divBdr>
        </w:div>
        <w:div w:id="1952659652">
          <w:marLeft w:val="0"/>
          <w:marRight w:val="980"/>
          <w:marTop w:val="240"/>
          <w:marBottom w:val="0"/>
          <w:divBdr>
            <w:top w:val="none" w:sz="0" w:space="0" w:color="auto"/>
            <w:left w:val="none" w:sz="0" w:space="0" w:color="auto"/>
            <w:bottom w:val="none" w:sz="0" w:space="0" w:color="auto"/>
            <w:right w:val="none" w:sz="0" w:space="0" w:color="auto"/>
          </w:divBdr>
        </w:div>
        <w:div w:id="1656495433">
          <w:marLeft w:val="0"/>
          <w:marRight w:val="980"/>
          <w:marTop w:val="240"/>
          <w:marBottom w:val="0"/>
          <w:divBdr>
            <w:top w:val="none" w:sz="0" w:space="0" w:color="auto"/>
            <w:left w:val="none" w:sz="0" w:space="0" w:color="auto"/>
            <w:bottom w:val="none" w:sz="0" w:space="0" w:color="auto"/>
            <w:right w:val="none" w:sz="0" w:space="0" w:color="auto"/>
          </w:divBdr>
        </w:div>
        <w:div w:id="2133471430">
          <w:marLeft w:val="0"/>
          <w:marRight w:val="560"/>
          <w:marTop w:val="240"/>
          <w:marBottom w:val="0"/>
          <w:divBdr>
            <w:top w:val="none" w:sz="0" w:space="0" w:color="auto"/>
            <w:left w:val="none" w:sz="0" w:space="0" w:color="auto"/>
            <w:bottom w:val="none" w:sz="0" w:space="0" w:color="auto"/>
            <w:right w:val="none" w:sz="0" w:space="0" w:color="auto"/>
          </w:divBdr>
        </w:div>
        <w:div w:id="627468834">
          <w:marLeft w:val="0"/>
          <w:marRight w:val="560"/>
          <w:marTop w:val="240"/>
          <w:marBottom w:val="0"/>
          <w:divBdr>
            <w:top w:val="none" w:sz="0" w:space="0" w:color="auto"/>
            <w:left w:val="none" w:sz="0" w:space="0" w:color="auto"/>
            <w:bottom w:val="none" w:sz="0" w:space="0" w:color="auto"/>
            <w:right w:val="none" w:sz="0" w:space="0" w:color="auto"/>
          </w:divBdr>
        </w:div>
        <w:div w:id="1135172368">
          <w:marLeft w:val="0"/>
          <w:marRight w:val="560"/>
          <w:marTop w:val="240"/>
          <w:marBottom w:val="0"/>
          <w:divBdr>
            <w:top w:val="none" w:sz="0" w:space="0" w:color="auto"/>
            <w:left w:val="none" w:sz="0" w:space="0" w:color="auto"/>
            <w:bottom w:val="none" w:sz="0" w:space="0" w:color="auto"/>
            <w:right w:val="none" w:sz="0" w:space="0" w:color="auto"/>
          </w:divBdr>
        </w:div>
        <w:div w:id="592663456">
          <w:marLeft w:val="0"/>
          <w:marRight w:val="560"/>
          <w:marTop w:val="240"/>
          <w:marBottom w:val="0"/>
          <w:divBdr>
            <w:top w:val="none" w:sz="0" w:space="0" w:color="auto"/>
            <w:left w:val="none" w:sz="0" w:space="0" w:color="auto"/>
            <w:bottom w:val="none" w:sz="0" w:space="0" w:color="auto"/>
            <w:right w:val="none" w:sz="0" w:space="0" w:color="auto"/>
          </w:divBdr>
        </w:div>
        <w:div w:id="1280066518">
          <w:marLeft w:val="0"/>
          <w:marRight w:val="560"/>
          <w:marTop w:val="240"/>
          <w:marBottom w:val="0"/>
          <w:divBdr>
            <w:top w:val="none" w:sz="0" w:space="0" w:color="auto"/>
            <w:left w:val="none" w:sz="0" w:space="0" w:color="auto"/>
            <w:bottom w:val="none" w:sz="0" w:space="0" w:color="auto"/>
            <w:right w:val="none" w:sz="0" w:space="0" w:color="auto"/>
          </w:divBdr>
        </w:div>
        <w:div w:id="2100171202">
          <w:marLeft w:val="0"/>
          <w:marRight w:val="560"/>
          <w:marTop w:val="240"/>
          <w:marBottom w:val="0"/>
          <w:divBdr>
            <w:top w:val="none" w:sz="0" w:space="0" w:color="auto"/>
            <w:left w:val="none" w:sz="0" w:space="0" w:color="auto"/>
            <w:bottom w:val="none" w:sz="0" w:space="0" w:color="auto"/>
            <w:right w:val="none" w:sz="0" w:space="0" w:color="auto"/>
          </w:divBdr>
        </w:div>
        <w:div w:id="1440564629">
          <w:marLeft w:val="0"/>
          <w:marRight w:val="0"/>
          <w:marTop w:val="80"/>
          <w:marBottom w:val="0"/>
          <w:divBdr>
            <w:top w:val="none" w:sz="0" w:space="0" w:color="auto"/>
            <w:left w:val="none" w:sz="0" w:space="0" w:color="auto"/>
            <w:bottom w:val="none" w:sz="0" w:space="0" w:color="auto"/>
            <w:right w:val="none" w:sz="0" w:space="0" w:color="auto"/>
          </w:divBdr>
        </w:div>
        <w:div w:id="6637240">
          <w:marLeft w:val="0"/>
          <w:marRight w:val="0"/>
          <w:marTop w:val="80"/>
          <w:marBottom w:val="0"/>
          <w:divBdr>
            <w:top w:val="none" w:sz="0" w:space="0" w:color="auto"/>
            <w:left w:val="none" w:sz="0" w:space="0" w:color="auto"/>
            <w:bottom w:val="none" w:sz="0" w:space="0" w:color="auto"/>
            <w:right w:val="none" w:sz="0" w:space="0" w:color="auto"/>
          </w:divBdr>
        </w:div>
        <w:div w:id="808522322">
          <w:marLeft w:val="0"/>
          <w:marRight w:val="0"/>
          <w:marTop w:val="80"/>
          <w:marBottom w:val="0"/>
          <w:divBdr>
            <w:top w:val="none" w:sz="0" w:space="0" w:color="auto"/>
            <w:left w:val="none" w:sz="0" w:space="0" w:color="auto"/>
            <w:bottom w:val="none" w:sz="0" w:space="0" w:color="auto"/>
            <w:right w:val="none" w:sz="0" w:space="0" w:color="auto"/>
          </w:divBdr>
        </w:div>
        <w:div w:id="1384448524">
          <w:marLeft w:val="0"/>
          <w:marRight w:val="0"/>
          <w:marTop w:val="80"/>
          <w:marBottom w:val="0"/>
          <w:divBdr>
            <w:top w:val="none" w:sz="0" w:space="0" w:color="auto"/>
            <w:left w:val="none" w:sz="0" w:space="0" w:color="auto"/>
            <w:bottom w:val="none" w:sz="0" w:space="0" w:color="auto"/>
            <w:right w:val="none" w:sz="0" w:space="0" w:color="auto"/>
          </w:divBdr>
        </w:div>
        <w:div w:id="385956752">
          <w:marLeft w:val="0"/>
          <w:marRight w:val="0"/>
          <w:marTop w:val="80"/>
          <w:marBottom w:val="0"/>
          <w:divBdr>
            <w:top w:val="none" w:sz="0" w:space="0" w:color="auto"/>
            <w:left w:val="none" w:sz="0" w:space="0" w:color="auto"/>
            <w:bottom w:val="none" w:sz="0" w:space="0" w:color="auto"/>
            <w:right w:val="none" w:sz="0" w:space="0" w:color="auto"/>
          </w:divBdr>
        </w:div>
        <w:div w:id="356859709">
          <w:marLeft w:val="0"/>
          <w:marRight w:val="0"/>
          <w:marTop w:val="80"/>
          <w:marBottom w:val="0"/>
          <w:divBdr>
            <w:top w:val="none" w:sz="0" w:space="0" w:color="auto"/>
            <w:left w:val="none" w:sz="0" w:space="0" w:color="auto"/>
            <w:bottom w:val="none" w:sz="0" w:space="0" w:color="auto"/>
            <w:right w:val="none" w:sz="0" w:space="0" w:color="auto"/>
          </w:divBdr>
        </w:div>
        <w:div w:id="329338552">
          <w:marLeft w:val="0"/>
          <w:marRight w:val="0"/>
          <w:marTop w:val="80"/>
          <w:marBottom w:val="0"/>
          <w:divBdr>
            <w:top w:val="none" w:sz="0" w:space="0" w:color="auto"/>
            <w:left w:val="none" w:sz="0" w:space="0" w:color="auto"/>
            <w:bottom w:val="none" w:sz="0" w:space="0" w:color="auto"/>
            <w:right w:val="none" w:sz="0" w:space="0" w:color="auto"/>
          </w:divBdr>
        </w:div>
        <w:div w:id="316765935">
          <w:marLeft w:val="0"/>
          <w:marRight w:val="0"/>
          <w:marTop w:val="80"/>
          <w:marBottom w:val="0"/>
          <w:divBdr>
            <w:top w:val="none" w:sz="0" w:space="0" w:color="auto"/>
            <w:left w:val="none" w:sz="0" w:space="0" w:color="auto"/>
            <w:bottom w:val="none" w:sz="0" w:space="0" w:color="auto"/>
            <w:right w:val="none" w:sz="0" w:space="0" w:color="auto"/>
          </w:divBdr>
        </w:div>
        <w:div w:id="1814371182">
          <w:marLeft w:val="0"/>
          <w:marRight w:val="0"/>
          <w:marTop w:val="80"/>
          <w:marBottom w:val="0"/>
          <w:divBdr>
            <w:top w:val="none" w:sz="0" w:space="0" w:color="auto"/>
            <w:left w:val="none" w:sz="0" w:space="0" w:color="auto"/>
            <w:bottom w:val="none" w:sz="0" w:space="0" w:color="auto"/>
            <w:right w:val="none" w:sz="0" w:space="0" w:color="auto"/>
          </w:divBdr>
        </w:div>
        <w:div w:id="1724213005">
          <w:marLeft w:val="0"/>
          <w:marRight w:val="0"/>
          <w:marTop w:val="80"/>
          <w:marBottom w:val="0"/>
          <w:divBdr>
            <w:top w:val="none" w:sz="0" w:space="0" w:color="auto"/>
            <w:left w:val="none" w:sz="0" w:space="0" w:color="auto"/>
            <w:bottom w:val="none" w:sz="0" w:space="0" w:color="auto"/>
            <w:right w:val="none" w:sz="0" w:space="0" w:color="auto"/>
          </w:divBdr>
        </w:div>
        <w:div w:id="348995263">
          <w:marLeft w:val="0"/>
          <w:marRight w:val="0"/>
          <w:marTop w:val="80"/>
          <w:marBottom w:val="0"/>
          <w:divBdr>
            <w:top w:val="none" w:sz="0" w:space="0" w:color="auto"/>
            <w:left w:val="none" w:sz="0" w:space="0" w:color="auto"/>
            <w:bottom w:val="none" w:sz="0" w:space="0" w:color="auto"/>
            <w:right w:val="none" w:sz="0" w:space="0" w:color="auto"/>
          </w:divBdr>
        </w:div>
        <w:div w:id="1133711753">
          <w:marLeft w:val="0"/>
          <w:marRight w:val="0"/>
          <w:marTop w:val="80"/>
          <w:marBottom w:val="0"/>
          <w:divBdr>
            <w:top w:val="none" w:sz="0" w:space="0" w:color="auto"/>
            <w:left w:val="none" w:sz="0" w:space="0" w:color="auto"/>
            <w:bottom w:val="none" w:sz="0" w:space="0" w:color="auto"/>
            <w:right w:val="none" w:sz="0" w:space="0" w:color="auto"/>
          </w:divBdr>
        </w:div>
        <w:div w:id="1052851431">
          <w:marLeft w:val="0"/>
          <w:marRight w:val="0"/>
          <w:marTop w:val="80"/>
          <w:marBottom w:val="0"/>
          <w:divBdr>
            <w:top w:val="none" w:sz="0" w:space="0" w:color="auto"/>
            <w:left w:val="none" w:sz="0" w:space="0" w:color="auto"/>
            <w:bottom w:val="none" w:sz="0" w:space="0" w:color="auto"/>
            <w:right w:val="none" w:sz="0" w:space="0" w:color="auto"/>
          </w:divBdr>
        </w:div>
        <w:div w:id="140388945">
          <w:marLeft w:val="0"/>
          <w:marRight w:val="0"/>
          <w:marTop w:val="80"/>
          <w:marBottom w:val="0"/>
          <w:divBdr>
            <w:top w:val="none" w:sz="0" w:space="0" w:color="auto"/>
            <w:left w:val="none" w:sz="0" w:space="0" w:color="auto"/>
            <w:bottom w:val="none" w:sz="0" w:space="0" w:color="auto"/>
            <w:right w:val="none" w:sz="0" w:space="0" w:color="auto"/>
          </w:divBdr>
        </w:div>
        <w:div w:id="1979610401">
          <w:marLeft w:val="0"/>
          <w:marRight w:val="0"/>
          <w:marTop w:val="80"/>
          <w:marBottom w:val="0"/>
          <w:divBdr>
            <w:top w:val="none" w:sz="0" w:space="0" w:color="auto"/>
            <w:left w:val="none" w:sz="0" w:space="0" w:color="auto"/>
            <w:bottom w:val="none" w:sz="0" w:space="0" w:color="auto"/>
            <w:right w:val="none" w:sz="0" w:space="0" w:color="auto"/>
          </w:divBdr>
        </w:div>
        <w:div w:id="337663329">
          <w:marLeft w:val="0"/>
          <w:marRight w:val="0"/>
          <w:marTop w:val="80"/>
          <w:marBottom w:val="0"/>
          <w:divBdr>
            <w:top w:val="none" w:sz="0" w:space="0" w:color="auto"/>
            <w:left w:val="none" w:sz="0" w:space="0" w:color="auto"/>
            <w:bottom w:val="none" w:sz="0" w:space="0" w:color="auto"/>
            <w:right w:val="none" w:sz="0" w:space="0" w:color="auto"/>
          </w:divBdr>
        </w:div>
        <w:div w:id="469172587">
          <w:marLeft w:val="0"/>
          <w:marRight w:val="0"/>
          <w:marTop w:val="80"/>
          <w:marBottom w:val="0"/>
          <w:divBdr>
            <w:top w:val="none" w:sz="0" w:space="0" w:color="auto"/>
            <w:left w:val="none" w:sz="0" w:space="0" w:color="auto"/>
            <w:bottom w:val="none" w:sz="0" w:space="0" w:color="auto"/>
            <w:right w:val="none" w:sz="0" w:space="0" w:color="auto"/>
          </w:divBdr>
        </w:div>
        <w:div w:id="1809975135">
          <w:marLeft w:val="0"/>
          <w:marRight w:val="0"/>
          <w:marTop w:val="80"/>
          <w:marBottom w:val="0"/>
          <w:divBdr>
            <w:top w:val="none" w:sz="0" w:space="0" w:color="auto"/>
            <w:left w:val="none" w:sz="0" w:space="0" w:color="auto"/>
            <w:bottom w:val="none" w:sz="0" w:space="0" w:color="auto"/>
            <w:right w:val="none" w:sz="0" w:space="0" w:color="auto"/>
          </w:divBdr>
        </w:div>
        <w:div w:id="1379553799">
          <w:marLeft w:val="0"/>
          <w:marRight w:val="0"/>
          <w:marTop w:val="80"/>
          <w:marBottom w:val="0"/>
          <w:divBdr>
            <w:top w:val="none" w:sz="0" w:space="0" w:color="auto"/>
            <w:left w:val="none" w:sz="0" w:space="0" w:color="auto"/>
            <w:bottom w:val="none" w:sz="0" w:space="0" w:color="auto"/>
            <w:right w:val="none" w:sz="0" w:space="0" w:color="auto"/>
          </w:divBdr>
        </w:div>
        <w:div w:id="2085949358">
          <w:marLeft w:val="0"/>
          <w:marRight w:val="0"/>
          <w:marTop w:val="80"/>
          <w:marBottom w:val="0"/>
          <w:divBdr>
            <w:top w:val="none" w:sz="0" w:space="0" w:color="auto"/>
            <w:left w:val="none" w:sz="0" w:space="0" w:color="auto"/>
            <w:bottom w:val="none" w:sz="0" w:space="0" w:color="auto"/>
            <w:right w:val="none" w:sz="0" w:space="0" w:color="auto"/>
          </w:divBdr>
        </w:div>
        <w:div w:id="483006372">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1112</Words>
  <Characters>6345</Characters>
  <Application>Microsoft Office Word</Application>
  <DocSecurity>0</DocSecurity>
  <Lines>52</Lines>
  <Paragraphs>14</Paragraphs>
  <ScaleCrop>false</ScaleCrop>
  <Company>SACC</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2022-11-28T16:37:00Z</dcterms:created>
  <dcterms:modified xsi:type="dcterms:W3CDTF">2022-11-28T16:37:00Z</dcterms:modified>
</cp:coreProperties>
</file>