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371" w:rsidRPr="00C53371" w:rsidRDefault="00C53371" w:rsidP="00C53371">
      <w:pPr>
        <w:bidi/>
        <w:spacing w:after="0" w:line="320" w:lineRule="atLeast"/>
        <w:jc w:val="center"/>
        <w:rPr>
          <w:rFonts w:ascii="Times New Roman" w:eastAsia="Times New Roman" w:hAnsi="Times New Roman" w:cs="Times New Roman"/>
          <w:b/>
          <w:bCs/>
          <w:color w:val="153347"/>
          <w:sz w:val="26"/>
          <w:szCs w:val="26"/>
        </w:rPr>
      </w:pPr>
      <w:r w:rsidRPr="00C53371">
        <w:rPr>
          <w:rFonts w:ascii="Times New Roman" w:eastAsia="Times New Roman" w:hAnsi="Times New Roman" w:cs="Times New Roman"/>
          <w:b/>
          <w:bCs/>
          <w:color w:val="153347"/>
          <w:sz w:val="26"/>
          <w:szCs w:val="26"/>
          <w:rtl/>
        </w:rPr>
        <w:t>استشارة رقم </w:t>
      </w:r>
      <w:r w:rsidRPr="00C53371">
        <w:rPr>
          <w:rFonts w:ascii="Akhbar MT" w:eastAsia="Times New Roman" w:hAnsi="Akhbar MT" w:cs="Times New Roman"/>
          <w:b/>
          <w:bCs/>
          <w:color w:val="153347"/>
          <w:sz w:val="52"/>
          <w:szCs w:val="52"/>
          <w:rtl/>
        </w:rPr>
        <w:t>804/2004</w:t>
      </w:r>
    </w:p>
    <w:p w:rsidR="00C53371" w:rsidRPr="00C53371" w:rsidRDefault="00C53371" w:rsidP="00C53371">
      <w:pPr>
        <w:bidi/>
        <w:spacing w:after="0" w:line="300" w:lineRule="atLeast"/>
        <w:jc w:val="center"/>
        <w:rPr>
          <w:rFonts w:ascii="Times New Roman" w:eastAsia="Times New Roman" w:hAnsi="Times New Roman" w:cs="Times New Roman"/>
          <w:color w:val="000000"/>
          <w:sz w:val="27"/>
          <w:szCs w:val="27"/>
          <w:rtl/>
        </w:rPr>
      </w:pPr>
      <w:bookmarkStart w:id="0" w:name="Anchor4"/>
      <w:bookmarkEnd w:id="0"/>
      <w:r w:rsidRPr="00C53371">
        <w:rPr>
          <w:rFonts w:ascii="Times New Roman" w:eastAsia="Times New Roman" w:hAnsi="Times New Roman" w:cs="Times New Roman"/>
          <w:color w:val="000000"/>
          <w:sz w:val="27"/>
          <w:szCs w:val="27"/>
          <w:rtl/>
        </w:rPr>
        <w:t>تاريخ 2/12/2004</w:t>
      </w:r>
    </w:p>
    <w:p w:rsidR="00C53371" w:rsidRPr="00C53371" w:rsidRDefault="00C53371" w:rsidP="00C53371">
      <w:pPr>
        <w:bidi/>
        <w:spacing w:after="0" w:line="300" w:lineRule="atLeast"/>
        <w:ind w:hanging="1260"/>
        <w:jc w:val="both"/>
        <w:rPr>
          <w:rFonts w:ascii="Times New Roman" w:eastAsia="Times New Roman" w:hAnsi="Times New Roman" w:cs="Times New Roman"/>
          <w:b/>
          <w:bCs/>
          <w:color w:val="000000"/>
          <w:sz w:val="26"/>
          <w:szCs w:val="26"/>
          <w:rtl/>
        </w:rPr>
      </w:pPr>
      <w:bookmarkStart w:id="1" w:name="Anchor6"/>
      <w:bookmarkEnd w:id="1"/>
      <w:r w:rsidRPr="00C53371">
        <w:rPr>
          <w:rFonts w:ascii="Times New Roman" w:eastAsia="Times New Roman" w:hAnsi="Times New Roman" w:cs="Times New Roman"/>
          <w:b/>
          <w:bCs/>
          <w:color w:val="000000"/>
          <w:sz w:val="26"/>
          <w:szCs w:val="26"/>
          <w:rtl/>
        </w:rPr>
        <w:t>الهيئة: الرئيس شكري صادر والقاضي انطوان بريدي.</w:t>
      </w:r>
    </w:p>
    <w:p w:rsidR="00C53371" w:rsidRPr="00C53371" w:rsidRDefault="00C53371" w:rsidP="00C53371">
      <w:pPr>
        <w:bidi/>
        <w:spacing w:after="0" w:line="300" w:lineRule="atLeast"/>
        <w:ind w:hanging="980"/>
        <w:rPr>
          <w:rFonts w:ascii="Times New Roman" w:eastAsia="Times New Roman" w:hAnsi="Times New Roman" w:cs="Times New Roman"/>
          <w:b/>
          <w:bCs/>
          <w:color w:val="000000"/>
          <w:sz w:val="30"/>
          <w:szCs w:val="30"/>
          <w:rtl/>
        </w:rPr>
      </w:pPr>
      <w:bookmarkStart w:id="2" w:name="Anchor11"/>
      <w:bookmarkEnd w:id="2"/>
      <w:r w:rsidRPr="00C53371">
        <w:rPr>
          <w:rFonts w:ascii="Times New Roman" w:eastAsia="Times New Roman" w:hAnsi="Times New Roman" w:cs="Times New Roman"/>
          <w:b/>
          <w:bCs/>
          <w:color w:val="000000"/>
          <w:sz w:val="30"/>
          <w:szCs w:val="30"/>
          <w:rtl/>
        </w:rPr>
        <w:t>طالب الرأي: رئيس مجلس الانماء والاعمار.</w:t>
      </w:r>
    </w:p>
    <w:p w:rsidR="00C53371" w:rsidRPr="00C53371" w:rsidRDefault="00C53371" w:rsidP="00C53371">
      <w:pPr>
        <w:shd w:val="clear" w:color="auto" w:fill="FFFFFF"/>
        <w:bidi/>
        <w:spacing w:after="0" w:line="300" w:lineRule="atLeast"/>
        <w:ind w:hanging="980"/>
        <w:rPr>
          <w:rFonts w:ascii="Times New Roman" w:eastAsia="Times New Roman" w:hAnsi="Times New Roman" w:cs="Times New Roman"/>
          <w:b/>
          <w:bCs/>
          <w:color w:val="000000"/>
          <w:sz w:val="26"/>
          <w:szCs w:val="26"/>
          <w:rtl/>
        </w:rPr>
      </w:pPr>
      <w:bookmarkStart w:id="3" w:name="Anchor15"/>
      <w:bookmarkEnd w:id="3"/>
      <w:r w:rsidRPr="00C53371">
        <w:rPr>
          <w:rFonts w:ascii="Times New Roman" w:eastAsia="Times New Roman" w:hAnsi="Times New Roman" w:cs="Times New Roman"/>
          <w:b/>
          <w:bCs/>
          <w:color w:val="000000"/>
          <w:sz w:val="26"/>
          <w:szCs w:val="26"/>
          <w:rtl/>
        </w:rPr>
        <w:t xml:space="preserve">الموضوع: ابداء الرأي </w:t>
      </w:r>
      <w:bookmarkStart w:id="4" w:name="_GoBack"/>
      <w:r w:rsidRPr="00C53371">
        <w:rPr>
          <w:rFonts w:ascii="Times New Roman" w:eastAsia="Times New Roman" w:hAnsi="Times New Roman" w:cs="Times New Roman"/>
          <w:b/>
          <w:bCs/>
          <w:color w:val="000000"/>
          <w:sz w:val="26"/>
          <w:szCs w:val="26"/>
          <w:rtl/>
        </w:rPr>
        <w:t>حول الوضع الوظيفي للسيد م. س.، الاستاذ المعيد في ملاك الجامعة اللبنانية، الموضوع خارج الملاك لاجل الحاقه بمجلس الانماء والاعمار.</w:t>
      </w:r>
    </w:p>
    <w:bookmarkStart w:id="5" w:name="Anchor29"/>
    <w:bookmarkEnd w:id="5"/>
    <w:bookmarkEnd w:id="4"/>
    <w:p w:rsidR="00C53371" w:rsidRPr="00C53371" w:rsidRDefault="00C53371" w:rsidP="00C53371">
      <w:pPr>
        <w:bidi/>
        <w:spacing w:after="0" w:line="320" w:lineRule="atLeast"/>
        <w:ind w:hanging="280"/>
        <w:rPr>
          <w:rFonts w:ascii="Times New Roman" w:eastAsia="Times New Roman" w:hAnsi="Times New Roman" w:cs="Times New Roman"/>
          <w:b/>
          <w:bCs/>
          <w:color w:val="000000"/>
          <w:sz w:val="26"/>
          <w:szCs w:val="26"/>
          <w:rtl/>
        </w:rPr>
      </w:pPr>
      <w:r w:rsidRPr="00C53371">
        <w:rPr>
          <w:rFonts w:ascii="Times New Roman" w:eastAsia="Times New Roman" w:hAnsi="Times New Roman" w:cs="Times New Roman"/>
          <w:b/>
          <w:bCs/>
          <w:color w:val="000000"/>
          <w:sz w:val="26"/>
          <w:szCs w:val="26"/>
          <w:rtl/>
        </w:rPr>
        <w:fldChar w:fldCharType="begin"/>
      </w:r>
      <w:r w:rsidRPr="00C53371">
        <w:rPr>
          <w:rFonts w:ascii="Times New Roman" w:eastAsia="Times New Roman" w:hAnsi="Times New Roman" w:cs="Times New Roman"/>
          <w:b/>
          <w:bCs/>
          <w:color w:val="000000"/>
          <w:sz w:val="26"/>
          <w:szCs w:val="26"/>
          <w:rtl/>
        </w:rPr>
        <w:instrText xml:space="preserve"> </w:instrText>
      </w:r>
      <w:r w:rsidRPr="00C53371">
        <w:rPr>
          <w:rFonts w:ascii="Times New Roman" w:eastAsia="Times New Roman" w:hAnsi="Times New Roman" w:cs="Times New Roman"/>
          <w:b/>
          <w:bCs/>
          <w:color w:val="000000"/>
          <w:sz w:val="26"/>
          <w:szCs w:val="26"/>
        </w:rPr>
        <w:instrText>HYPERLINK "https://lebanon.saderlex.com/Leb_CLB/%D8%B3%D9%86%D8%A9%202004/09998I_2004-12-02_00804_Ist.html" \l "TM2006_804_1"</w:instrText>
      </w:r>
      <w:r w:rsidRPr="00C53371">
        <w:rPr>
          <w:rFonts w:ascii="Times New Roman" w:eastAsia="Times New Roman" w:hAnsi="Times New Roman" w:cs="Times New Roman"/>
          <w:b/>
          <w:bCs/>
          <w:color w:val="000000"/>
          <w:sz w:val="26"/>
          <w:szCs w:val="26"/>
          <w:rtl/>
        </w:rPr>
        <w:instrText xml:space="preserve"> </w:instrText>
      </w:r>
      <w:r w:rsidRPr="00C53371">
        <w:rPr>
          <w:rFonts w:ascii="Times New Roman" w:eastAsia="Times New Roman" w:hAnsi="Times New Roman" w:cs="Times New Roman"/>
          <w:b/>
          <w:bCs/>
          <w:color w:val="000000"/>
          <w:sz w:val="26"/>
          <w:szCs w:val="26"/>
          <w:rtl/>
        </w:rPr>
        <w:fldChar w:fldCharType="separate"/>
      </w:r>
      <w:r w:rsidRPr="00C53371">
        <w:rPr>
          <w:rFonts w:ascii="Times New Roman" w:eastAsia="Times New Roman" w:hAnsi="Times New Roman" w:cs="Times New Roman"/>
          <w:b/>
          <w:bCs/>
          <w:color w:val="0000FF"/>
          <w:sz w:val="26"/>
          <w:szCs w:val="26"/>
          <w:u w:val="single"/>
          <w:rtl/>
        </w:rPr>
        <w:t>1- اعتبار تسكين صاحب العلاقة في وظيفته في مجلس الانماء والاعمار وفقا لسلم الرتب والرواتب الجديد الصادر بمرسوم رقم 10942/2003 (نظام العاملين لدى مجلس الانماء والاعمار) قاصرا كل القصور عن تبديل وضعه الوظيفي كأستاذ معيد في ملاك الجامعة اللبنانية كلية – الآداب والعلوم الانسانية، الموضوع مؤقتا خارج ملاكه لالحاقه بمجلس الانماء والاعمار.</w:t>
      </w:r>
      <w:r w:rsidRPr="00C53371">
        <w:rPr>
          <w:rFonts w:ascii="Times New Roman" w:eastAsia="Times New Roman" w:hAnsi="Times New Roman" w:cs="Times New Roman"/>
          <w:b/>
          <w:bCs/>
          <w:color w:val="000000"/>
          <w:sz w:val="26"/>
          <w:szCs w:val="26"/>
          <w:rtl/>
        </w:rPr>
        <w:fldChar w:fldCharType="end"/>
      </w:r>
      <w:r w:rsidRPr="00C53371">
        <w:rPr>
          <w:rFonts w:ascii="Times New Roman" w:eastAsia="Times New Roman" w:hAnsi="Times New Roman" w:cs="Times New Roman"/>
          <w:b/>
          <w:bCs/>
          <w:color w:val="000000"/>
          <w:sz w:val="26"/>
          <w:szCs w:val="26"/>
          <w:rtl/>
        </w:rPr>
        <w:t>  </w:t>
      </w:r>
      <w:r w:rsidRPr="00C53371">
        <w:rPr>
          <w:rFonts w:ascii="Times New Roman" w:eastAsia="Times New Roman" w:hAnsi="Times New Roman" w:cs="Times New Roman"/>
          <w:b/>
          <w:bCs/>
          <w:noProof/>
          <w:color w:val="0000FF"/>
          <w:sz w:val="26"/>
          <w:szCs w:val="26"/>
        </w:rPr>
        <w:drawing>
          <wp:inline distT="0" distB="0" distL="0" distR="0">
            <wp:extent cx="144780" cy="106680"/>
            <wp:effectExtent l="0" t="0" r="7620" b="7620"/>
            <wp:docPr id="1" name="Picture 1" descr="https://lebanon.saderlex.com/Images/Cassation.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banon.saderlex.com/Images/Cassation.p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06680"/>
                    </a:xfrm>
                    <a:prstGeom prst="rect">
                      <a:avLst/>
                    </a:prstGeom>
                    <a:noFill/>
                    <a:ln>
                      <a:noFill/>
                    </a:ln>
                  </pic:spPr>
                </pic:pic>
              </a:graphicData>
            </a:graphic>
          </wp:inline>
        </w:drawing>
      </w:r>
    </w:p>
    <w:p w:rsidR="00C53371" w:rsidRPr="00C53371" w:rsidRDefault="00C53371" w:rsidP="00C53371">
      <w:pPr>
        <w:bidi/>
        <w:spacing w:after="0" w:line="260" w:lineRule="atLeast"/>
        <w:ind w:firstLine="220"/>
        <w:rPr>
          <w:rFonts w:ascii="Times New Roman" w:eastAsia="Times New Roman" w:hAnsi="Times New Roman" w:cs="Times New Roman"/>
          <w:color w:val="000000"/>
          <w:sz w:val="27"/>
          <w:szCs w:val="27"/>
          <w:rtl/>
        </w:rPr>
      </w:pPr>
      <w:bookmarkStart w:id="6" w:name="Anchor74"/>
      <w:bookmarkEnd w:id="6"/>
      <w:r w:rsidRPr="00C53371">
        <w:rPr>
          <w:rFonts w:ascii="Times New Roman" w:eastAsia="Times New Roman" w:hAnsi="Times New Roman" w:cs="Times New Roman"/>
          <w:color w:val="000000"/>
          <w:sz w:val="27"/>
          <w:szCs w:val="27"/>
          <w:rtl/>
        </w:rPr>
        <w:t>بناء عليه،</w:t>
      </w:r>
    </w:p>
    <w:p w:rsidR="00C53371" w:rsidRPr="00C53371" w:rsidRDefault="00C53371" w:rsidP="00C53371">
      <w:pPr>
        <w:bidi/>
        <w:spacing w:after="0" w:line="260" w:lineRule="atLeast"/>
        <w:ind w:firstLine="220"/>
        <w:rPr>
          <w:rFonts w:ascii="Times New Roman" w:eastAsia="Times New Roman" w:hAnsi="Times New Roman" w:cs="Times New Roman"/>
          <w:color w:val="000000"/>
          <w:sz w:val="27"/>
          <w:szCs w:val="27"/>
          <w:rtl/>
        </w:rPr>
      </w:pPr>
      <w:bookmarkStart w:id="7" w:name="Anchor76"/>
      <w:bookmarkEnd w:id="7"/>
      <w:r w:rsidRPr="00C53371">
        <w:rPr>
          <w:rFonts w:ascii="Times New Roman" w:eastAsia="Times New Roman" w:hAnsi="Times New Roman" w:cs="Times New Roman"/>
          <w:color w:val="000000"/>
          <w:sz w:val="27"/>
          <w:szCs w:val="27"/>
          <w:rtl/>
        </w:rPr>
        <w:t>حيث ان المسألة المطروحة على استشارة هذه الهيئة تتناول تحديد الوضع الوظيفي للسيد م.س.، الاستاذ المعيد في كلية الآداب والعلوم الانسانية في الجامعة اللبنانية، الموضوع خارج الملاك لأجل الحاقه بمجلس الانماء والاعمار، والذي جرى تسكينه في المجلس وفقا لسلم الرتب والرواتب الصادر بالمرسوم رقم 10942 تاريخ 13/9/2003 (نظام العاملين لدى مجلس الانماء والاعمار).</w:t>
      </w:r>
    </w:p>
    <w:p w:rsidR="00C53371" w:rsidRPr="00C53371" w:rsidRDefault="00C53371" w:rsidP="00C53371">
      <w:pPr>
        <w:bidi/>
        <w:spacing w:after="0" w:line="260" w:lineRule="atLeast"/>
        <w:ind w:firstLine="220"/>
        <w:rPr>
          <w:rFonts w:ascii="Times New Roman" w:eastAsia="Times New Roman" w:hAnsi="Times New Roman" w:cs="Times New Roman"/>
          <w:color w:val="000000"/>
          <w:sz w:val="27"/>
          <w:szCs w:val="27"/>
          <w:rtl/>
        </w:rPr>
      </w:pPr>
      <w:bookmarkStart w:id="8" w:name="Anchor109"/>
      <w:bookmarkEnd w:id="8"/>
      <w:r w:rsidRPr="00C53371">
        <w:rPr>
          <w:rFonts w:ascii="Times New Roman" w:eastAsia="Times New Roman" w:hAnsi="Times New Roman" w:cs="Times New Roman"/>
          <w:color w:val="000000"/>
          <w:sz w:val="27"/>
          <w:szCs w:val="27"/>
          <w:rtl/>
        </w:rPr>
        <w:t>وحيث ان وضع السيد م.س. خارج ملاك الجامعة اللبنانية لمدة ثلاث سنوات ابتداء من العام الجامعي 2001 – 2002، لأجل الحاقه بمجلس الانماء والاعمار، بموجب القرار الصادر عن رئاسة الجامعة اللبنانية برقم 96/ تاريخ 16/1/2002، ينتهي في 16/1/2005، ولم يطلب مجلس الانماء والاعمار لغاية تاريخه من رئاسة الجامعة اللبنانية تجديد وضع صاحب العلاقة خارج الملاك لأجل الحاقه مجددا بمجلس الانماء والاعمار.</w:t>
      </w:r>
    </w:p>
    <w:p w:rsidR="00C53371" w:rsidRPr="00C53371" w:rsidRDefault="00C53371" w:rsidP="00C53371">
      <w:pPr>
        <w:bidi/>
        <w:spacing w:after="0" w:line="260" w:lineRule="atLeast"/>
        <w:ind w:firstLine="220"/>
        <w:rPr>
          <w:rFonts w:ascii="Times New Roman" w:eastAsia="Times New Roman" w:hAnsi="Times New Roman" w:cs="Times New Roman"/>
          <w:color w:val="000000"/>
          <w:sz w:val="27"/>
          <w:szCs w:val="27"/>
          <w:rtl/>
        </w:rPr>
      </w:pPr>
      <w:bookmarkStart w:id="9" w:name="Anchor144"/>
      <w:bookmarkEnd w:id="9"/>
      <w:r w:rsidRPr="00C53371">
        <w:rPr>
          <w:rFonts w:ascii="Times New Roman" w:eastAsia="Times New Roman" w:hAnsi="Times New Roman" w:cs="Times New Roman"/>
          <w:color w:val="000000"/>
          <w:sz w:val="27"/>
          <w:szCs w:val="27"/>
          <w:rtl/>
        </w:rPr>
        <w:t>وحيث يقتضي معرفة اثر تسكين صاحب العلاقة في الوظيفة التي يشغلها في مجلس الانماء والاعمار وفقا لسلم الرتب والرواتب الصادر بالمرسوم رقم 10942/2003 (نظام العاملين لدى مجلس الانماء والاعمار) على مجمل وضعه الوظيفي، وتحديدا ما اذا كان هذا التسكين قد انهى العلاقة الوظيفية التي تربطه بالجامعة اللبنانية، وانهى ايضا وضعه الحالي خارج الملاك لالحاقه بمجلس الانماء والاعمار، وما اذا كان تسكين صاحب العلاقة قد جعل منه بالتالي مستخدما دائما في ملاك المستخدمين لدى مجلس الانماء والاعمار.</w:t>
      </w:r>
    </w:p>
    <w:p w:rsidR="00C53371" w:rsidRPr="00C53371" w:rsidRDefault="00C53371" w:rsidP="00C53371">
      <w:pPr>
        <w:bidi/>
        <w:spacing w:after="0" w:line="260" w:lineRule="atLeast"/>
        <w:ind w:firstLine="220"/>
        <w:rPr>
          <w:rFonts w:ascii="Times New Roman" w:eastAsia="Times New Roman" w:hAnsi="Times New Roman" w:cs="Times New Roman"/>
          <w:color w:val="000000"/>
          <w:sz w:val="27"/>
          <w:szCs w:val="27"/>
          <w:rtl/>
        </w:rPr>
      </w:pPr>
      <w:bookmarkStart w:id="10" w:name="Anchor190"/>
      <w:bookmarkEnd w:id="10"/>
      <w:r w:rsidRPr="00C53371">
        <w:rPr>
          <w:rFonts w:ascii="Times New Roman" w:eastAsia="Times New Roman" w:hAnsi="Times New Roman" w:cs="Times New Roman"/>
          <w:color w:val="000000"/>
          <w:sz w:val="27"/>
          <w:szCs w:val="27"/>
          <w:rtl/>
        </w:rPr>
        <w:t>وحيث،</w:t>
      </w:r>
    </w:p>
    <w:p w:rsidR="00C53371" w:rsidRPr="00C53371" w:rsidRDefault="00C53371" w:rsidP="00C53371">
      <w:pPr>
        <w:bidi/>
        <w:spacing w:after="0" w:line="260" w:lineRule="atLeast"/>
        <w:ind w:firstLine="220"/>
        <w:rPr>
          <w:rFonts w:ascii="Times New Roman" w:eastAsia="Times New Roman" w:hAnsi="Times New Roman" w:cs="Times New Roman"/>
          <w:color w:val="000000"/>
          <w:sz w:val="27"/>
          <w:szCs w:val="27"/>
          <w:rtl/>
        </w:rPr>
      </w:pPr>
      <w:bookmarkStart w:id="11" w:name="Anchor191"/>
      <w:bookmarkEnd w:id="11"/>
      <w:r w:rsidRPr="00C53371">
        <w:rPr>
          <w:rFonts w:ascii="Times New Roman" w:eastAsia="Times New Roman" w:hAnsi="Times New Roman" w:cs="Times New Roman"/>
          <w:color w:val="000000"/>
          <w:sz w:val="27"/>
          <w:szCs w:val="27"/>
          <w:rtl/>
        </w:rPr>
        <w:t>ولأن الغاية من اصدار المرسومين رقم 10942/2003 (الهيكلية التنظيمية لمجلس الانماء والاعمار) ورقم 10942/2003 (نظام العاملين لدى مجلس الانماء والاعمار) كانت ترمي الى اعادة تنظيم مجمل اوضاع المرفق الذي يمثله مجلس الانماء والاعمار (</w:t>
      </w:r>
      <w:proofErr w:type="spellStart"/>
      <w:r w:rsidRPr="00C53371">
        <w:rPr>
          <w:rFonts w:ascii="Times New Roman" w:eastAsia="Times New Roman" w:hAnsi="Times New Roman" w:cs="Times New Roman"/>
          <w:color w:val="000000"/>
          <w:sz w:val="27"/>
          <w:szCs w:val="27"/>
        </w:rPr>
        <w:t>Réorganisation</w:t>
      </w:r>
      <w:proofErr w:type="spellEnd"/>
      <w:r w:rsidRPr="00C53371">
        <w:rPr>
          <w:rFonts w:ascii="Times New Roman" w:eastAsia="Times New Roman" w:hAnsi="Times New Roman" w:cs="Times New Roman"/>
          <w:color w:val="000000"/>
          <w:sz w:val="27"/>
          <w:szCs w:val="27"/>
        </w:rPr>
        <w:t xml:space="preserve"> du Service).</w:t>
      </w:r>
    </w:p>
    <w:p w:rsidR="00C53371" w:rsidRPr="00C53371" w:rsidRDefault="00C53371" w:rsidP="00C53371">
      <w:pPr>
        <w:bidi/>
        <w:spacing w:after="0" w:line="260" w:lineRule="atLeast"/>
        <w:ind w:firstLine="220"/>
        <w:rPr>
          <w:rFonts w:ascii="Times New Roman" w:eastAsia="Times New Roman" w:hAnsi="Times New Roman" w:cs="Times New Roman"/>
          <w:color w:val="000000"/>
          <w:sz w:val="27"/>
          <w:szCs w:val="27"/>
          <w:rtl/>
        </w:rPr>
      </w:pPr>
      <w:bookmarkStart w:id="12" w:name="Anchor217"/>
      <w:bookmarkEnd w:id="12"/>
      <w:r w:rsidRPr="00C53371">
        <w:rPr>
          <w:rFonts w:ascii="Times New Roman" w:eastAsia="Times New Roman" w:hAnsi="Times New Roman" w:cs="Times New Roman"/>
          <w:color w:val="000000"/>
          <w:sz w:val="27"/>
          <w:szCs w:val="27"/>
          <w:rtl/>
        </w:rPr>
        <w:t>ولأنه لا يتصور ان يتفلت من اعادة التنظيم الاجمالية المشار اليها، احد العاملين في المجلس بحجة انه موضوع خارج ملاك ادارته الرسمية (الجامعة اللبنانية) لأجل الحاقه بمجلس الانماء والاعمار،</w:t>
      </w:r>
    </w:p>
    <w:p w:rsidR="00C53371" w:rsidRPr="00C53371" w:rsidRDefault="00C53371" w:rsidP="00C53371">
      <w:pPr>
        <w:bidi/>
        <w:spacing w:after="0" w:line="260" w:lineRule="atLeast"/>
        <w:ind w:firstLine="220"/>
        <w:rPr>
          <w:rFonts w:ascii="Times New Roman" w:eastAsia="Times New Roman" w:hAnsi="Times New Roman" w:cs="Times New Roman"/>
          <w:color w:val="000000"/>
          <w:sz w:val="27"/>
          <w:szCs w:val="27"/>
          <w:rtl/>
        </w:rPr>
      </w:pPr>
      <w:bookmarkStart w:id="13" w:name="Anchor237"/>
      <w:bookmarkEnd w:id="13"/>
      <w:r w:rsidRPr="00C53371">
        <w:rPr>
          <w:rFonts w:ascii="Times New Roman" w:eastAsia="Times New Roman" w:hAnsi="Times New Roman" w:cs="Times New Roman"/>
          <w:color w:val="000000"/>
          <w:sz w:val="27"/>
          <w:szCs w:val="27"/>
          <w:rtl/>
        </w:rPr>
        <w:t>لأن الامور هي كذلك،</w:t>
      </w:r>
    </w:p>
    <w:p w:rsidR="00C53371" w:rsidRPr="00C53371" w:rsidRDefault="00C53371" w:rsidP="00C53371">
      <w:pPr>
        <w:bidi/>
        <w:spacing w:after="0" w:line="260" w:lineRule="atLeast"/>
        <w:ind w:firstLine="220"/>
        <w:rPr>
          <w:rFonts w:ascii="Times New Roman" w:eastAsia="Times New Roman" w:hAnsi="Times New Roman" w:cs="Times New Roman"/>
          <w:color w:val="000000"/>
          <w:sz w:val="27"/>
          <w:szCs w:val="27"/>
          <w:rtl/>
        </w:rPr>
      </w:pPr>
      <w:bookmarkStart w:id="14" w:name="Anchor240"/>
      <w:bookmarkEnd w:id="14"/>
      <w:r w:rsidRPr="00C53371">
        <w:rPr>
          <w:rFonts w:ascii="Times New Roman" w:eastAsia="Times New Roman" w:hAnsi="Times New Roman" w:cs="Times New Roman"/>
          <w:color w:val="000000"/>
          <w:sz w:val="27"/>
          <w:szCs w:val="27"/>
          <w:rtl/>
        </w:rPr>
        <w:t>كان اخضاع السيد م.س. للتسكين في الوظيفة التي يشغلها في مجلس الانماء والاعمار وفقا لسلم الرتب والرواتب الجديد الصادر بالمرسوم رقم 10942/2003 (نظام العاملين في مجلس الانماء والاعمار)، تطبيقا للمادة 77 من المرسوم المذكور، لا يعدو كونه يتضمن تأكيدا لموافقة السيد س.، الخطية، على استمراره في العمل لدى المجلس ولكن وفقا للاسس الجديدة المنصوص عليها في المرسوم رقم 10942/2003، وتحققا من مجلس الانماء والاعمار من استيفاء السيد س. الشروط الجديدة التي تحكم عمل المستخدمين لدى المجلس.</w:t>
      </w:r>
    </w:p>
    <w:p w:rsidR="00C53371" w:rsidRPr="00C53371" w:rsidRDefault="00C53371" w:rsidP="00C53371">
      <w:pPr>
        <w:bidi/>
        <w:spacing w:after="0" w:line="260" w:lineRule="atLeast"/>
        <w:ind w:firstLine="220"/>
        <w:rPr>
          <w:rFonts w:ascii="Times New Roman" w:eastAsia="Times New Roman" w:hAnsi="Times New Roman" w:cs="Times New Roman"/>
          <w:color w:val="000000"/>
          <w:sz w:val="27"/>
          <w:szCs w:val="27"/>
          <w:rtl/>
        </w:rPr>
      </w:pPr>
      <w:bookmarkStart w:id="15" w:name="Anchor286"/>
      <w:bookmarkStart w:id="16" w:name="TM2006_804_1"/>
      <w:bookmarkEnd w:id="15"/>
      <w:bookmarkEnd w:id="16"/>
      <w:r w:rsidRPr="00C53371">
        <w:rPr>
          <w:rFonts w:ascii="Times New Roman" w:eastAsia="Times New Roman" w:hAnsi="Times New Roman" w:cs="Times New Roman"/>
          <w:b/>
          <w:bCs/>
          <w:color w:val="000000"/>
          <w:sz w:val="26"/>
          <w:szCs w:val="26"/>
          <w:rtl/>
        </w:rPr>
        <w:lastRenderedPageBreak/>
        <w:t>وحيث ان قرار تسكين السيد س. في الوظيفة التي يشغلها لدى مجلس الانماء والاعمار، هو قاصر ويبقى قاصرا كل القصور، عن التعرض بشيء الى الوضع الوظيفي لذي العلاقة، الذي هو وضع الاستاذ المعيد في ملاك الجامعة اللبنانية </w:t>
      </w:r>
      <w:r w:rsidRPr="00C53371">
        <w:rPr>
          <w:rFonts w:ascii="Simplified Arabic" w:eastAsia="Times New Roman" w:hAnsi="Simplified Arabic" w:cs="Simplified Arabic"/>
          <w:b/>
          <w:bCs/>
          <w:color w:val="000000"/>
          <w:sz w:val="26"/>
          <w:szCs w:val="26"/>
          <w:rtl/>
        </w:rPr>
        <w:t>–</w:t>
      </w:r>
      <w:r w:rsidRPr="00C53371">
        <w:rPr>
          <w:rFonts w:ascii="Times New Roman" w:eastAsia="Times New Roman" w:hAnsi="Times New Roman" w:cs="Times New Roman"/>
          <w:b/>
          <w:bCs/>
          <w:color w:val="000000"/>
          <w:sz w:val="26"/>
          <w:szCs w:val="26"/>
          <w:rtl/>
        </w:rPr>
        <w:t> كلية الآداب والعلوم الانسانية، الموضوع مؤقتا خارج ملاكه الاصلي لاجل الحاقه بمجلس الانماء والاعمار بمقتضى اداة قانونية قائمة غير مطعون فيها </w:t>
      </w:r>
      <w:r w:rsidRPr="00C53371">
        <w:rPr>
          <w:rFonts w:ascii="Simplified Arabic" w:eastAsia="Times New Roman" w:hAnsi="Simplified Arabic" w:cs="Simplified Arabic"/>
          <w:b/>
          <w:bCs/>
          <w:color w:val="000000"/>
          <w:sz w:val="26"/>
          <w:szCs w:val="26"/>
          <w:rtl/>
        </w:rPr>
        <w:t>(</w:t>
      </w:r>
      <w:r w:rsidRPr="00C53371">
        <w:rPr>
          <w:rFonts w:ascii="Times New Roman" w:eastAsia="Times New Roman" w:hAnsi="Times New Roman" w:cs="Times New Roman"/>
          <w:b/>
          <w:bCs/>
          <w:color w:val="000000"/>
          <w:sz w:val="26"/>
          <w:szCs w:val="26"/>
          <w:rtl/>
        </w:rPr>
        <w:t>قرار رئاسة الجامعة اللبنانية رقم 96 تاريخ 16/1/2002</w:t>
      </w:r>
      <w:r w:rsidRPr="00C53371">
        <w:rPr>
          <w:rFonts w:ascii="Simplified Arabic" w:eastAsia="Times New Roman" w:hAnsi="Simplified Arabic" w:cs="Simplified Arabic"/>
          <w:b/>
          <w:bCs/>
          <w:color w:val="000000"/>
          <w:sz w:val="26"/>
          <w:szCs w:val="26"/>
          <w:rtl/>
        </w:rPr>
        <w:t>).</w:t>
      </w:r>
    </w:p>
    <w:p w:rsidR="00C53371" w:rsidRPr="00C53371" w:rsidRDefault="00C53371" w:rsidP="00C53371">
      <w:pPr>
        <w:bidi/>
        <w:spacing w:after="0" w:line="260" w:lineRule="atLeast"/>
        <w:ind w:firstLine="220"/>
        <w:rPr>
          <w:rFonts w:ascii="Times New Roman" w:eastAsia="Times New Roman" w:hAnsi="Times New Roman" w:cs="Times New Roman"/>
          <w:color w:val="000000"/>
          <w:sz w:val="27"/>
          <w:szCs w:val="27"/>
          <w:rtl/>
        </w:rPr>
      </w:pPr>
      <w:bookmarkStart w:id="17" w:name="Anchor326"/>
      <w:bookmarkEnd w:id="17"/>
      <w:r w:rsidRPr="00C53371">
        <w:rPr>
          <w:rFonts w:ascii="Times New Roman" w:eastAsia="Times New Roman" w:hAnsi="Times New Roman" w:cs="Times New Roman"/>
          <w:color w:val="000000"/>
          <w:sz w:val="27"/>
          <w:szCs w:val="27"/>
          <w:rtl/>
        </w:rPr>
        <w:t>وحيث ان تفسير قرار تسكين السيد م.س. على انه يفيد انهاء خدمته في ملاكه الاصلي في الجامعة اللبنانية وانهاء وضعه مؤقتا خارج ملاكه لالحاقه بمجلس الانماء والاعمار وبالتالي تعيينه مستخدما دائما في ملاك المستخدمين لدى مجلس الانماء والاعمار، دون علم ولا موافقة الادارة الاصلية التي ينتمي اليها، اي رئاسة الجامعة اللبنانية،</w:t>
      </w:r>
    </w:p>
    <w:p w:rsidR="00C53371" w:rsidRPr="00C53371" w:rsidRDefault="00C53371" w:rsidP="00C53371">
      <w:pPr>
        <w:bidi/>
        <w:spacing w:after="0" w:line="260" w:lineRule="atLeast"/>
        <w:ind w:firstLine="220"/>
        <w:rPr>
          <w:rFonts w:ascii="Times New Roman" w:eastAsia="Times New Roman" w:hAnsi="Times New Roman" w:cs="Times New Roman"/>
          <w:color w:val="000000"/>
          <w:sz w:val="27"/>
          <w:szCs w:val="27"/>
          <w:rtl/>
        </w:rPr>
      </w:pPr>
      <w:bookmarkStart w:id="18" w:name="Anchor358"/>
      <w:bookmarkEnd w:id="18"/>
      <w:r w:rsidRPr="00C53371">
        <w:rPr>
          <w:rFonts w:ascii="Times New Roman" w:eastAsia="Times New Roman" w:hAnsi="Times New Roman" w:cs="Times New Roman"/>
          <w:color w:val="000000"/>
          <w:sz w:val="27"/>
          <w:szCs w:val="27"/>
          <w:rtl/>
        </w:rPr>
        <w:t>ان مثل هذا التفسير يؤدي الى القول بأن قرار تسكين صاحب العلاقة يكون مشوبا بمخالفات فادحة للقانون الى الحد الذي تجعله – فعلا – في مصاف القرارات العديمة الوجود (</w:t>
      </w:r>
      <w:proofErr w:type="spellStart"/>
      <w:r w:rsidRPr="00C53371">
        <w:rPr>
          <w:rFonts w:ascii="Times New Roman" w:eastAsia="Times New Roman" w:hAnsi="Times New Roman" w:cs="Times New Roman"/>
          <w:color w:val="000000"/>
          <w:sz w:val="27"/>
          <w:szCs w:val="27"/>
        </w:rPr>
        <w:t>Actes</w:t>
      </w:r>
      <w:proofErr w:type="spellEnd"/>
      <w:r w:rsidRPr="00C53371">
        <w:rPr>
          <w:rFonts w:ascii="Times New Roman" w:eastAsia="Times New Roman" w:hAnsi="Times New Roman" w:cs="Times New Roman"/>
          <w:color w:val="000000"/>
          <w:sz w:val="27"/>
          <w:szCs w:val="27"/>
        </w:rPr>
        <w:t xml:space="preserve"> </w:t>
      </w:r>
      <w:proofErr w:type="spellStart"/>
      <w:r w:rsidRPr="00C53371">
        <w:rPr>
          <w:rFonts w:ascii="Times New Roman" w:eastAsia="Times New Roman" w:hAnsi="Times New Roman" w:cs="Times New Roman"/>
          <w:color w:val="000000"/>
          <w:sz w:val="27"/>
          <w:szCs w:val="27"/>
        </w:rPr>
        <w:t>Inexistants</w:t>
      </w:r>
      <w:proofErr w:type="spellEnd"/>
      <w:r w:rsidRPr="00C53371">
        <w:rPr>
          <w:rFonts w:ascii="Times New Roman" w:eastAsia="Times New Roman" w:hAnsi="Times New Roman" w:cs="Times New Roman"/>
          <w:color w:val="000000"/>
          <w:sz w:val="27"/>
          <w:szCs w:val="27"/>
        </w:rPr>
        <w:t xml:space="preserve">) </w:t>
      </w:r>
      <w:r w:rsidRPr="00C53371">
        <w:rPr>
          <w:rFonts w:ascii="Times New Roman" w:eastAsia="Times New Roman" w:hAnsi="Times New Roman" w:cs="Times New Roman"/>
          <w:color w:val="000000"/>
          <w:sz w:val="27"/>
          <w:szCs w:val="27"/>
          <w:rtl/>
        </w:rPr>
        <w:t>التي لا يصح الارتكاز اليها لتغيير وضع صاحب العلاقة الوظيفي، الباقي على حاله.</w:t>
      </w:r>
    </w:p>
    <w:p w:rsidR="00C53371" w:rsidRPr="00C53371" w:rsidRDefault="00C53371" w:rsidP="00C53371">
      <w:pPr>
        <w:bidi/>
        <w:spacing w:after="0" w:line="260" w:lineRule="atLeast"/>
        <w:ind w:firstLine="220"/>
        <w:rPr>
          <w:rFonts w:ascii="Times New Roman" w:eastAsia="Times New Roman" w:hAnsi="Times New Roman" w:cs="Times New Roman"/>
          <w:color w:val="000000"/>
          <w:sz w:val="27"/>
          <w:szCs w:val="27"/>
          <w:rtl/>
        </w:rPr>
      </w:pPr>
      <w:bookmarkStart w:id="19" w:name="Anchor387"/>
      <w:bookmarkEnd w:id="19"/>
      <w:r w:rsidRPr="00C53371">
        <w:rPr>
          <w:rFonts w:ascii="Times New Roman" w:eastAsia="Times New Roman" w:hAnsi="Times New Roman" w:cs="Times New Roman"/>
          <w:color w:val="000000"/>
          <w:sz w:val="27"/>
          <w:szCs w:val="27"/>
          <w:rtl/>
        </w:rPr>
        <w:t>وحيث ان كل ما في امر قرار تسكين السيد م.س.، ان تطبيق المادة /77/ من المرسوم رقم 10942/2003 عليه، اقتصر على اخذ موافقته على استمراره في العمل لدى المجلس بالشروط الجديدة، وعلى تحقق المجلس من استيفاء ذي العلاقة الشروط الجديدة التي تؤهله للعمل في المجلس.</w:t>
      </w:r>
    </w:p>
    <w:p w:rsidR="00C53371" w:rsidRPr="00C53371" w:rsidRDefault="00C53371" w:rsidP="00C53371">
      <w:pPr>
        <w:bidi/>
        <w:spacing w:after="0" w:line="260" w:lineRule="atLeast"/>
        <w:ind w:firstLine="220"/>
        <w:rPr>
          <w:rFonts w:ascii="Times New Roman" w:eastAsia="Times New Roman" w:hAnsi="Times New Roman" w:cs="Times New Roman"/>
          <w:color w:val="000000"/>
          <w:sz w:val="27"/>
          <w:szCs w:val="27"/>
          <w:rtl/>
        </w:rPr>
      </w:pPr>
      <w:bookmarkStart w:id="20" w:name="Anchor410"/>
      <w:bookmarkEnd w:id="20"/>
      <w:r w:rsidRPr="00C53371">
        <w:rPr>
          <w:rFonts w:ascii="Times New Roman" w:eastAsia="Times New Roman" w:hAnsi="Times New Roman" w:cs="Times New Roman"/>
          <w:color w:val="000000"/>
          <w:sz w:val="27"/>
          <w:szCs w:val="27"/>
          <w:rtl/>
        </w:rPr>
        <w:t>لذلك،</w:t>
      </w:r>
    </w:p>
    <w:p w:rsidR="00C53371" w:rsidRPr="00C53371" w:rsidRDefault="00C53371" w:rsidP="00C53371">
      <w:pPr>
        <w:bidi/>
        <w:spacing w:after="0" w:line="260" w:lineRule="atLeast"/>
        <w:ind w:firstLine="220"/>
        <w:rPr>
          <w:rFonts w:ascii="Times New Roman" w:eastAsia="Times New Roman" w:hAnsi="Times New Roman" w:cs="Times New Roman"/>
          <w:color w:val="000000"/>
          <w:sz w:val="27"/>
          <w:szCs w:val="27"/>
          <w:rtl/>
        </w:rPr>
      </w:pPr>
      <w:bookmarkStart w:id="21" w:name="Anchor411"/>
      <w:bookmarkEnd w:id="21"/>
      <w:r w:rsidRPr="00C53371">
        <w:rPr>
          <w:rFonts w:ascii="Times New Roman" w:eastAsia="Times New Roman" w:hAnsi="Times New Roman" w:cs="Times New Roman"/>
          <w:color w:val="000000"/>
          <w:sz w:val="27"/>
          <w:szCs w:val="27"/>
          <w:rtl/>
        </w:rPr>
        <w:t>ترى الهيئة:</w:t>
      </w:r>
    </w:p>
    <w:p w:rsidR="00C53371" w:rsidRPr="00C53371" w:rsidRDefault="00C53371" w:rsidP="00C53371">
      <w:pPr>
        <w:bidi/>
        <w:spacing w:after="0" w:line="260" w:lineRule="atLeast"/>
        <w:ind w:firstLine="220"/>
        <w:rPr>
          <w:rFonts w:ascii="Times New Roman" w:eastAsia="Times New Roman" w:hAnsi="Times New Roman" w:cs="Times New Roman"/>
          <w:color w:val="000000"/>
          <w:sz w:val="27"/>
          <w:szCs w:val="27"/>
          <w:rtl/>
        </w:rPr>
      </w:pPr>
      <w:bookmarkStart w:id="22" w:name="Anchor413"/>
      <w:bookmarkEnd w:id="22"/>
      <w:r w:rsidRPr="00C53371">
        <w:rPr>
          <w:rFonts w:ascii="Times New Roman" w:eastAsia="Times New Roman" w:hAnsi="Times New Roman" w:cs="Times New Roman"/>
          <w:color w:val="000000"/>
          <w:sz w:val="27"/>
          <w:szCs w:val="27"/>
          <w:rtl/>
        </w:rPr>
        <w:t>1- ان تسكين السيد م.س. في الوظيفة التي يشغلها في مجلس الانماء والاعمار وفقا لسلم الرتب والرواتب الجديد الصادر بالمرسوم رقم 10942/2003 (نظام العاملين لدى مجلس الانماء والاعمار) هو قاصر ويبقى قاصرا، كل القصور، عن تبديل الوضع الوظيفي لصاحب العلاقة الذي يبقى في وضع الاستاذ المعيد في ملاك الجامعة اللبنانية – كلية الآداب والعلوم الانسانية، الموضوع مؤقتا خارج ملاكه لالحاقه بمجلس الانماء والاعمار.</w:t>
      </w:r>
    </w:p>
    <w:p w:rsidR="00C53371" w:rsidRPr="00C53371" w:rsidRDefault="00C53371" w:rsidP="00C53371">
      <w:pPr>
        <w:bidi/>
        <w:spacing w:after="0" w:line="260" w:lineRule="atLeast"/>
        <w:ind w:firstLine="220"/>
        <w:rPr>
          <w:rFonts w:ascii="Times New Roman" w:eastAsia="Times New Roman" w:hAnsi="Times New Roman" w:cs="Times New Roman"/>
          <w:color w:val="000000"/>
          <w:sz w:val="27"/>
          <w:szCs w:val="27"/>
          <w:rtl/>
        </w:rPr>
      </w:pPr>
      <w:bookmarkStart w:id="23" w:name="Anchor454"/>
      <w:bookmarkEnd w:id="23"/>
      <w:r w:rsidRPr="00C53371">
        <w:rPr>
          <w:rFonts w:ascii="Times New Roman" w:eastAsia="Times New Roman" w:hAnsi="Times New Roman" w:cs="Times New Roman"/>
          <w:color w:val="000000"/>
          <w:sz w:val="27"/>
          <w:szCs w:val="27"/>
          <w:rtl/>
        </w:rPr>
        <w:t>2- وانه يعود لمجلس الانماء والاعمار ان يقرر ما اذا كان يرغب ام لا في طلب تجديد وضع السيد س. خارج ملاكه لالحاقه مجددا بمجلس الانماء والاعمار، وذلك على مشارف انتهاء مفعول القرار رقم 96 تاريخ 16/1/2002 في 16/1/2005.</w:t>
      </w:r>
    </w:p>
    <w:p w:rsidR="00C53371" w:rsidRPr="00C53371" w:rsidRDefault="00C53371" w:rsidP="00C53371">
      <w:pPr>
        <w:bidi/>
        <w:spacing w:after="0" w:line="260" w:lineRule="atLeast"/>
        <w:ind w:firstLine="220"/>
        <w:rPr>
          <w:rFonts w:ascii="Times New Roman" w:eastAsia="Times New Roman" w:hAnsi="Times New Roman" w:cs="Times New Roman"/>
          <w:color w:val="000000"/>
          <w:sz w:val="27"/>
          <w:szCs w:val="27"/>
          <w:rtl/>
        </w:rPr>
      </w:pPr>
      <w:bookmarkStart w:id="24" w:name="Anchor473"/>
      <w:bookmarkEnd w:id="24"/>
      <w:r w:rsidRPr="00C53371">
        <w:rPr>
          <w:rFonts w:ascii="Times New Roman" w:eastAsia="Times New Roman" w:hAnsi="Times New Roman" w:cs="Times New Roman"/>
          <w:color w:val="000000"/>
          <w:sz w:val="27"/>
          <w:szCs w:val="27"/>
          <w:rtl/>
        </w:rPr>
        <w:t>بيروت في 2 كانون الاول 2004</w:t>
      </w:r>
    </w:p>
    <w:p w:rsidR="00E11C15" w:rsidRDefault="00E11C15"/>
    <w:sectPr w:rsidR="00E11C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71"/>
    <w:rsid w:val="00C53371"/>
    <w:rsid w:val="00D83D2D"/>
    <w:rsid w:val="00E11C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E21D1-BCD6-4C57-B1F2-E66795DD1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33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417110">
      <w:bodyDiv w:val="1"/>
      <w:marLeft w:val="0"/>
      <w:marRight w:val="0"/>
      <w:marTop w:val="0"/>
      <w:marBottom w:val="0"/>
      <w:divBdr>
        <w:top w:val="none" w:sz="0" w:space="0" w:color="auto"/>
        <w:left w:val="none" w:sz="0" w:space="0" w:color="auto"/>
        <w:bottom w:val="none" w:sz="0" w:space="0" w:color="auto"/>
        <w:right w:val="none" w:sz="0" w:space="0" w:color="auto"/>
      </w:divBdr>
      <w:divsChild>
        <w:div w:id="1352537166">
          <w:marLeft w:val="0"/>
          <w:marRight w:val="0"/>
          <w:marTop w:val="140"/>
          <w:marBottom w:val="0"/>
          <w:divBdr>
            <w:top w:val="none" w:sz="0" w:space="0" w:color="auto"/>
            <w:left w:val="none" w:sz="0" w:space="0" w:color="auto"/>
            <w:bottom w:val="none" w:sz="0" w:space="0" w:color="auto"/>
            <w:right w:val="none" w:sz="0" w:space="0" w:color="auto"/>
          </w:divBdr>
        </w:div>
        <w:div w:id="2049061182">
          <w:marLeft w:val="0"/>
          <w:marRight w:val="0"/>
          <w:marTop w:val="40"/>
          <w:marBottom w:val="0"/>
          <w:divBdr>
            <w:top w:val="none" w:sz="0" w:space="0" w:color="auto"/>
            <w:left w:val="none" w:sz="0" w:space="0" w:color="auto"/>
            <w:bottom w:val="none" w:sz="0" w:space="0" w:color="auto"/>
            <w:right w:val="none" w:sz="0" w:space="0" w:color="auto"/>
          </w:divBdr>
        </w:div>
        <w:div w:id="466240578">
          <w:marLeft w:val="0"/>
          <w:marRight w:val="1260"/>
          <w:marTop w:val="240"/>
          <w:marBottom w:val="0"/>
          <w:divBdr>
            <w:top w:val="none" w:sz="0" w:space="0" w:color="auto"/>
            <w:left w:val="none" w:sz="0" w:space="0" w:color="auto"/>
            <w:bottom w:val="none" w:sz="0" w:space="0" w:color="auto"/>
            <w:right w:val="none" w:sz="0" w:space="0" w:color="auto"/>
          </w:divBdr>
        </w:div>
        <w:div w:id="635141190">
          <w:marLeft w:val="0"/>
          <w:marRight w:val="980"/>
          <w:marTop w:val="240"/>
          <w:marBottom w:val="0"/>
          <w:divBdr>
            <w:top w:val="none" w:sz="0" w:space="0" w:color="auto"/>
            <w:left w:val="none" w:sz="0" w:space="0" w:color="auto"/>
            <w:bottom w:val="none" w:sz="0" w:space="0" w:color="auto"/>
            <w:right w:val="none" w:sz="0" w:space="0" w:color="auto"/>
          </w:divBdr>
        </w:div>
        <w:div w:id="798301204">
          <w:marLeft w:val="0"/>
          <w:marRight w:val="980"/>
          <w:marTop w:val="240"/>
          <w:marBottom w:val="0"/>
          <w:divBdr>
            <w:top w:val="none" w:sz="0" w:space="0" w:color="auto"/>
            <w:left w:val="none" w:sz="0" w:space="0" w:color="auto"/>
            <w:bottom w:val="none" w:sz="0" w:space="0" w:color="auto"/>
            <w:right w:val="none" w:sz="0" w:space="0" w:color="auto"/>
          </w:divBdr>
        </w:div>
        <w:div w:id="1127772020">
          <w:marLeft w:val="0"/>
          <w:marRight w:val="560"/>
          <w:marTop w:val="240"/>
          <w:marBottom w:val="0"/>
          <w:divBdr>
            <w:top w:val="none" w:sz="0" w:space="0" w:color="auto"/>
            <w:left w:val="none" w:sz="0" w:space="0" w:color="auto"/>
            <w:bottom w:val="none" w:sz="0" w:space="0" w:color="auto"/>
            <w:right w:val="none" w:sz="0" w:space="0" w:color="auto"/>
          </w:divBdr>
        </w:div>
        <w:div w:id="1393429015">
          <w:marLeft w:val="0"/>
          <w:marRight w:val="0"/>
          <w:marTop w:val="80"/>
          <w:marBottom w:val="0"/>
          <w:divBdr>
            <w:top w:val="none" w:sz="0" w:space="0" w:color="auto"/>
            <w:left w:val="none" w:sz="0" w:space="0" w:color="auto"/>
            <w:bottom w:val="none" w:sz="0" w:space="0" w:color="auto"/>
            <w:right w:val="none" w:sz="0" w:space="0" w:color="auto"/>
          </w:divBdr>
        </w:div>
        <w:div w:id="776946316">
          <w:marLeft w:val="0"/>
          <w:marRight w:val="0"/>
          <w:marTop w:val="80"/>
          <w:marBottom w:val="0"/>
          <w:divBdr>
            <w:top w:val="none" w:sz="0" w:space="0" w:color="auto"/>
            <w:left w:val="none" w:sz="0" w:space="0" w:color="auto"/>
            <w:bottom w:val="none" w:sz="0" w:space="0" w:color="auto"/>
            <w:right w:val="none" w:sz="0" w:space="0" w:color="auto"/>
          </w:divBdr>
        </w:div>
        <w:div w:id="2116362156">
          <w:marLeft w:val="0"/>
          <w:marRight w:val="0"/>
          <w:marTop w:val="80"/>
          <w:marBottom w:val="0"/>
          <w:divBdr>
            <w:top w:val="none" w:sz="0" w:space="0" w:color="auto"/>
            <w:left w:val="none" w:sz="0" w:space="0" w:color="auto"/>
            <w:bottom w:val="none" w:sz="0" w:space="0" w:color="auto"/>
            <w:right w:val="none" w:sz="0" w:space="0" w:color="auto"/>
          </w:divBdr>
        </w:div>
        <w:div w:id="620648042">
          <w:marLeft w:val="0"/>
          <w:marRight w:val="0"/>
          <w:marTop w:val="80"/>
          <w:marBottom w:val="0"/>
          <w:divBdr>
            <w:top w:val="none" w:sz="0" w:space="0" w:color="auto"/>
            <w:left w:val="none" w:sz="0" w:space="0" w:color="auto"/>
            <w:bottom w:val="none" w:sz="0" w:space="0" w:color="auto"/>
            <w:right w:val="none" w:sz="0" w:space="0" w:color="auto"/>
          </w:divBdr>
        </w:div>
        <w:div w:id="1084496583">
          <w:marLeft w:val="0"/>
          <w:marRight w:val="0"/>
          <w:marTop w:val="80"/>
          <w:marBottom w:val="0"/>
          <w:divBdr>
            <w:top w:val="none" w:sz="0" w:space="0" w:color="auto"/>
            <w:left w:val="none" w:sz="0" w:space="0" w:color="auto"/>
            <w:bottom w:val="none" w:sz="0" w:space="0" w:color="auto"/>
            <w:right w:val="none" w:sz="0" w:space="0" w:color="auto"/>
          </w:divBdr>
        </w:div>
        <w:div w:id="1185560698">
          <w:marLeft w:val="0"/>
          <w:marRight w:val="0"/>
          <w:marTop w:val="80"/>
          <w:marBottom w:val="0"/>
          <w:divBdr>
            <w:top w:val="none" w:sz="0" w:space="0" w:color="auto"/>
            <w:left w:val="none" w:sz="0" w:space="0" w:color="auto"/>
            <w:bottom w:val="none" w:sz="0" w:space="0" w:color="auto"/>
            <w:right w:val="none" w:sz="0" w:space="0" w:color="auto"/>
          </w:divBdr>
        </w:div>
        <w:div w:id="1019696423">
          <w:marLeft w:val="0"/>
          <w:marRight w:val="0"/>
          <w:marTop w:val="80"/>
          <w:marBottom w:val="0"/>
          <w:divBdr>
            <w:top w:val="none" w:sz="0" w:space="0" w:color="auto"/>
            <w:left w:val="none" w:sz="0" w:space="0" w:color="auto"/>
            <w:bottom w:val="none" w:sz="0" w:space="0" w:color="auto"/>
            <w:right w:val="none" w:sz="0" w:space="0" w:color="auto"/>
          </w:divBdr>
        </w:div>
        <w:div w:id="1254242282">
          <w:marLeft w:val="0"/>
          <w:marRight w:val="0"/>
          <w:marTop w:val="80"/>
          <w:marBottom w:val="0"/>
          <w:divBdr>
            <w:top w:val="none" w:sz="0" w:space="0" w:color="auto"/>
            <w:left w:val="none" w:sz="0" w:space="0" w:color="auto"/>
            <w:bottom w:val="none" w:sz="0" w:space="0" w:color="auto"/>
            <w:right w:val="none" w:sz="0" w:space="0" w:color="auto"/>
          </w:divBdr>
        </w:div>
        <w:div w:id="434247762">
          <w:marLeft w:val="0"/>
          <w:marRight w:val="0"/>
          <w:marTop w:val="80"/>
          <w:marBottom w:val="0"/>
          <w:divBdr>
            <w:top w:val="none" w:sz="0" w:space="0" w:color="auto"/>
            <w:left w:val="none" w:sz="0" w:space="0" w:color="auto"/>
            <w:bottom w:val="none" w:sz="0" w:space="0" w:color="auto"/>
            <w:right w:val="none" w:sz="0" w:space="0" w:color="auto"/>
          </w:divBdr>
        </w:div>
        <w:div w:id="604575642">
          <w:marLeft w:val="0"/>
          <w:marRight w:val="0"/>
          <w:marTop w:val="80"/>
          <w:marBottom w:val="0"/>
          <w:divBdr>
            <w:top w:val="none" w:sz="0" w:space="0" w:color="auto"/>
            <w:left w:val="none" w:sz="0" w:space="0" w:color="auto"/>
            <w:bottom w:val="none" w:sz="0" w:space="0" w:color="auto"/>
            <w:right w:val="none" w:sz="0" w:space="0" w:color="auto"/>
          </w:divBdr>
        </w:div>
        <w:div w:id="2084720288">
          <w:marLeft w:val="0"/>
          <w:marRight w:val="0"/>
          <w:marTop w:val="80"/>
          <w:marBottom w:val="0"/>
          <w:divBdr>
            <w:top w:val="none" w:sz="0" w:space="0" w:color="auto"/>
            <w:left w:val="none" w:sz="0" w:space="0" w:color="auto"/>
            <w:bottom w:val="none" w:sz="0" w:space="0" w:color="auto"/>
            <w:right w:val="none" w:sz="0" w:space="0" w:color="auto"/>
          </w:divBdr>
        </w:div>
        <w:div w:id="1570963748">
          <w:marLeft w:val="0"/>
          <w:marRight w:val="0"/>
          <w:marTop w:val="80"/>
          <w:marBottom w:val="0"/>
          <w:divBdr>
            <w:top w:val="none" w:sz="0" w:space="0" w:color="auto"/>
            <w:left w:val="none" w:sz="0" w:space="0" w:color="auto"/>
            <w:bottom w:val="none" w:sz="0" w:space="0" w:color="auto"/>
            <w:right w:val="none" w:sz="0" w:space="0" w:color="auto"/>
          </w:divBdr>
        </w:div>
        <w:div w:id="1085345817">
          <w:marLeft w:val="0"/>
          <w:marRight w:val="0"/>
          <w:marTop w:val="80"/>
          <w:marBottom w:val="0"/>
          <w:divBdr>
            <w:top w:val="none" w:sz="0" w:space="0" w:color="auto"/>
            <w:left w:val="none" w:sz="0" w:space="0" w:color="auto"/>
            <w:bottom w:val="none" w:sz="0" w:space="0" w:color="auto"/>
            <w:right w:val="none" w:sz="0" w:space="0" w:color="auto"/>
          </w:divBdr>
        </w:div>
        <w:div w:id="710494204">
          <w:marLeft w:val="0"/>
          <w:marRight w:val="0"/>
          <w:marTop w:val="80"/>
          <w:marBottom w:val="0"/>
          <w:divBdr>
            <w:top w:val="none" w:sz="0" w:space="0" w:color="auto"/>
            <w:left w:val="none" w:sz="0" w:space="0" w:color="auto"/>
            <w:bottom w:val="none" w:sz="0" w:space="0" w:color="auto"/>
            <w:right w:val="none" w:sz="0" w:space="0" w:color="auto"/>
          </w:divBdr>
        </w:div>
        <w:div w:id="460609949">
          <w:marLeft w:val="0"/>
          <w:marRight w:val="0"/>
          <w:marTop w:val="80"/>
          <w:marBottom w:val="0"/>
          <w:divBdr>
            <w:top w:val="none" w:sz="0" w:space="0" w:color="auto"/>
            <w:left w:val="none" w:sz="0" w:space="0" w:color="auto"/>
            <w:bottom w:val="none" w:sz="0" w:space="0" w:color="auto"/>
            <w:right w:val="none" w:sz="0" w:space="0" w:color="auto"/>
          </w:divBdr>
        </w:div>
        <w:div w:id="148375953">
          <w:marLeft w:val="0"/>
          <w:marRight w:val="0"/>
          <w:marTop w:val="80"/>
          <w:marBottom w:val="0"/>
          <w:divBdr>
            <w:top w:val="none" w:sz="0" w:space="0" w:color="auto"/>
            <w:left w:val="none" w:sz="0" w:space="0" w:color="auto"/>
            <w:bottom w:val="none" w:sz="0" w:space="0" w:color="auto"/>
            <w:right w:val="none" w:sz="0" w:space="0" w:color="auto"/>
          </w:divBdr>
        </w:div>
        <w:div w:id="327055442">
          <w:marLeft w:val="0"/>
          <w:marRight w:val="0"/>
          <w:marTop w:val="80"/>
          <w:marBottom w:val="0"/>
          <w:divBdr>
            <w:top w:val="none" w:sz="0" w:space="0" w:color="auto"/>
            <w:left w:val="none" w:sz="0" w:space="0" w:color="auto"/>
            <w:bottom w:val="none" w:sz="0" w:space="0" w:color="auto"/>
            <w:right w:val="none" w:sz="0" w:space="0" w:color="auto"/>
          </w:divBdr>
        </w:div>
        <w:div w:id="178012674">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lebanon.saderlex.com/Leb_CLB/%D8%B3%D9%86%D8%A9%202004/09998I_2004-12-02_00804_Ist.html?val=09998IAC1&amp;Words=%D8%A7%D9%84%D8%AC%D8%A7%D9%85%D8%B9%D8%A9%20%D8%A7%D9%84%D9%84%D8%A8%D9%86%D8%A7%D9%86%D9%8A%D8%A9&amp;IsSmart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2022-11-28T17:06:00Z</dcterms:created>
  <dcterms:modified xsi:type="dcterms:W3CDTF">2022-11-28T17:23:00Z</dcterms:modified>
</cp:coreProperties>
</file>