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FA15" w14:textId="77777777" w:rsidR="00177DD0" w:rsidRPr="00177DD0" w:rsidRDefault="00177DD0" w:rsidP="00177DD0">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177DD0">
        <w:rPr>
          <w:rFonts w:ascii="Arial" w:eastAsia="Times New Roman" w:hAnsi="Arial" w:cs="Arial"/>
          <w:b/>
          <w:bCs/>
          <w:color w:val="000000"/>
          <w:kern w:val="36"/>
          <w:sz w:val="54"/>
          <w:szCs w:val="54"/>
          <w:rtl/>
          <w14:ligatures w14:val="none"/>
        </w:rPr>
        <w:t>هل يحق للدبلوماسي الإعتراض على سياسة حكومته الخارجية؟</w:t>
      </w:r>
    </w:p>
    <w:p w14:paraId="5239E70C" w14:textId="77777777" w:rsidR="00177DD0" w:rsidRPr="00177DD0" w:rsidRDefault="00177DD0" w:rsidP="00177DD0">
      <w:pPr>
        <w:bidi/>
        <w:spacing w:after="150" w:line="240" w:lineRule="auto"/>
        <w:textAlignment w:val="top"/>
        <w:rPr>
          <w:rFonts w:ascii="Arial" w:eastAsia="Times New Roman" w:hAnsi="Arial" w:cs="Arial"/>
          <w:color w:val="000000"/>
          <w:kern w:val="0"/>
          <w:sz w:val="21"/>
          <w:szCs w:val="21"/>
          <w:rtl/>
          <w14:ligatures w14:val="none"/>
        </w:rPr>
      </w:pPr>
      <w:r w:rsidRPr="00177DD0">
        <w:rPr>
          <w:rFonts w:ascii="Arial" w:eastAsia="Times New Roman" w:hAnsi="Arial" w:cs="Arial"/>
          <w:color w:val="6C6C6C"/>
          <w:kern w:val="0"/>
          <w:sz w:val="20"/>
          <w:szCs w:val="20"/>
          <w:bdr w:val="none" w:sz="0" w:space="0" w:color="auto" w:frame="1"/>
          <w:rtl/>
          <w14:ligatures w14:val="none"/>
        </w:rPr>
        <w:t>25-11-2023 | 00:00 </w:t>
      </w:r>
      <w:r w:rsidRPr="00177DD0">
        <w:rPr>
          <w:rFonts w:ascii="Arial" w:eastAsia="Times New Roman" w:hAnsi="Arial" w:cs="Arial"/>
          <w:b/>
          <w:bCs/>
          <w:color w:val="000000"/>
          <w:kern w:val="0"/>
          <w:sz w:val="20"/>
          <w:szCs w:val="20"/>
          <w:bdr w:val="none" w:sz="0" w:space="0" w:color="auto" w:frame="1"/>
          <w:rtl/>
          <w14:ligatures w14:val="none"/>
        </w:rPr>
        <w:t>المصدر</w:t>
      </w:r>
      <w:r w:rsidRPr="00177DD0">
        <w:rPr>
          <w:rFonts w:ascii="Arial" w:eastAsia="Times New Roman" w:hAnsi="Arial" w:cs="Arial"/>
          <w:color w:val="000000"/>
          <w:kern w:val="0"/>
          <w:sz w:val="20"/>
          <w:szCs w:val="20"/>
          <w:bdr w:val="none" w:sz="0" w:space="0" w:color="auto" w:frame="1"/>
          <w:rtl/>
          <w14:ligatures w14:val="none"/>
        </w:rPr>
        <w:t>: "النهار"</w:t>
      </w:r>
    </w:p>
    <w:p w14:paraId="12619519"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177DD0">
        <w:rPr>
          <w:rFonts w:ascii="Arial" w:eastAsia="Times New Roman" w:hAnsi="Arial" w:cs="Arial"/>
          <w:b/>
          <w:bCs/>
          <w:color w:val="000000"/>
          <w:kern w:val="0"/>
          <w:sz w:val="24"/>
          <w:szCs w:val="24"/>
          <w:bdr w:val="none" w:sz="0" w:space="0" w:color="auto" w:frame="1"/>
          <w:rtl/>
          <w14:ligatures w14:val="none"/>
        </w:rPr>
        <w:t>شارك على</w:t>
      </w:r>
    </w:p>
    <w:p w14:paraId="44A19C79"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Pr="00177DD0">
          <w:rPr>
            <w:rFonts w:ascii="Arial" w:eastAsia="Times New Roman" w:hAnsi="Arial" w:cs="Arial"/>
            <w:color w:val="0000FF"/>
            <w:kern w:val="0"/>
            <w:sz w:val="2"/>
            <w:szCs w:val="2"/>
            <w:bdr w:val="none" w:sz="0" w:space="0" w:color="auto" w:frame="1"/>
            <w:shd w:val="clear" w:color="auto" w:fill="F2F2F2"/>
            <w14:ligatures w14:val="none"/>
          </w:rPr>
          <w:t>fb</w:t>
        </w:r>
      </w:hyperlink>
    </w:p>
    <w:p w14:paraId="06FCB73C"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proofErr w:type="spellStart"/>
        <w:r w:rsidRPr="00177DD0">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280E3424"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proofErr w:type="spellStart"/>
        <w:r w:rsidRPr="00177DD0">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43F31D86"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Pr="00177DD0">
          <w:rPr>
            <w:rFonts w:ascii="Arial" w:eastAsia="Times New Roman" w:hAnsi="Arial" w:cs="Arial"/>
            <w:color w:val="0000FF"/>
            <w:kern w:val="0"/>
            <w:sz w:val="2"/>
            <w:szCs w:val="2"/>
            <w:bdr w:val="none" w:sz="0" w:space="0" w:color="auto" w:frame="1"/>
            <w:shd w:val="clear" w:color="auto" w:fill="F2F2F2"/>
            <w14:ligatures w14:val="none"/>
          </w:rPr>
          <w:t>telegram</w:t>
        </w:r>
      </w:hyperlink>
    </w:p>
    <w:p w14:paraId="60C06C5A" w14:textId="77777777" w:rsidR="00177DD0" w:rsidRPr="00177DD0" w:rsidRDefault="00177DD0" w:rsidP="00177DD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Pr="00177DD0">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5109AE42" w14:textId="77777777" w:rsidR="00177DD0" w:rsidRPr="00177DD0" w:rsidRDefault="00177DD0" w:rsidP="00177DD0">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proofErr w:type="spellStart"/>
        <w:r w:rsidRPr="00177DD0">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7B6EF396" w14:textId="77777777" w:rsidR="00177DD0" w:rsidRPr="00177DD0" w:rsidRDefault="00177DD0" w:rsidP="00177DD0">
      <w:pPr>
        <w:bidi/>
        <w:spacing w:after="0" w:line="240" w:lineRule="auto"/>
        <w:textAlignment w:val="top"/>
        <w:rPr>
          <w:rFonts w:ascii="Arial" w:eastAsia="Times New Roman" w:hAnsi="Arial" w:cs="Arial"/>
          <w:color w:val="000000"/>
          <w:kern w:val="0"/>
          <w:sz w:val="21"/>
          <w:szCs w:val="21"/>
          <w:rtl/>
          <w14:ligatures w14:val="none"/>
        </w:rPr>
      </w:pPr>
      <w:r w:rsidRPr="00177DD0">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1C726949" wp14:editId="6C3DE5D7">
                <wp:extent cx="304800" cy="304800"/>
                <wp:effectExtent l="0" t="0" r="0" b="0"/>
                <wp:docPr id="1040169772"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9B48B"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A83CAFC" w14:textId="77777777" w:rsidR="00177DD0" w:rsidRPr="00177DD0" w:rsidRDefault="00177DD0" w:rsidP="00177DD0">
      <w:pPr>
        <w:bidi/>
        <w:spacing w:after="0" w:line="240" w:lineRule="auto"/>
        <w:textAlignment w:val="top"/>
        <w:rPr>
          <w:rFonts w:ascii="Arial" w:eastAsia="Times New Roman" w:hAnsi="Arial" w:cs="Arial"/>
          <w:color w:val="000000"/>
          <w:kern w:val="0"/>
          <w:sz w:val="21"/>
          <w:szCs w:val="21"/>
          <w:rtl/>
          <w14:ligatures w14:val="none"/>
        </w:rPr>
      </w:pPr>
      <w:r w:rsidRPr="00177DD0">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1DA75E85" wp14:editId="38E1E012">
                <wp:extent cx="304800" cy="304800"/>
                <wp:effectExtent l="0" t="0" r="0" b="0"/>
                <wp:docPr id="1343685061" name="AutoShap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6F19C"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D0F0B5F" w14:textId="676F6D8E" w:rsidR="00177DD0" w:rsidRPr="00177DD0" w:rsidRDefault="00177DD0" w:rsidP="00177DD0">
      <w:pPr>
        <w:bidi/>
        <w:spacing w:after="0" w:line="240" w:lineRule="auto"/>
        <w:textAlignment w:val="top"/>
        <w:rPr>
          <w:rFonts w:ascii="Arial" w:eastAsia="Times New Roman" w:hAnsi="Arial" w:cs="Arial"/>
          <w:color w:val="000000"/>
          <w:kern w:val="0"/>
          <w:sz w:val="21"/>
          <w:szCs w:val="21"/>
          <w:rtl/>
          <w14:ligatures w14:val="none"/>
        </w:rPr>
      </w:pPr>
    </w:p>
    <w:p w14:paraId="253435F2" w14:textId="77777777" w:rsidR="00177DD0" w:rsidRPr="00177DD0" w:rsidRDefault="00177DD0" w:rsidP="00177DD0">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177DD0">
        <w:rPr>
          <w:rFonts w:ascii="Arial" w:eastAsia="Times New Roman" w:hAnsi="Arial" w:cs="Arial"/>
          <w:b/>
          <w:bCs/>
          <w:color w:val="FFFFFF"/>
          <w:kern w:val="0"/>
          <w:sz w:val="20"/>
          <w:szCs w:val="20"/>
          <w:rtl/>
          <w14:ligatures w14:val="none"/>
        </w:rPr>
        <w:t>تعبيرية.</w:t>
      </w:r>
    </w:p>
    <w:p w14:paraId="5F06571C" w14:textId="77777777" w:rsidR="00177DD0" w:rsidRPr="00177DD0" w:rsidRDefault="00177DD0" w:rsidP="00177DD0">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Pr="00177DD0">
          <w:rPr>
            <w:rFonts w:ascii="Arial" w:eastAsia="Times New Roman" w:hAnsi="Arial" w:cs="Arial"/>
            <w:b/>
            <w:bCs/>
            <w:color w:val="000000"/>
            <w:kern w:val="0"/>
            <w:sz w:val="23"/>
            <w:szCs w:val="23"/>
            <w:bdr w:val="none" w:sz="0" w:space="0" w:color="auto" w:frame="1"/>
            <w14:ligatures w14:val="none"/>
          </w:rPr>
          <w:t>A</w:t>
        </w:r>
        <w:r w:rsidRPr="00177DD0">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Pr="00177DD0">
          <w:rPr>
            <w:rFonts w:ascii="Arial" w:eastAsia="Times New Roman" w:hAnsi="Arial" w:cs="Arial"/>
            <w:b/>
            <w:bCs/>
            <w:color w:val="000000"/>
            <w:kern w:val="0"/>
            <w:sz w:val="23"/>
            <w:szCs w:val="23"/>
            <w:bdr w:val="none" w:sz="0" w:space="0" w:color="auto" w:frame="1"/>
            <w14:ligatures w14:val="none"/>
          </w:rPr>
          <w:t>A</w:t>
        </w:r>
        <w:r w:rsidRPr="00177DD0">
          <w:rPr>
            <w:rFonts w:ascii="Arial" w:eastAsia="Times New Roman" w:hAnsi="Arial" w:cs="Arial"/>
            <w:b/>
            <w:bCs/>
            <w:color w:val="000000"/>
            <w:kern w:val="0"/>
            <w:sz w:val="23"/>
            <w:szCs w:val="23"/>
            <w:bdr w:val="none" w:sz="0" w:space="0" w:color="auto" w:frame="1"/>
            <w:rtl/>
            <w14:ligatures w14:val="none"/>
          </w:rPr>
          <w:t>-</w:t>
        </w:r>
      </w:hyperlink>
    </w:p>
    <w:p w14:paraId="1148B0FB" w14:textId="77777777" w:rsidR="00177DD0" w:rsidRPr="00177DD0" w:rsidRDefault="00177DD0" w:rsidP="00177DD0">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177DD0">
        <w:rPr>
          <w:rFonts w:ascii="Arial" w:eastAsia="Times New Roman" w:hAnsi="Arial" w:cs="Arial"/>
          <w:b/>
          <w:bCs/>
          <w:color w:val="000000"/>
          <w:kern w:val="0"/>
          <w:sz w:val="23"/>
          <w:szCs w:val="23"/>
          <w:bdr w:val="none" w:sz="0" w:space="0" w:color="auto" w:frame="1"/>
          <w:rtl/>
          <w14:ligatures w14:val="none"/>
        </w:rPr>
        <w:t>السفير جان معكرون* </w:t>
      </w:r>
    </w:p>
    <w:p w14:paraId="2CBA3E90" w14:textId="77777777" w:rsidR="00177DD0" w:rsidRPr="00177DD0" w:rsidRDefault="00177DD0" w:rsidP="00177DD0">
      <w:pPr>
        <w:bidi/>
        <w:spacing w:after="0" w:line="240" w:lineRule="auto"/>
        <w:textAlignment w:val="top"/>
        <w:rPr>
          <w:rFonts w:ascii="Times New Roman" w:eastAsia="Times New Roman" w:hAnsi="Times New Roman" w:cs="Times New Roman"/>
          <w:kern w:val="0"/>
          <w:sz w:val="24"/>
          <w:szCs w:val="24"/>
          <w:rtl/>
          <w14:ligatures w14:val="none"/>
        </w:rPr>
      </w:pPr>
      <w:r w:rsidRPr="00177DD0">
        <w:rPr>
          <w:rFonts w:ascii="Arial" w:eastAsia="Times New Roman" w:hAnsi="Arial" w:cs="Arial"/>
          <w:color w:val="000000"/>
          <w:kern w:val="0"/>
          <w:sz w:val="23"/>
          <w:szCs w:val="23"/>
          <w:rtl/>
          <w14:ligatures w14:val="none"/>
        </w:rPr>
        <w:br/>
        <w:t>تناقلت بعض الصحف الأجنبية ووسائل الإعلام خبر إستياء بعض سفراء الدول الغربية العاملين في </w:t>
      </w:r>
      <w:hyperlink r:id="rId13" w:history="1">
        <w:r w:rsidRPr="00177DD0">
          <w:rPr>
            <w:rFonts w:ascii="Arial" w:eastAsia="Times New Roman" w:hAnsi="Arial" w:cs="Arial"/>
            <w:color w:val="0000FF"/>
            <w:kern w:val="0"/>
            <w:sz w:val="23"/>
            <w:szCs w:val="23"/>
            <w:bdr w:val="none" w:sz="0" w:space="0" w:color="auto" w:frame="1"/>
            <w:rtl/>
            <w14:ligatures w14:val="none"/>
          </w:rPr>
          <w:t>#الشرق الأوسط</w:t>
        </w:r>
      </w:hyperlink>
      <w:r w:rsidRPr="00177DD0">
        <w:rPr>
          <w:rFonts w:ascii="Arial" w:eastAsia="Times New Roman" w:hAnsi="Arial" w:cs="Arial"/>
          <w:color w:val="000000"/>
          <w:kern w:val="0"/>
          <w:sz w:val="23"/>
          <w:szCs w:val="23"/>
          <w:rtl/>
          <w14:ligatures w14:val="none"/>
        </w:rPr>
        <w:t> من سياسة حكوماتهم تجاه الحرب ال</w:t>
      </w:r>
      <w:hyperlink r:id="rId14" w:history="1">
        <w:r w:rsidRPr="00177DD0">
          <w:rPr>
            <w:rFonts w:ascii="Arial" w:eastAsia="Times New Roman" w:hAnsi="Arial" w:cs="Arial"/>
            <w:color w:val="0000FF"/>
            <w:kern w:val="0"/>
            <w:sz w:val="23"/>
            <w:szCs w:val="23"/>
            <w:bdr w:val="none" w:sz="0" w:space="0" w:color="auto" w:frame="1"/>
            <w:rtl/>
            <w14:ligatures w14:val="none"/>
          </w:rPr>
          <w:t>#إسرائيل</w:t>
        </w:r>
      </w:hyperlink>
      <w:r w:rsidRPr="00177DD0">
        <w:rPr>
          <w:rFonts w:ascii="Arial" w:eastAsia="Times New Roman" w:hAnsi="Arial" w:cs="Arial"/>
          <w:color w:val="000000"/>
          <w:kern w:val="0"/>
          <w:sz w:val="23"/>
          <w:szCs w:val="23"/>
          <w:rtl/>
          <w14:ligatures w14:val="none"/>
        </w:rPr>
        <w:t>ية ال</w:t>
      </w:r>
      <w:hyperlink r:id="rId15" w:history="1">
        <w:r w:rsidRPr="00177DD0">
          <w:rPr>
            <w:rFonts w:ascii="Arial" w:eastAsia="Times New Roman" w:hAnsi="Arial" w:cs="Arial"/>
            <w:color w:val="0000FF"/>
            <w:kern w:val="0"/>
            <w:sz w:val="23"/>
            <w:szCs w:val="23"/>
            <w:bdr w:val="none" w:sz="0" w:space="0" w:color="auto" w:frame="1"/>
            <w:rtl/>
            <w14:ligatures w14:val="none"/>
          </w:rPr>
          <w:t>#فلسطين</w:t>
        </w:r>
      </w:hyperlink>
      <w:r w:rsidRPr="00177DD0">
        <w:rPr>
          <w:rFonts w:ascii="Arial" w:eastAsia="Times New Roman" w:hAnsi="Arial" w:cs="Arial"/>
          <w:color w:val="000000"/>
          <w:kern w:val="0"/>
          <w:sz w:val="23"/>
          <w:szCs w:val="23"/>
          <w:rtl/>
          <w14:ligatures w14:val="none"/>
        </w:rPr>
        <w:t>ية. ووجّه هؤلاء السفراء مذكرة مشتركة إلى وزارتهم عبّروا فيها عن أسفهم لهذا التحوّل في السياسة الخارجية والذي لا يتوافق مع الإتجاه التاريخي لدولتهم. كما أشارت بعض الصحف إلى وجود خلافات داخل وزارة خارجية احدى الدول الغربية حول نهج رئيس هذه الدولة من هذه الحرب بين حماس – فلسطين وإسرائيل.</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نطرح على بساط البحث سؤالين الأول: هل يحق للسفير أو الدبلوماسي عدم تنفيذ تعليمات حكومته.</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أما الثاني، فهل يحق للسفير الإعتراض على سياسة حكومته الخارجية أو على ناحية من نواحيها.</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لا بدّ لنا أولاً من الإشارة إلى أن السفير أو الدبلوماسي هو موظف عام </w:t>
      </w:r>
      <w:r w:rsidRPr="00177DD0">
        <w:rPr>
          <w:rFonts w:ascii="Arial" w:eastAsia="Times New Roman" w:hAnsi="Arial" w:cs="Arial"/>
          <w:color w:val="000000"/>
          <w:kern w:val="0"/>
          <w:sz w:val="23"/>
          <w:szCs w:val="23"/>
          <w14:ligatures w14:val="none"/>
        </w:rPr>
        <w:t>Civil Servant</w:t>
      </w:r>
      <w:r w:rsidRPr="00177DD0">
        <w:rPr>
          <w:rFonts w:ascii="Arial" w:eastAsia="Times New Roman" w:hAnsi="Arial" w:cs="Arial"/>
          <w:color w:val="000000"/>
          <w:kern w:val="0"/>
          <w:sz w:val="23"/>
          <w:szCs w:val="23"/>
          <w:rtl/>
          <w14:ligatures w14:val="none"/>
        </w:rPr>
        <w:t>، مما يعني أنه في وضع نظامي أي يخضع للقوانين الوضعية السارية المفعول. وبالتالي يتوجب عليه أن ينفّذ أوامر وتعليمات رئيسه أي وزير الخارجية.</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ما هي الإحتمالات التي يواجهها الدبلوماسي الذي لم ينفّذ أوامر رئيسه أو وزارته:</w:t>
      </w:r>
      <w:r w:rsidRPr="00177DD0">
        <w:rPr>
          <w:rFonts w:ascii="Arial" w:eastAsia="Times New Roman" w:hAnsi="Arial" w:cs="Arial"/>
          <w:color w:val="000000"/>
          <w:kern w:val="0"/>
          <w:sz w:val="23"/>
          <w:szCs w:val="23"/>
          <w:rtl/>
          <w14:ligatures w14:val="none"/>
        </w:rPr>
        <w:br/>
        <w:t>- يتعرّض للعقوبات التأديبية إبتداء من التأنيب وصولاً إلى العزل.</w:t>
      </w:r>
      <w:r w:rsidRPr="00177DD0">
        <w:rPr>
          <w:rFonts w:ascii="Arial" w:eastAsia="Times New Roman" w:hAnsi="Arial" w:cs="Arial"/>
          <w:color w:val="000000"/>
          <w:kern w:val="0"/>
          <w:sz w:val="23"/>
          <w:szCs w:val="23"/>
          <w:rtl/>
          <w14:ligatures w14:val="none"/>
        </w:rPr>
        <w:br/>
        <w:t>- أن تستدعيه الوزارة إلى الإدارة المركزية وتعيّن بديلاً منه.</w:t>
      </w:r>
      <w:r w:rsidRPr="00177DD0">
        <w:rPr>
          <w:rFonts w:ascii="Arial" w:eastAsia="Times New Roman" w:hAnsi="Arial" w:cs="Arial"/>
          <w:color w:val="000000"/>
          <w:kern w:val="0"/>
          <w:sz w:val="23"/>
          <w:szCs w:val="23"/>
          <w:rtl/>
          <w14:ligatures w14:val="none"/>
        </w:rPr>
        <w:br/>
        <w:t>- أن تطلب منه الإستقالة.</w:t>
      </w:r>
      <w:r w:rsidRPr="00177DD0">
        <w:rPr>
          <w:rFonts w:ascii="Arial" w:eastAsia="Times New Roman" w:hAnsi="Arial" w:cs="Arial"/>
          <w:color w:val="000000"/>
          <w:kern w:val="0"/>
          <w:sz w:val="23"/>
          <w:szCs w:val="23"/>
          <w:rtl/>
          <w14:ligatures w14:val="none"/>
        </w:rPr>
        <w:br/>
        <w:t>- أن يعمد طوعاً وتلقائياً إلى تقديم إستقالته.</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وهكذا يتجلّى لنا أنه على الدبلوماسي أن يخضع لرئيسه المباشر منفذاً أوامره. كما عليه أن يسهر على تطبيق القوانين والأنظمة النافذة وإلا سيتحمّل مسؤولية إخلاله بها.</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تجدر الإشارة إلى أن منطق ومفهوم الحكم في الدولة يرتكز على التسلسل الإداري، بمعنى أن ينفّذ المرؤوس تعليمات وقررات رؤسائه من دون مناقشة وإلا ستسيطر الفوضى على العمل الحكومي والإداري وتسقط التراتبية في الإدارات العامة ويسود فيها التخبّط القانوني.</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والواضح أن الحكومة تحكم بموجب نيلها الثقة الشعبية من قبل البرلمان المنتخب مباشرة من الشعب وإستناداً إلى القوانين التي </w:t>
      </w:r>
      <w:r w:rsidRPr="00177DD0">
        <w:rPr>
          <w:rFonts w:ascii="Arial" w:eastAsia="Times New Roman" w:hAnsi="Arial" w:cs="Arial"/>
          <w:color w:val="000000"/>
          <w:kern w:val="0"/>
          <w:sz w:val="23"/>
          <w:szCs w:val="23"/>
          <w:rtl/>
          <w14:ligatures w14:val="none"/>
        </w:rPr>
        <w:lastRenderedPageBreak/>
        <w:t>يشترعها ممثّلو الشعب.</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وبناء على ما تقدم نستطيع القول أن تقديم مذكرة خطيّة أو عريضة موقّعة من دبلوماسيين غير جائز قانوناً ما لم ينصّ عليها القانون وضمن الأصول المنصوص عليها صراحة سواء كان من حيث الشكل أو المضمون.</w:t>
      </w:r>
      <w:r w:rsidRPr="00177DD0">
        <w:rPr>
          <w:rFonts w:ascii="Arial" w:eastAsia="Times New Roman" w:hAnsi="Arial" w:cs="Arial"/>
          <w:color w:val="000000"/>
          <w:kern w:val="0"/>
          <w:sz w:val="23"/>
          <w:szCs w:val="23"/>
          <w:rtl/>
          <w14:ligatures w14:val="none"/>
        </w:rPr>
        <w:br/>
        <w:t xml:space="preserve">أما فيما يتعلق بأحقيّة الدبلوماسي في الإعتراض أو الإستياء من سياسة حكومته الخارجية أو من ناحية من نواحيها فنقول أن السياسة العامة والخارجية في دولة ما يحّددها الدستور سواء كان خطيّاً أو عرفياً. وتتولّاها في المبدأ الحكومة في النظام البرلماني أو رئيس الدولة في الأنظمة الرئاسية أو التسلّطية وقد تخضع أحياناً وفي بعض الحالات إلى موافقة البرلمان المسبقة أو اللاحقة وفقاً لقوانين كل دولة. وهكذا ينتهي بنا المطاف إلى القول بأنه لا يجوز للدبلوماسي ولا يحق له الإعتراض على سياسة الحكومة الخارجية لأن السلطة السياسية منوطة بها وإلا يكون في وضع المتعدّي على صلاحيتها كما لا يحق له أيضاً إنتقادها صراحة في وسائل الإعلام وبالتالي يترتب عليه الإستقالة في حال عدم رضاه بها. ولقد جاء في المرجع الدبلوماسي </w:t>
      </w:r>
      <w:r w:rsidRPr="00177DD0">
        <w:rPr>
          <w:rFonts w:ascii="Arial" w:eastAsia="Times New Roman" w:hAnsi="Arial" w:cs="Arial"/>
          <w:color w:val="000000"/>
          <w:kern w:val="0"/>
          <w:sz w:val="23"/>
          <w:szCs w:val="23"/>
          <w14:ligatures w14:val="none"/>
        </w:rPr>
        <w:t>Diplomatic Bag</w:t>
      </w:r>
      <w:r w:rsidRPr="00177DD0">
        <w:rPr>
          <w:rFonts w:ascii="Arial" w:eastAsia="Times New Roman" w:hAnsi="Arial" w:cs="Arial"/>
          <w:color w:val="000000"/>
          <w:kern w:val="0"/>
          <w:sz w:val="23"/>
          <w:szCs w:val="23"/>
          <w:rtl/>
          <w14:ligatures w14:val="none"/>
        </w:rPr>
        <w:t>:</w:t>
      </w:r>
      <w:r w:rsidRPr="00177DD0">
        <w:rPr>
          <w:rFonts w:ascii="Arial" w:eastAsia="Times New Roman" w:hAnsi="Arial" w:cs="Arial"/>
          <w:color w:val="000000"/>
          <w:kern w:val="0"/>
          <w:sz w:val="23"/>
          <w:szCs w:val="23"/>
          <w:rtl/>
          <w14:ligatures w14:val="none"/>
        </w:rPr>
        <w:br/>
        <w:t>“…</w:t>
      </w:r>
      <w:r w:rsidRPr="00177DD0">
        <w:rPr>
          <w:rFonts w:ascii="Arial" w:eastAsia="Times New Roman" w:hAnsi="Arial" w:cs="Arial"/>
          <w:color w:val="000000"/>
          <w:kern w:val="0"/>
          <w:sz w:val="23"/>
          <w:szCs w:val="23"/>
          <w14:ligatures w14:val="none"/>
        </w:rPr>
        <w:t>If ambassadors are not prepared to put their full weight behind their instructions, then they should resign, or at least request an immediate posting to another place</w:t>
      </w:r>
      <w:r w:rsidRPr="00177DD0">
        <w:rPr>
          <w:rFonts w:ascii="Arial" w:eastAsia="Times New Roman" w:hAnsi="Arial" w:cs="Arial"/>
          <w:color w:val="000000"/>
          <w:kern w:val="0"/>
          <w:sz w:val="23"/>
          <w:szCs w:val="23"/>
          <w:rtl/>
          <w14:ligatures w14:val="none"/>
        </w:rPr>
        <w:t>…”</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أي ما معناه، إذا لم يضع السفراء ثقلهم الكامل دعماً لتعليمات وزارتهم فعليهم إذن أن يستقيلوا أو أن يطلبوا نقلهم إلى مركز آخر. ويصح هنا القول أنه لا يجدر بالحكومة الأخذ بعين الإعتبار مشورة أو رأي دبلوماسييها في أي مسألة وإلا يكونوا قد حلّوا محلّها في اتخاذ القرار. ونستعرض فيما يلي بعض الأمثلة على واقعات دبلوماسية تستحق التوقف عندها. ففي العام 1956 تجاهلت الحكومة البريطانية نصيحة سفيرها </w:t>
      </w:r>
      <w:r w:rsidRPr="00177DD0">
        <w:rPr>
          <w:rFonts w:ascii="Arial" w:eastAsia="Times New Roman" w:hAnsi="Arial" w:cs="Arial"/>
          <w:color w:val="000000"/>
          <w:kern w:val="0"/>
          <w:sz w:val="23"/>
          <w:szCs w:val="23"/>
          <w14:ligatures w14:val="none"/>
        </w:rPr>
        <w:t>Sir Gladwyn Jebb</w:t>
      </w:r>
      <w:r w:rsidRPr="00177DD0">
        <w:rPr>
          <w:rFonts w:ascii="Arial" w:eastAsia="Times New Roman" w:hAnsi="Arial" w:cs="Arial"/>
          <w:color w:val="000000"/>
          <w:kern w:val="0"/>
          <w:sz w:val="23"/>
          <w:szCs w:val="23"/>
          <w:rtl/>
          <w14:ligatures w14:val="none"/>
        </w:rPr>
        <w:t xml:space="preserve"> في فرنسا بعدم إستعمال القوة لحلّ أزمة السويس.</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أما في العام 2003 قدّم ثلاثة دبلوماسيين أميركيين استقالتهم اعتراضاً على سياسة الرئيس جورج بوش والتي أعلنت الحرب ضد العراق متذرعين أنها غير مبرّرة. وكذلك استقالة الدبلوماسي البريطاني </w:t>
      </w:r>
      <w:r w:rsidRPr="00177DD0">
        <w:rPr>
          <w:rFonts w:ascii="Arial" w:eastAsia="Times New Roman" w:hAnsi="Arial" w:cs="Arial"/>
          <w:color w:val="000000"/>
          <w:kern w:val="0"/>
          <w:sz w:val="23"/>
          <w:szCs w:val="23"/>
          <w14:ligatures w14:val="none"/>
        </w:rPr>
        <w:t>Carne Ross</w:t>
      </w:r>
      <w:r w:rsidRPr="00177DD0">
        <w:rPr>
          <w:rFonts w:ascii="Arial" w:eastAsia="Times New Roman" w:hAnsi="Arial" w:cs="Arial"/>
          <w:color w:val="000000"/>
          <w:kern w:val="0"/>
          <w:sz w:val="23"/>
          <w:szCs w:val="23"/>
          <w:rtl/>
          <w14:ligatures w14:val="none"/>
        </w:rPr>
        <w:t xml:space="preserve"> في العام 2002 اعتراضاً على مشاركة بريطانيا في الحرب ضد العراق.</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ويقودنا هذا البحث إلى طرح الجدلية السياسية والفكرية فيما إذا كان يحق للدبلوماسي أن يبدي رأيه في سياسة دولته الخارجية.</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ذكر الكاتب </w:t>
      </w:r>
      <w:r w:rsidRPr="00177DD0">
        <w:rPr>
          <w:rFonts w:ascii="Arial" w:eastAsia="Times New Roman" w:hAnsi="Arial" w:cs="Arial"/>
          <w:color w:val="000000"/>
          <w:kern w:val="0"/>
          <w:sz w:val="23"/>
          <w:szCs w:val="23"/>
          <w14:ligatures w14:val="none"/>
        </w:rPr>
        <w:t>Parag Khanna</w:t>
      </w:r>
      <w:r w:rsidRPr="00177DD0">
        <w:rPr>
          <w:rFonts w:ascii="Arial" w:eastAsia="Times New Roman" w:hAnsi="Arial" w:cs="Arial"/>
          <w:color w:val="000000"/>
          <w:kern w:val="0"/>
          <w:sz w:val="23"/>
          <w:szCs w:val="23"/>
          <w:rtl/>
          <w14:ligatures w14:val="none"/>
        </w:rPr>
        <w:t xml:space="preserve"> في كتابه:</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14:ligatures w14:val="none"/>
        </w:rPr>
        <w:t>How to run the world</w:t>
      </w:r>
      <w:r w:rsidRPr="00177DD0">
        <w:rPr>
          <w:rFonts w:ascii="Arial" w:eastAsia="Times New Roman" w:hAnsi="Arial" w:cs="Arial"/>
          <w:color w:val="000000"/>
          <w:kern w:val="0"/>
          <w:sz w:val="23"/>
          <w:szCs w:val="23"/>
          <w:rtl/>
          <w14:ligatures w14:val="none"/>
        </w:rPr>
        <w:br/>
        <w:t>أن السفراء من مختلف الدول وبمجرد تمضية أوقات مع بعضهم البعض أكثر مما يمضونه مع وزيرهم أو رئيسهم المباشر يشعرون بأنهم أصحاب رسالة سامية وهي الدعوة إلى السلام في العالم أجمع.</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xml:space="preserve">كما اعتقد الدبلوماسي الفرنسي </w:t>
      </w:r>
      <w:r w:rsidRPr="00177DD0">
        <w:rPr>
          <w:rFonts w:ascii="Arial" w:eastAsia="Times New Roman" w:hAnsi="Arial" w:cs="Arial"/>
          <w:color w:val="000000"/>
          <w:kern w:val="0"/>
          <w:sz w:val="23"/>
          <w:szCs w:val="23"/>
          <w14:ligatures w14:val="none"/>
        </w:rPr>
        <w:t>Paul Cambon</w:t>
      </w:r>
      <w:r w:rsidRPr="00177DD0">
        <w:rPr>
          <w:rFonts w:ascii="Arial" w:eastAsia="Times New Roman" w:hAnsi="Arial" w:cs="Arial"/>
          <w:color w:val="000000"/>
          <w:kern w:val="0"/>
          <w:sz w:val="23"/>
          <w:szCs w:val="23"/>
          <w:rtl/>
          <w14:ligatures w14:val="none"/>
        </w:rPr>
        <w:t xml:space="preserve"> أن دور السفير ليس ثانوياً أو مكلّفاً فقط بتنفيذ التعليمات بل هو متعاون وقادر على شرح موقفه بحرية، حتى ولو خاطر باحتمال الإستياء منه، بشأن المواضيع التي تنظر إليها وزارته من وجهة نظر واحدة وفي الإطار ذاته ذكر الفيلسوف الفرنسي </w:t>
      </w:r>
      <w:r w:rsidRPr="00177DD0">
        <w:rPr>
          <w:rFonts w:ascii="Arial" w:eastAsia="Times New Roman" w:hAnsi="Arial" w:cs="Arial"/>
          <w:color w:val="000000"/>
          <w:kern w:val="0"/>
          <w:sz w:val="23"/>
          <w:szCs w:val="23"/>
          <w14:ligatures w14:val="none"/>
        </w:rPr>
        <w:t>Michel de Montaigne</w:t>
      </w:r>
      <w:r w:rsidRPr="00177DD0">
        <w:rPr>
          <w:rFonts w:ascii="Arial" w:eastAsia="Times New Roman" w:hAnsi="Arial" w:cs="Arial"/>
          <w:color w:val="000000"/>
          <w:kern w:val="0"/>
          <w:sz w:val="23"/>
          <w:szCs w:val="23"/>
          <w:rtl/>
          <w14:ligatures w14:val="none"/>
        </w:rPr>
        <w:t>:</w:t>
      </w:r>
      <w:r w:rsidRPr="00177DD0">
        <w:rPr>
          <w:rFonts w:ascii="Arial" w:eastAsia="Times New Roman" w:hAnsi="Arial" w:cs="Arial"/>
          <w:color w:val="000000"/>
          <w:kern w:val="0"/>
          <w:sz w:val="23"/>
          <w:szCs w:val="23"/>
          <w:rtl/>
          <w14:ligatures w14:val="none"/>
        </w:rPr>
        <w:br/>
        <w:t>“</w:t>
      </w:r>
      <w:r w:rsidRPr="00177DD0">
        <w:rPr>
          <w:rFonts w:ascii="Arial" w:eastAsia="Times New Roman" w:hAnsi="Arial" w:cs="Arial"/>
          <w:color w:val="000000"/>
          <w:kern w:val="0"/>
          <w:sz w:val="23"/>
          <w:szCs w:val="23"/>
          <w14:ligatures w14:val="none"/>
        </w:rPr>
        <w:t>They (diplomats) do not simply execute but form also and direct by their advice the will of their masters</w:t>
      </w:r>
      <w:r w:rsidRPr="00177DD0">
        <w:rPr>
          <w:rFonts w:ascii="Arial" w:eastAsia="Times New Roman" w:hAnsi="Arial" w:cs="Arial"/>
          <w:color w:val="000000"/>
          <w:kern w:val="0"/>
          <w:sz w:val="23"/>
          <w:szCs w:val="23"/>
          <w:rtl/>
          <w14:ligatures w14:val="none"/>
        </w:rPr>
        <w:t>”.</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أي أن السفراء لا يكتفون فقط بالتنفيذ بل ينظّمون ويوجّهون بمشورتهم إرادة رئيسهم.</w:t>
      </w:r>
      <w:r w:rsidRPr="00177DD0">
        <w:rPr>
          <w:rFonts w:ascii="Arial" w:eastAsia="Times New Roman" w:hAnsi="Arial" w:cs="Arial"/>
          <w:color w:val="000000"/>
          <w:kern w:val="0"/>
          <w:sz w:val="23"/>
          <w:szCs w:val="23"/>
          <w:rtl/>
          <w14:ligatures w14:val="none"/>
        </w:rPr>
        <w:br/>
        <w:t>وانسجاماً مع هذه الآراء المتقدّمة وحيث أن من صلاحية الدبلوماسي أن يستطلع الأحوال والتطورات المختلفة في الدول المعتمد لديها بجميع الوسائل المشروعة ويقدّم التقارير اللازمة عنها إلى حكومته كما نصّت عليه المادة 3 بند 1 فقرة "د" من اتفاقية فيينا للعلاقات الدبلوماسية. وحيث أنه بفعل وجود الدبلوماسي على أرض الدولة المعتمد لديها فإنه تتكوّن لديه فكرة واسعة عن أوضاعها بحكم تواصله ليس فقط مع المسؤولين بل أيضاً مع مختلف الفئات في المجتمع، وبما أنه يغدو صاحب خبرة غنيّة بفعل أبحاثه وقراءاته وإلمامِهِ بمختلف المواضيع ممّا يؤهله لكي يصبح في موقع قادر على تزويد إدارته بآرائه ومشورته في ميادين شتّى.</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لكن العبرة تكمن في كيفية نقل هذه المشورات إلى حكومته بطريقة لبقة وموضوعية ودبلوماسية، وهذا من صلب صفاته، عبر تقاريره اليومية والدورية. وبذلك يتكوّن لدى وزارة الخارجية مخزون كبير من المعلومات حول مختلف القضايا الدولية قد تستأنس بها بهدف الإستفادة منها.</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ومما لا شك فيه أن الطريقة الفضلى لنقل هذه الآراء والمعلومات إلى الإدارة، وبشكل تستسيغه هذه الإدارة تتجلّى في هذا الأسلوب المشار إليه في هذا المثل الوارد في مختلف المراجع الدبلوماسية:</w:t>
      </w:r>
      <w:r w:rsidRPr="00177DD0">
        <w:rPr>
          <w:rFonts w:ascii="Arial" w:eastAsia="Times New Roman" w:hAnsi="Arial" w:cs="Arial"/>
          <w:color w:val="000000"/>
          <w:kern w:val="0"/>
          <w:sz w:val="23"/>
          <w:szCs w:val="23"/>
          <w:rtl/>
          <w14:ligatures w14:val="none"/>
        </w:rPr>
        <w:br/>
        <w:t>“</w:t>
      </w:r>
      <w:r w:rsidRPr="00177DD0">
        <w:rPr>
          <w:rFonts w:ascii="Arial" w:eastAsia="Times New Roman" w:hAnsi="Arial" w:cs="Arial"/>
          <w:color w:val="000000"/>
          <w:kern w:val="0"/>
          <w:sz w:val="23"/>
          <w:szCs w:val="23"/>
          <w14:ligatures w14:val="none"/>
        </w:rPr>
        <w:t>Diplomacy is to do and say the nastiest thing in the nicest way</w:t>
      </w:r>
      <w:r w:rsidRPr="00177DD0">
        <w:rPr>
          <w:rFonts w:ascii="Arial" w:eastAsia="Times New Roman" w:hAnsi="Arial" w:cs="Arial"/>
          <w:color w:val="000000"/>
          <w:kern w:val="0"/>
          <w:sz w:val="23"/>
          <w:szCs w:val="23"/>
          <w:rtl/>
          <w14:ligatures w14:val="none"/>
        </w:rPr>
        <w:t>”.</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lastRenderedPageBreak/>
        <w:br/>
        <w:t>أي، أن الدبلوماسية هي أن تعمل وتقول الشيء السيء بالطريقة الألطف.</w:t>
      </w:r>
      <w:r w:rsidRPr="00177DD0">
        <w:rPr>
          <w:rFonts w:ascii="Arial" w:eastAsia="Times New Roman" w:hAnsi="Arial" w:cs="Arial"/>
          <w:color w:val="000000"/>
          <w:kern w:val="0"/>
          <w:sz w:val="23"/>
          <w:szCs w:val="23"/>
          <w:rtl/>
          <w14:ligatures w14:val="none"/>
        </w:rPr>
        <w:br/>
        <w:t>نستخلص مما تقدّم الحصيلة التالية:</w:t>
      </w:r>
      <w:r w:rsidRPr="00177DD0">
        <w:rPr>
          <w:rFonts w:ascii="Arial" w:eastAsia="Times New Roman" w:hAnsi="Arial" w:cs="Arial"/>
          <w:color w:val="000000"/>
          <w:kern w:val="0"/>
          <w:sz w:val="23"/>
          <w:szCs w:val="23"/>
          <w:rtl/>
          <w14:ligatures w14:val="none"/>
        </w:rPr>
        <w:br/>
        <w:t>- لا يحق للدبلوماسي الامتناع عن تنفيذ أوامر وتعليمات وزارته لأنه في وضع نظامي وهو التزم بتنفيذها وإلّا تعرّض للعقوبات المنصوص عليها في القانون.</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لا يحق للدبلوماسي الاعتراض على سياسة حكومته الخارجية وإلّا يتوجّب عليه الاستقالة لأن الدستور أناط بها وضع هذه السياسة.</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من غير الجائز أن يُقدِمَ السفراء على توقيع مذكرات وعرائض جماعية تتضمّن اعتراضاً على سياسة حكومتهم ما لم ينص القانون على هذا الحق.</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 لكننا نرى أنه بإمكان السفراء أن يرسلوا تقارير يومية ودورية إلى إدارتهم بهدف لفت نظرهم إلى بعض المخاطر الناتجة عن سياستها وبأسلوب موضوعي وواقعي وقانوني.</w:t>
      </w:r>
      <w:r w:rsidRPr="00177DD0">
        <w:rPr>
          <w:rFonts w:ascii="Arial" w:eastAsia="Times New Roman" w:hAnsi="Arial" w:cs="Arial"/>
          <w:color w:val="000000"/>
          <w:kern w:val="0"/>
          <w:sz w:val="23"/>
          <w:szCs w:val="23"/>
          <w:rtl/>
          <w14:ligatures w14:val="none"/>
        </w:rPr>
        <w:br/>
      </w:r>
      <w:r w:rsidRPr="00177DD0">
        <w:rPr>
          <w:rFonts w:ascii="Arial" w:eastAsia="Times New Roman" w:hAnsi="Arial" w:cs="Arial"/>
          <w:color w:val="000000"/>
          <w:kern w:val="0"/>
          <w:sz w:val="23"/>
          <w:szCs w:val="23"/>
          <w:rtl/>
          <w14:ligatures w14:val="none"/>
        </w:rPr>
        <w:br/>
        <w:t>ختاماً نطرح الصوت عالياً، ماذا لو اتّحدَ سفراء الدول أو غالبيتها منادين الدول كافة بإيقاف أو الحدّ من المخاطر التي تهدّد البشرية مثل الحروب غير المبرّرة والفقر والمجاعة والهجرة الجماعية والتطرّف الديني والاحتباس الحراري والخطر النوّوي... وإن نشوء فكرة سفراء بلا حدود بدت لنا جديّة وواعدة، وها نحن نشهد أن مسارها قد انطلق.</w:t>
      </w:r>
    </w:p>
    <w:p w14:paraId="7FFEE8AF" w14:textId="77777777" w:rsidR="00177DD0" w:rsidRPr="00177DD0" w:rsidRDefault="00177DD0" w:rsidP="00177DD0">
      <w:pPr>
        <w:bidi/>
        <w:spacing w:after="0" w:line="240" w:lineRule="auto"/>
        <w:textAlignment w:val="top"/>
        <w:rPr>
          <w:rFonts w:ascii="Arial" w:eastAsia="Times New Roman" w:hAnsi="Arial" w:cs="Arial"/>
          <w:color w:val="000000"/>
          <w:kern w:val="0"/>
          <w:sz w:val="23"/>
          <w:szCs w:val="23"/>
          <w:rtl/>
          <w14:ligatures w14:val="none"/>
        </w:rPr>
      </w:pPr>
      <w:r w:rsidRPr="00177DD0">
        <w:rPr>
          <w:rFonts w:ascii="Arial" w:eastAsia="Times New Roman" w:hAnsi="Arial" w:cs="Arial"/>
          <w:b/>
          <w:bCs/>
          <w:color w:val="000000"/>
          <w:kern w:val="0"/>
          <w:sz w:val="23"/>
          <w:szCs w:val="23"/>
          <w:bdr w:val="none" w:sz="0" w:space="0" w:color="auto" w:frame="1"/>
          <w:rtl/>
          <w14:ligatures w14:val="none"/>
        </w:rPr>
        <w:t> </w:t>
      </w:r>
    </w:p>
    <w:p w14:paraId="713181A0" w14:textId="77777777" w:rsidR="00177DD0" w:rsidRPr="00177DD0" w:rsidRDefault="00177DD0" w:rsidP="00177DD0">
      <w:pPr>
        <w:bidi/>
        <w:spacing w:line="240" w:lineRule="auto"/>
        <w:textAlignment w:val="top"/>
        <w:rPr>
          <w:rFonts w:ascii="Arial" w:eastAsia="Times New Roman" w:hAnsi="Arial" w:cs="Arial"/>
          <w:color w:val="000000"/>
          <w:kern w:val="0"/>
          <w:sz w:val="23"/>
          <w:szCs w:val="23"/>
          <w:rtl/>
          <w14:ligatures w14:val="none"/>
        </w:rPr>
      </w:pPr>
      <w:r w:rsidRPr="00177DD0">
        <w:rPr>
          <w:rFonts w:ascii="Arial" w:eastAsia="Times New Roman" w:hAnsi="Arial" w:cs="Arial"/>
          <w:b/>
          <w:bCs/>
          <w:color w:val="000000"/>
          <w:kern w:val="0"/>
          <w:sz w:val="23"/>
          <w:szCs w:val="23"/>
          <w:bdr w:val="none" w:sz="0" w:space="0" w:color="auto" w:frame="1"/>
          <w:rtl/>
          <w14:ligatures w14:val="none"/>
        </w:rPr>
        <w:t>*دكتور في القانون العام</w:t>
      </w:r>
    </w:p>
    <w:p w14:paraId="1346C14D" w14:textId="77777777" w:rsidR="00177DD0" w:rsidRPr="00177DD0" w:rsidRDefault="00177DD0" w:rsidP="00177DD0">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177DD0">
        <w:rPr>
          <w:rFonts w:ascii="Arial" w:eastAsia="Times New Roman" w:hAnsi="Arial" w:cs="Arial"/>
          <w:b/>
          <w:bCs/>
          <w:color w:val="000000"/>
          <w:kern w:val="0"/>
          <w:sz w:val="30"/>
          <w:szCs w:val="30"/>
          <w:bdr w:val="none" w:sz="0" w:space="0" w:color="auto" w:frame="1"/>
          <w:rtl/>
          <w14:ligatures w14:val="none"/>
        </w:rPr>
        <w:t>الكلمات الدالة</w:t>
      </w:r>
    </w:p>
    <w:p w14:paraId="748C4D37"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5538"/>
    <w:multiLevelType w:val="multilevel"/>
    <w:tmpl w:val="0A1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D0"/>
    <w:rsid w:val="00177DD0"/>
    <w:rsid w:val="003D527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5624"/>
  <w15:chartTrackingRefBased/>
  <w15:docId w15:val="{97558062-EB11-4A9F-B8CD-59B3B474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34819">
      <w:bodyDiv w:val="1"/>
      <w:marLeft w:val="0"/>
      <w:marRight w:val="0"/>
      <w:marTop w:val="0"/>
      <w:marBottom w:val="0"/>
      <w:divBdr>
        <w:top w:val="none" w:sz="0" w:space="0" w:color="auto"/>
        <w:left w:val="none" w:sz="0" w:space="0" w:color="auto"/>
        <w:bottom w:val="none" w:sz="0" w:space="0" w:color="auto"/>
        <w:right w:val="none" w:sz="0" w:space="0" w:color="auto"/>
      </w:divBdr>
      <w:divsChild>
        <w:div w:id="42292596">
          <w:marLeft w:val="0"/>
          <w:marRight w:val="0"/>
          <w:marTop w:val="0"/>
          <w:marBottom w:val="0"/>
          <w:divBdr>
            <w:top w:val="none" w:sz="0" w:space="0" w:color="auto"/>
            <w:left w:val="none" w:sz="0" w:space="0" w:color="auto"/>
            <w:bottom w:val="none" w:sz="0" w:space="0" w:color="auto"/>
            <w:right w:val="none" w:sz="0" w:space="0" w:color="auto"/>
          </w:divBdr>
          <w:divsChild>
            <w:div w:id="890194479">
              <w:marLeft w:val="0"/>
              <w:marRight w:val="0"/>
              <w:marTop w:val="0"/>
              <w:marBottom w:val="0"/>
              <w:divBdr>
                <w:top w:val="none" w:sz="0" w:space="0" w:color="auto"/>
                <w:left w:val="none" w:sz="0" w:space="0" w:color="auto"/>
                <w:bottom w:val="none" w:sz="0" w:space="0" w:color="auto"/>
                <w:right w:val="none" w:sz="0" w:space="0" w:color="auto"/>
              </w:divBdr>
            </w:div>
            <w:div w:id="438768269">
              <w:marLeft w:val="0"/>
              <w:marRight w:val="0"/>
              <w:marTop w:val="0"/>
              <w:marBottom w:val="150"/>
              <w:divBdr>
                <w:top w:val="none" w:sz="0" w:space="0" w:color="auto"/>
                <w:left w:val="none" w:sz="0" w:space="0" w:color="auto"/>
                <w:bottom w:val="none" w:sz="0" w:space="0" w:color="auto"/>
                <w:right w:val="none" w:sz="0" w:space="0" w:color="auto"/>
              </w:divBdr>
            </w:div>
            <w:div w:id="1485656979">
              <w:marLeft w:val="0"/>
              <w:marRight w:val="0"/>
              <w:marTop w:val="0"/>
              <w:marBottom w:val="0"/>
              <w:divBdr>
                <w:top w:val="none" w:sz="0" w:space="0" w:color="auto"/>
                <w:left w:val="none" w:sz="0" w:space="0" w:color="auto"/>
                <w:bottom w:val="none" w:sz="0" w:space="0" w:color="auto"/>
                <w:right w:val="none" w:sz="0" w:space="0" w:color="auto"/>
              </w:divBdr>
              <w:divsChild>
                <w:div w:id="584725757">
                  <w:marLeft w:val="0"/>
                  <w:marRight w:val="0"/>
                  <w:marTop w:val="0"/>
                  <w:marBottom w:val="0"/>
                  <w:divBdr>
                    <w:top w:val="none" w:sz="0" w:space="0" w:color="auto"/>
                    <w:left w:val="none" w:sz="0" w:space="0" w:color="auto"/>
                    <w:bottom w:val="none" w:sz="0" w:space="0" w:color="auto"/>
                    <w:right w:val="none" w:sz="0" w:space="0" w:color="auto"/>
                  </w:divBdr>
                  <w:divsChild>
                    <w:div w:id="1313757835">
                      <w:marLeft w:val="0"/>
                      <w:marRight w:val="0"/>
                      <w:marTop w:val="0"/>
                      <w:marBottom w:val="0"/>
                      <w:divBdr>
                        <w:top w:val="none" w:sz="0" w:space="0" w:color="auto"/>
                        <w:left w:val="none" w:sz="0" w:space="0" w:color="auto"/>
                        <w:bottom w:val="none" w:sz="0" w:space="0" w:color="auto"/>
                        <w:right w:val="none" w:sz="0" w:space="0" w:color="auto"/>
                      </w:divBdr>
                      <w:divsChild>
                        <w:div w:id="94136271">
                          <w:marLeft w:val="0"/>
                          <w:marRight w:val="0"/>
                          <w:marTop w:val="0"/>
                          <w:marBottom w:val="225"/>
                          <w:divBdr>
                            <w:top w:val="none" w:sz="0" w:space="0" w:color="auto"/>
                            <w:left w:val="none" w:sz="0" w:space="0" w:color="auto"/>
                            <w:bottom w:val="none" w:sz="0" w:space="0" w:color="auto"/>
                            <w:right w:val="none" w:sz="0" w:space="0" w:color="auto"/>
                          </w:divBdr>
                        </w:div>
                        <w:div w:id="1536623478">
                          <w:marLeft w:val="0"/>
                          <w:marRight w:val="0"/>
                          <w:marTop w:val="0"/>
                          <w:marBottom w:val="0"/>
                          <w:divBdr>
                            <w:top w:val="none" w:sz="0" w:space="0" w:color="auto"/>
                            <w:left w:val="none" w:sz="0" w:space="0" w:color="auto"/>
                            <w:bottom w:val="none" w:sz="0" w:space="0" w:color="auto"/>
                            <w:right w:val="none" w:sz="0" w:space="0" w:color="auto"/>
                          </w:divBdr>
                          <w:divsChild>
                            <w:div w:id="1864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838">
              <w:marLeft w:val="0"/>
              <w:marRight w:val="0"/>
              <w:marTop w:val="0"/>
              <w:marBottom w:val="0"/>
              <w:divBdr>
                <w:top w:val="none" w:sz="0" w:space="0" w:color="auto"/>
                <w:left w:val="none" w:sz="0" w:space="0" w:color="auto"/>
                <w:bottom w:val="none" w:sz="0" w:space="0" w:color="auto"/>
                <w:right w:val="none" w:sz="0" w:space="0" w:color="auto"/>
              </w:divBdr>
              <w:divsChild>
                <w:div w:id="306859080">
                  <w:marLeft w:val="0"/>
                  <w:marRight w:val="0"/>
                  <w:marTop w:val="0"/>
                  <w:marBottom w:val="0"/>
                  <w:divBdr>
                    <w:top w:val="none" w:sz="0" w:space="0" w:color="auto"/>
                    <w:left w:val="none" w:sz="0" w:space="0" w:color="auto"/>
                    <w:bottom w:val="none" w:sz="0" w:space="0" w:color="auto"/>
                    <w:right w:val="none" w:sz="0" w:space="0" w:color="auto"/>
                  </w:divBdr>
                  <w:divsChild>
                    <w:div w:id="1859346786">
                      <w:marLeft w:val="0"/>
                      <w:marRight w:val="0"/>
                      <w:marTop w:val="0"/>
                      <w:marBottom w:val="0"/>
                      <w:divBdr>
                        <w:top w:val="none" w:sz="0" w:space="0" w:color="auto"/>
                        <w:left w:val="none" w:sz="0" w:space="0" w:color="auto"/>
                        <w:bottom w:val="none" w:sz="0" w:space="0" w:color="auto"/>
                        <w:right w:val="none" w:sz="0" w:space="0" w:color="auto"/>
                      </w:divBdr>
                      <w:divsChild>
                        <w:div w:id="603729763">
                          <w:marLeft w:val="0"/>
                          <w:marRight w:val="0"/>
                          <w:marTop w:val="0"/>
                          <w:marBottom w:val="0"/>
                          <w:divBdr>
                            <w:top w:val="none" w:sz="0" w:space="0" w:color="auto"/>
                            <w:left w:val="none" w:sz="0" w:space="0" w:color="auto"/>
                            <w:bottom w:val="none" w:sz="0" w:space="0" w:color="auto"/>
                            <w:right w:val="none" w:sz="0" w:space="0" w:color="auto"/>
                          </w:divBdr>
                          <w:divsChild>
                            <w:div w:id="13841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00856">
          <w:marLeft w:val="0"/>
          <w:marRight w:val="0"/>
          <w:marTop w:val="0"/>
          <w:marBottom w:val="0"/>
          <w:divBdr>
            <w:top w:val="none" w:sz="0" w:space="0" w:color="auto"/>
            <w:left w:val="none" w:sz="0" w:space="0" w:color="auto"/>
            <w:bottom w:val="none" w:sz="0" w:space="0" w:color="auto"/>
            <w:right w:val="none" w:sz="0" w:space="0" w:color="auto"/>
          </w:divBdr>
          <w:divsChild>
            <w:div w:id="1263105732">
              <w:marLeft w:val="0"/>
              <w:marRight w:val="0"/>
              <w:marTop w:val="0"/>
              <w:marBottom w:val="0"/>
              <w:divBdr>
                <w:top w:val="none" w:sz="0" w:space="0" w:color="auto"/>
                <w:left w:val="none" w:sz="0" w:space="0" w:color="auto"/>
                <w:bottom w:val="none" w:sz="0" w:space="0" w:color="auto"/>
                <w:right w:val="none" w:sz="0" w:space="0" w:color="auto"/>
              </w:divBdr>
              <w:divsChild>
                <w:div w:id="200559423">
                  <w:marLeft w:val="0"/>
                  <w:marRight w:val="0"/>
                  <w:marTop w:val="0"/>
                  <w:marBottom w:val="0"/>
                  <w:divBdr>
                    <w:top w:val="none" w:sz="0" w:space="0" w:color="auto"/>
                    <w:left w:val="none" w:sz="0" w:space="0" w:color="auto"/>
                    <w:bottom w:val="none" w:sz="0" w:space="0" w:color="auto"/>
                    <w:right w:val="none" w:sz="0" w:space="0" w:color="auto"/>
                  </w:divBdr>
                  <w:divsChild>
                    <w:div w:id="1613201396">
                      <w:marLeft w:val="0"/>
                      <w:marRight w:val="0"/>
                      <w:marTop w:val="0"/>
                      <w:marBottom w:val="0"/>
                      <w:divBdr>
                        <w:top w:val="none" w:sz="0" w:space="0" w:color="auto"/>
                        <w:left w:val="none" w:sz="0" w:space="0" w:color="auto"/>
                        <w:bottom w:val="none" w:sz="0" w:space="0" w:color="auto"/>
                        <w:right w:val="none" w:sz="0" w:space="0" w:color="auto"/>
                      </w:divBdr>
                    </w:div>
                    <w:div w:id="1431002798">
                      <w:marLeft w:val="0"/>
                      <w:marRight w:val="0"/>
                      <w:marTop w:val="0"/>
                      <w:marBottom w:val="600"/>
                      <w:divBdr>
                        <w:top w:val="none" w:sz="0" w:space="0" w:color="auto"/>
                        <w:left w:val="none" w:sz="0" w:space="0" w:color="auto"/>
                        <w:bottom w:val="none" w:sz="0" w:space="0" w:color="auto"/>
                        <w:right w:val="none" w:sz="0" w:space="0" w:color="auto"/>
                      </w:divBdr>
                      <w:divsChild>
                        <w:div w:id="1877082549">
                          <w:marLeft w:val="0"/>
                          <w:marRight w:val="0"/>
                          <w:marTop w:val="0"/>
                          <w:marBottom w:val="0"/>
                          <w:divBdr>
                            <w:top w:val="none" w:sz="0" w:space="0" w:color="auto"/>
                            <w:left w:val="none" w:sz="0" w:space="0" w:color="auto"/>
                            <w:bottom w:val="none" w:sz="0" w:space="0" w:color="auto"/>
                            <w:right w:val="none" w:sz="0" w:space="0" w:color="auto"/>
                          </w:divBdr>
                        </w:div>
                        <w:div w:id="348870741">
                          <w:marLeft w:val="0"/>
                          <w:marRight w:val="0"/>
                          <w:marTop w:val="0"/>
                          <w:marBottom w:val="0"/>
                          <w:divBdr>
                            <w:top w:val="none" w:sz="0" w:space="0" w:color="auto"/>
                            <w:left w:val="none" w:sz="0" w:space="0" w:color="auto"/>
                            <w:bottom w:val="none" w:sz="0" w:space="0" w:color="auto"/>
                            <w:right w:val="none" w:sz="0" w:space="0" w:color="auto"/>
                          </w:divBdr>
                        </w:div>
                        <w:div w:id="1499493049">
                          <w:marLeft w:val="0"/>
                          <w:marRight w:val="0"/>
                          <w:marTop w:val="0"/>
                          <w:marBottom w:val="0"/>
                          <w:divBdr>
                            <w:top w:val="none" w:sz="0" w:space="0" w:color="auto"/>
                            <w:left w:val="none" w:sz="0" w:space="0" w:color="auto"/>
                            <w:bottom w:val="none" w:sz="0" w:space="0" w:color="auto"/>
                            <w:right w:val="none" w:sz="0" w:space="0" w:color="auto"/>
                          </w:divBdr>
                        </w:div>
                      </w:divsChild>
                    </w:div>
                    <w:div w:id="1646667919">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91735&amp;text=%d9%87%d9%84+%d9%8a%d8%ad%d9%82+%d9%84%d9%84%d8%af%d8%a8%d9%84%d9%88%d9%85%d8%a7%d8%b3%d9%8a+%d8%a7%d9%84%d8%a5%d8%b9%d8%aa%d8%b1%d8%a7%d8%b6+%d8%b9%d9%84%d9%89%0a%d8%b3%d9%8a%d8%a7%d8%b3%d8%a9+%d8%ad%d9%83%d9%88%d9%85%d8%aa%d9%87+%d8%a7%d9%84%d8%ae%d8%a7%d8%b1%d8%ac%d9%8a%d8%a9%d8%9f" TargetMode="External"/><Relationship Id="rId13" Type="http://schemas.openxmlformats.org/officeDocument/2006/relationships/hyperlink" Target="https://www.annahar.com/arabic/news/listing?tag=%d8%a7%d9%84%d8%b4%d8%b1%d9%82+%d8%a7%d9%84%d8%a3%d9%88%d8%b3%d8%b7" TargetMode="External"/><Relationship Id="rId3" Type="http://schemas.openxmlformats.org/officeDocument/2006/relationships/settings" Target="settings.xml"/><Relationship Id="rId7" Type="http://schemas.openxmlformats.org/officeDocument/2006/relationships/hyperlink" Target="https://api.whatsapp.com/send?phone=&amp;text=%d9%87%d9%84+%d9%8a%d8%ad%d9%82+%d9%84%d9%84%d8%af%d8%a8%d9%84%d9%88%d9%85%d8%a7%d8%b3%d9%8a+%d8%a7%d9%84%d8%a5%d8%b9%d8%aa%d8%b1%d8%a7%d8%b6+%d8%b9%d9%84%d9%89%0a%d8%b3%d9%8a%d8%a7%d8%b3%d8%a9+%d8%ad%d9%83%d9%88%d9%85%d8%aa%d9%87+%d8%a7%d9%84%d8%ae%d8%a7%d8%b1%d8%ac%d9%8a%d8%a9%d8%9f%20https%3a%2f%2fwww.annahar.com%2f291735"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9%81%d9%84%d8%b3%d8%b7%d9%8a%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5%d8%b3%d8%b1%d8%a7%d8%a6%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2023-11-25T04:57:00Z</dcterms:created>
  <dcterms:modified xsi:type="dcterms:W3CDTF">2023-11-25T04:57:00Z</dcterms:modified>
</cp:coreProperties>
</file>