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4019" w14:textId="796E0AFF" w:rsidR="00167AFD" w:rsidRDefault="00167AFD" w:rsidP="00167AFD">
      <w:pPr>
        <w:rPr>
          <w:rFonts w:ascii="Segoe UI" w:hAnsi="Segoe UI" w:cs="Segoe UI" w:hint="cs"/>
          <w:b/>
          <w:bCs/>
          <w:sz w:val="28"/>
          <w:szCs w:val="28"/>
          <w:rtl/>
          <w:lang w:bidi="ar-LB"/>
        </w:rPr>
      </w:pPr>
      <w:bookmarkStart w:id="0" w:name="_Hlk97551037"/>
      <w:r>
        <w:rPr>
          <w:rFonts w:ascii="Segoe UI" w:hAnsi="Segoe UI" w:cs="Segoe UI" w:hint="cs"/>
          <w:b/>
          <w:bCs/>
          <w:sz w:val="28"/>
          <w:szCs w:val="28"/>
          <w:rtl/>
          <w:lang w:bidi="ar-LB"/>
        </w:rPr>
        <w:t>وجهة نظر عسكرية</w:t>
      </w:r>
    </w:p>
    <w:p w14:paraId="4AE975B0" w14:textId="77777777" w:rsidR="00167AFD" w:rsidRPr="00AF2ABA" w:rsidRDefault="00167AFD" w:rsidP="000753B2">
      <w:pPr>
        <w:jc w:val="center"/>
        <w:rPr>
          <w:rFonts w:ascii="Segoe UI" w:hAnsi="Segoe UI" w:cs="Segoe UI"/>
          <w:b/>
          <w:bCs/>
          <w:sz w:val="32"/>
          <w:szCs w:val="32"/>
          <w:lang w:bidi="ar-LB"/>
        </w:rPr>
      </w:pPr>
    </w:p>
    <w:p w14:paraId="3A9C2583" w14:textId="408CB6B8" w:rsidR="0056351A" w:rsidRPr="00AF2ABA" w:rsidRDefault="00664534" w:rsidP="00AF2ABA">
      <w:pPr>
        <w:rPr>
          <w:rFonts w:ascii="Segoe UI" w:hAnsi="Segoe UI" w:cs="Segoe UI"/>
          <w:b/>
          <w:bCs/>
          <w:sz w:val="32"/>
          <w:szCs w:val="32"/>
          <w:lang w:bidi="ar-LB"/>
        </w:rPr>
      </w:pPr>
      <w:r w:rsidRPr="00AF2ABA">
        <w:rPr>
          <w:rFonts w:ascii="Segoe UI" w:hAnsi="Segoe UI" w:cs="Segoe UI"/>
          <w:b/>
          <w:bCs/>
          <w:sz w:val="32"/>
          <w:szCs w:val="32"/>
          <w:rtl/>
          <w:lang w:bidi="ar-LB"/>
        </w:rPr>
        <w:t>فرادة الحرب الأوكرانية عسكرياً</w:t>
      </w:r>
      <w:r w:rsidR="00AF2ABA" w:rsidRPr="00AF2ABA">
        <w:rPr>
          <w:rFonts w:ascii="Segoe UI" w:hAnsi="Segoe UI" w:cs="Segoe UI" w:hint="cs"/>
          <w:b/>
          <w:bCs/>
          <w:sz w:val="32"/>
          <w:szCs w:val="32"/>
          <w:rtl/>
          <w:lang w:bidi="ar-LB"/>
        </w:rPr>
        <w:t xml:space="preserve">- </w:t>
      </w:r>
      <w:r w:rsidRPr="00AF2ABA">
        <w:rPr>
          <w:rFonts w:ascii="Segoe UI" w:hAnsi="Segoe UI" w:cs="Segoe UI"/>
          <w:b/>
          <w:bCs/>
          <w:sz w:val="32"/>
          <w:szCs w:val="32"/>
          <w:rtl/>
          <w:lang w:bidi="ar-LB"/>
        </w:rPr>
        <w:t>منير شفيق</w:t>
      </w:r>
    </w:p>
    <w:bookmarkEnd w:id="0"/>
    <w:p w14:paraId="070B7E3D" w14:textId="14732AE7" w:rsidR="00941D88" w:rsidRPr="00AF2ABA" w:rsidRDefault="00AF2ABA" w:rsidP="00AF2ABA">
      <w:pPr>
        <w:rPr>
          <w:rFonts w:ascii="Segoe UI" w:hAnsi="Segoe UI" w:cs="Segoe UI"/>
          <w:b/>
          <w:bCs/>
          <w:sz w:val="28"/>
          <w:szCs w:val="28"/>
          <w:rtl/>
          <w:lang w:bidi="ar-LB"/>
        </w:rPr>
      </w:pPr>
      <w:r>
        <w:rPr>
          <w:rFonts w:ascii="Segoe UI" w:hAnsi="Segoe UI" w:cs="Segoe UI" w:hint="cs"/>
          <w:b/>
          <w:bCs/>
          <w:sz w:val="28"/>
          <w:szCs w:val="28"/>
          <w:rtl/>
          <w:lang w:bidi="ar-LB"/>
        </w:rPr>
        <w:t>7-3-2022</w:t>
      </w:r>
    </w:p>
    <w:p w14:paraId="6E2B0209" w14:textId="06044D39" w:rsidR="000753B2" w:rsidRDefault="000753B2" w:rsidP="000753B2">
      <w:pPr>
        <w:jc w:val="both"/>
        <w:rPr>
          <w:rFonts w:ascii="Segoe UI" w:hAnsi="Segoe UI" w:cs="Segoe UI"/>
          <w:sz w:val="28"/>
          <w:szCs w:val="28"/>
          <w:rtl/>
          <w:lang w:bidi="ar-LB"/>
        </w:rPr>
      </w:pPr>
      <w:r>
        <w:rPr>
          <w:rFonts w:ascii="Segoe UI" w:hAnsi="Segoe UI" w:cs="Segoe UI"/>
          <w:sz w:val="28"/>
          <w:szCs w:val="28"/>
          <w:rtl/>
          <w:lang w:bidi="ar-LB"/>
        </w:rPr>
        <w:tab/>
      </w:r>
      <w:r>
        <w:rPr>
          <w:rFonts w:ascii="Segoe UI" w:hAnsi="Segoe UI" w:cs="Segoe UI" w:hint="cs"/>
          <w:sz w:val="28"/>
          <w:szCs w:val="28"/>
          <w:rtl/>
          <w:lang w:bidi="ar-LB"/>
        </w:rPr>
        <w:t xml:space="preserve">الذي يفهم في العلم العسكري، ابتداءً من </w:t>
      </w:r>
      <w:r w:rsidR="00D04A83">
        <w:rPr>
          <w:rFonts w:ascii="Segoe UI" w:hAnsi="Segoe UI" w:cs="Segoe UI" w:hint="cs"/>
          <w:sz w:val="28"/>
          <w:szCs w:val="28"/>
          <w:rtl/>
          <w:lang w:bidi="ar-LB"/>
        </w:rPr>
        <w:t xml:space="preserve">كارل </w:t>
      </w:r>
      <w:r>
        <w:rPr>
          <w:rFonts w:ascii="Segoe UI" w:hAnsi="Segoe UI" w:cs="Segoe UI" w:hint="cs"/>
          <w:sz w:val="28"/>
          <w:szCs w:val="28"/>
          <w:rtl/>
          <w:lang w:bidi="ar-LB"/>
        </w:rPr>
        <w:t>فون كلاوزفيتش</w:t>
      </w:r>
      <w:r w:rsidR="00B16234">
        <w:rPr>
          <w:rFonts w:ascii="Segoe UI" w:hAnsi="Segoe UI" w:cs="Segoe UI" w:hint="cs"/>
          <w:sz w:val="28"/>
          <w:szCs w:val="28"/>
          <w:rtl/>
          <w:lang w:bidi="ar-LB"/>
        </w:rPr>
        <w:t>، وجوميني وليدل هارت</w:t>
      </w:r>
      <w:r w:rsidR="00D04A83">
        <w:rPr>
          <w:rFonts w:ascii="Segoe UI" w:hAnsi="Segoe UI" w:cs="Segoe UI" w:hint="cs"/>
          <w:sz w:val="28"/>
          <w:szCs w:val="28"/>
          <w:rtl/>
          <w:lang w:bidi="ar-LB"/>
        </w:rPr>
        <w:t xml:space="preserve"> والآخرين، يجب ألاّ يحكم على جبهة أوكرانيا، كما لو كانت بين جيشين متعادلين أو شبه متعادلين، ولا يبدأ بما حشده كل طرف من قوات، ولا بالاحتكام </w:t>
      </w:r>
      <w:r w:rsidR="00ED2608">
        <w:rPr>
          <w:rFonts w:ascii="Segoe UI" w:hAnsi="Segoe UI" w:cs="Segoe UI" w:hint="cs"/>
          <w:sz w:val="28"/>
          <w:szCs w:val="28"/>
          <w:rtl/>
          <w:lang w:bidi="ar-LB"/>
        </w:rPr>
        <w:t xml:space="preserve">إلى مصير الاشتباكات </w:t>
      </w:r>
      <w:r w:rsidR="00863B78">
        <w:rPr>
          <w:rFonts w:ascii="Segoe UI" w:hAnsi="Segoe UI" w:cs="Segoe UI" w:hint="cs"/>
          <w:sz w:val="28"/>
          <w:szCs w:val="28"/>
          <w:rtl/>
          <w:lang w:bidi="ar-LB"/>
        </w:rPr>
        <w:t>ونتائجها في أسبوعها الأول. ولا باعتبار الجيش الروسي محتلاً</w:t>
      </w:r>
      <w:r w:rsidR="000D6036">
        <w:rPr>
          <w:rFonts w:ascii="Segoe UI" w:hAnsi="Segoe UI" w:cs="Segoe UI" w:hint="cs"/>
          <w:sz w:val="28"/>
          <w:szCs w:val="28"/>
          <w:rtl/>
          <w:lang w:bidi="ar-LB"/>
        </w:rPr>
        <w:t>،</w:t>
      </w:r>
      <w:r w:rsidR="00863B78">
        <w:rPr>
          <w:rFonts w:ascii="Segoe UI" w:hAnsi="Segoe UI" w:cs="Segoe UI" w:hint="cs"/>
          <w:sz w:val="28"/>
          <w:szCs w:val="28"/>
          <w:rtl/>
          <w:lang w:bidi="ar-LB"/>
        </w:rPr>
        <w:t xml:space="preserve"> والجيش الأوكراني وأنصاره في حالة مقاومة لاحتلال، أرسى مراسيه. وراح يثبّت وجوده، أو تشبيه ما يجري بالذي جرى في أفغانستان من استنزاف للجيش ال</w:t>
      </w:r>
      <w:r w:rsidR="0070741E">
        <w:rPr>
          <w:rFonts w:ascii="Segoe UI" w:hAnsi="Segoe UI" w:cs="Segoe UI" w:hint="cs"/>
          <w:sz w:val="28"/>
          <w:szCs w:val="28"/>
          <w:rtl/>
          <w:lang w:bidi="ar-LB"/>
        </w:rPr>
        <w:t>سوفياتي بعد احتلاله لها. فالحرب ما زالت في بواكيرها، ولم يترس</w:t>
      </w:r>
      <w:r w:rsidR="000D6036">
        <w:rPr>
          <w:rFonts w:ascii="Segoe UI" w:hAnsi="Segoe UI" w:cs="Segoe UI" w:hint="cs"/>
          <w:sz w:val="28"/>
          <w:szCs w:val="28"/>
          <w:rtl/>
          <w:lang w:bidi="ar-LB"/>
        </w:rPr>
        <w:t>ّ</w:t>
      </w:r>
      <w:r w:rsidR="0070741E">
        <w:rPr>
          <w:rFonts w:ascii="Segoe UI" w:hAnsi="Segoe UI" w:cs="Segoe UI" w:hint="cs"/>
          <w:sz w:val="28"/>
          <w:szCs w:val="28"/>
          <w:rtl/>
          <w:lang w:bidi="ar-LB"/>
        </w:rPr>
        <w:t xml:space="preserve">خ احتلال لتبدأ المقاومة والاستنزاف. </w:t>
      </w:r>
    </w:p>
    <w:p w14:paraId="224D5AF5" w14:textId="0CA72FF7" w:rsidR="0070741E" w:rsidRDefault="0070741E" w:rsidP="000753B2">
      <w:pPr>
        <w:jc w:val="both"/>
        <w:rPr>
          <w:rFonts w:ascii="Segoe UI" w:hAnsi="Segoe UI" w:cs="Segoe UI"/>
          <w:sz w:val="28"/>
          <w:szCs w:val="28"/>
          <w:rtl/>
          <w:lang w:bidi="ar-LB"/>
        </w:rPr>
      </w:pPr>
    </w:p>
    <w:p w14:paraId="04E7CABC" w14:textId="0F13FC5B" w:rsidR="0070741E" w:rsidRDefault="00551CDF" w:rsidP="000753B2">
      <w:pPr>
        <w:jc w:val="both"/>
        <w:rPr>
          <w:rFonts w:ascii="Segoe UI" w:hAnsi="Segoe UI" w:cs="Segoe UI"/>
          <w:sz w:val="28"/>
          <w:szCs w:val="28"/>
          <w:rtl/>
          <w:lang w:bidi="ar-LB"/>
        </w:rPr>
      </w:pPr>
      <w:r>
        <w:rPr>
          <w:rFonts w:ascii="Segoe UI" w:hAnsi="Segoe UI" w:cs="Segoe UI"/>
          <w:sz w:val="28"/>
          <w:szCs w:val="28"/>
          <w:rtl/>
          <w:lang w:bidi="ar-LB"/>
        </w:rPr>
        <w:tab/>
      </w:r>
      <w:r>
        <w:rPr>
          <w:rFonts w:ascii="Segoe UI" w:hAnsi="Segoe UI" w:cs="Segoe UI" w:hint="cs"/>
          <w:sz w:val="28"/>
          <w:szCs w:val="28"/>
          <w:rtl/>
          <w:lang w:bidi="ar-LB"/>
        </w:rPr>
        <w:t>الحرب في أوكرانيا، أعلنتها روسيا، وهي التي بدأتها، و</w:t>
      </w:r>
      <w:r w:rsidR="00AB48D7">
        <w:rPr>
          <w:rFonts w:ascii="Segoe UI" w:hAnsi="Segoe UI" w:cs="Segoe UI" w:hint="cs"/>
          <w:sz w:val="28"/>
          <w:szCs w:val="28"/>
          <w:rtl/>
          <w:lang w:bidi="ar-LB"/>
        </w:rPr>
        <w:t>م</w:t>
      </w:r>
      <w:r>
        <w:rPr>
          <w:rFonts w:ascii="Segoe UI" w:hAnsi="Segoe UI" w:cs="Segoe UI" w:hint="cs"/>
          <w:sz w:val="28"/>
          <w:szCs w:val="28"/>
          <w:rtl/>
          <w:lang w:bidi="ar-LB"/>
        </w:rPr>
        <w:t>ا كان من الجيش الأوكراني</w:t>
      </w:r>
      <w:r w:rsidR="00AB48D7">
        <w:rPr>
          <w:rFonts w:ascii="Segoe UI" w:hAnsi="Segoe UI" w:cs="Segoe UI" w:hint="cs"/>
          <w:sz w:val="28"/>
          <w:szCs w:val="28"/>
          <w:rtl/>
          <w:lang w:bidi="ar-LB"/>
        </w:rPr>
        <w:t>،</w:t>
      </w:r>
      <w:r>
        <w:rPr>
          <w:rFonts w:ascii="Segoe UI" w:hAnsi="Segoe UI" w:cs="Segoe UI" w:hint="cs"/>
          <w:sz w:val="28"/>
          <w:szCs w:val="28"/>
          <w:rtl/>
          <w:lang w:bidi="ar-LB"/>
        </w:rPr>
        <w:t xml:space="preserve"> إلاّ أن يلجأ إلى المقاومة حيث وقع تقدّم روسي. فهو الدفاع العسكري السلبي المطلق، لا يقرّر، ولا يعرف، كيف ستتطوّر حركة الجيش الروسي، ولا يعرف، أو يقرّر، أو يشارك في متى تتوقف </w:t>
      </w:r>
      <w:r w:rsidR="0094744A">
        <w:rPr>
          <w:rFonts w:ascii="Segoe UI" w:hAnsi="Segoe UI" w:cs="Segoe UI" w:hint="cs"/>
          <w:sz w:val="28"/>
          <w:szCs w:val="28"/>
          <w:rtl/>
          <w:lang w:bidi="ar-LB"/>
        </w:rPr>
        <w:t>الحرب</w:t>
      </w:r>
      <w:r w:rsidR="00AB48D7">
        <w:rPr>
          <w:rFonts w:ascii="Segoe UI" w:hAnsi="Segoe UI" w:cs="Segoe UI" w:hint="cs"/>
          <w:sz w:val="28"/>
          <w:szCs w:val="28"/>
          <w:rtl/>
          <w:lang w:bidi="ar-LB"/>
        </w:rPr>
        <w:t>،</w:t>
      </w:r>
      <w:r w:rsidR="0094744A">
        <w:rPr>
          <w:rFonts w:ascii="Segoe UI" w:hAnsi="Segoe UI" w:cs="Segoe UI" w:hint="cs"/>
          <w:sz w:val="28"/>
          <w:szCs w:val="28"/>
          <w:rtl/>
          <w:lang w:bidi="ar-LB"/>
        </w:rPr>
        <w:t xml:space="preserve"> إلاّ بعد أن يقرّر الروس، </w:t>
      </w:r>
      <w:r w:rsidR="00FF28C6">
        <w:rPr>
          <w:rFonts w:ascii="Segoe UI" w:hAnsi="Segoe UI" w:cs="Segoe UI" w:hint="cs"/>
          <w:sz w:val="28"/>
          <w:szCs w:val="28"/>
          <w:rtl/>
          <w:lang w:bidi="ar-LB"/>
        </w:rPr>
        <w:t xml:space="preserve">ويستدعوا قيادته للمفاوضة على شروطهم لوقف الحرب. فقرار الحرب وتطوراتها ومفاجآتها بيد روسيا، حتى لو كانت تلك التطوّرات في غير مصلحة الجيش الروسي بسبب المقاومة، أو لأيّة أسباب مؤثرة أخرى. </w:t>
      </w:r>
    </w:p>
    <w:p w14:paraId="43C46C1A" w14:textId="6173E960" w:rsidR="00425962" w:rsidRDefault="00425962" w:rsidP="000753B2">
      <w:pPr>
        <w:jc w:val="both"/>
        <w:rPr>
          <w:rFonts w:ascii="Segoe UI" w:hAnsi="Segoe UI" w:cs="Segoe UI"/>
          <w:sz w:val="28"/>
          <w:szCs w:val="28"/>
          <w:rtl/>
          <w:lang w:bidi="ar-LB"/>
        </w:rPr>
      </w:pPr>
    </w:p>
    <w:p w14:paraId="01710A04" w14:textId="7F1D927F" w:rsidR="00ED6BE0" w:rsidRDefault="00425962" w:rsidP="000753B2">
      <w:pPr>
        <w:jc w:val="both"/>
        <w:rPr>
          <w:rFonts w:ascii="Segoe UI" w:hAnsi="Segoe UI" w:cs="Segoe UI"/>
          <w:sz w:val="28"/>
          <w:szCs w:val="28"/>
          <w:rtl/>
          <w:lang w:bidi="ar-LB"/>
        </w:rPr>
      </w:pPr>
      <w:r>
        <w:rPr>
          <w:rFonts w:ascii="Segoe UI" w:hAnsi="Segoe UI" w:cs="Segoe UI"/>
          <w:sz w:val="28"/>
          <w:szCs w:val="28"/>
          <w:rtl/>
          <w:lang w:bidi="ar-LB"/>
        </w:rPr>
        <w:tab/>
      </w:r>
      <w:r>
        <w:rPr>
          <w:rFonts w:ascii="Segoe UI" w:hAnsi="Segoe UI" w:cs="Segoe UI" w:hint="cs"/>
          <w:sz w:val="28"/>
          <w:szCs w:val="28"/>
          <w:rtl/>
          <w:lang w:bidi="ar-LB"/>
        </w:rPr>
        <w:t>ولهذا عندما ي</w:t>
      </w:r>
      <w:r w:rsidR="00D339AC">
        <w:rPr>
          <w:rFonts w:ascii="Segoe UI" w:hAnsi="Segoe UI" w:cs="Segoe UI" w:hint="cs"/>
          <w:sz w:val="28"/>
          <w:szCs w:val="28"/>
          <w:rtl/>
          <w:lang w:bidi="ar-LB"/>
        </w:rPr>
        <w:t>ُ</w:t>
      </w:r>
      <w:r>
        <w:rPr>
          <w:rFonts w:ascii="Segoe UI" w:hAnsi="Segoe UI" w:cs="Segoe UI" w:hint="cs"/>
          <w:sz w:val="28"/>
          <w:szCs w:val="28"/>
          <w:rtl/>
          <w:lang w:bidi="ar-LB"/>
        </w:rPr>
        <w:t>قال أن زمام المبادرة في الحرب هي بيد بوتين (أو روسيا)، لا يصدر عن مديح، أو مبالغة، فهي حقيقة باردة يجب أن يدركها الذي يفهم في علم الحرب. وذلك منذ الأسبوع الأول حتى لو لم تسر الأمور، كما خطط الهجوم الروسي العسكري، أو حتى لو ظهرت نواقص وسلبيات في أداء الجيش</w:t>
      </w:r>
      <w:r w:rsidR="00E06A1C">
        <w:rPr>
          <w:rFonts w:ascii="Segoe UI" w:hAnsi="Segoe UI" w:cs="Segoe UI" w:hint="cs"/>
          <w:sz w:val="28"/>
          <w:szCs w:val="28"/>
          <w:rtl/>
          <w:lang w:bidi="ar-LB"/>
        </w:rPr>
        <w:t xml:space="preserve">. لأن مثل ذلك يمكن أن يحدث لكل جيش يبدأ الحرب. ومن ثم لا يحكم على مجريات الحرب ومصيرها بناء على ذلك. فالجيش الروسي يستطيع أن يعيد النظر في خطته، أو في ما ظهر من نواقص، ولا يترتب على ذلك شيء، حتى آنياً، في الموقف العسكري، ولا حتى في </w:t>
      </w:r>
      <w:r w:rsidR="00DB125B">
        <w:rPr>
          <w:rFonts w:ascii="Segoe UI" w:hAnsi="Segoe UI" w:cs="Segoe UI" w:hint="cs"/>
          <w:sz w:val="28"/>
          <w:szCs w:val="28"/>
          <w:rtl/>
          <w:lang w:bidi="ar-LB"/>
        </w:rPr>
        <w:t xml:space="preserve">الخطوة اللاحقة. وهو الذي يشكل سمة مميزة للحرب الدائرة في أوكرانيا، ويجعلها تختلف عن أيّ من الحروب التي يمكن تشبيهها </w:t>
      </w:r>
      <w:r w:rsidR="00ED6BE0">
        <w:rPr>
          <w:rFonts w:ascii="Segoe UI" w:hAnsi="Segoe UI" w:cs="Segoe UI" w:hint="cs"/>
          <w:sz w:val="28"/>
          <w:szCs w:val="28"/>
          <w:rtl/>
          <w:lang w:bidi="ar-LB"/>
        </w:rPr>
        <w:t xml:space="preserve">بها. </w:t>
      </w:r>
    </w:p>
    <w:p w14:paraId="72B5460C" w14:textId="77777777" w:rsidR="00ED6BE0" w:rsidRDefault="00ED6BE0" w:rsidP="000753B2">
      <w:pPr>
        <w:jc w:val="both"/>
        <w:rPr>
          <w:rFonts w:ascii="Segoe UI" w:hAnsi="Segoe UI" w:cs="Segoe UI"/>
          <w:sz w:val="28"/>
          <w:szCs w:val="28"/>
          <w:rtl/>
          <w:lang w:bidi="ar-LB"/>
        </w:rPr>
      </w:pPr>
    </w:p>
    <w:p w14:paraId="36CCF01A" w14:textId="3F8F7F90" w:rsidR="00425962" w:rsidRPr="000753B2" w:rsidRDefault="00ED6BE0" w:rsidP="000753B2">
      <w:pPr>
        <w:jc w:val="both"/>
        <w:rPr>
          <w:rFonts w:ascii="Segoe UI" w:hAnsi="Segoe UI" w:cs="Segoe UI"/>
          <w:sz w:val="28"/>
          <w:szCs w:val="28"/>
          <w:rtl/>
          <w:lang w:bidi="ar-LB"/>
        </w:rPr>
      </w:pPr>
      <w:r>
        <w:rPr>
          <w:rFonts w:ascii="Segoe UI" w:hAnsi="Segoe UI" w:cs="Segoe UI"/>
          <w:sz w:val="28"/>
          <w:szCs w:val="28"/>
          <w:rtl/>
          <w:lang w:bidi="ar-LB"/>
        </w:rPr>
        <w:tab/>
      </w:r>
      <w:r>
        <w:rPr>
          <w:rFonts w:ascii="Segoe UI" w:hAnsi="Segoe UI" w:cs="Segoe UI" w:hint="cs"/>
          <w:sz w:val="28"/>
          <w:szCs w:val="28"/>
          <w:rtl/>
          <w:lang w:bidi="ar-LB"/>
        </w:rPr>
        <w:t xml:space="preserve">طبعاً، أصوات الإعلام وتصريحات السياسيين في الجهة المقابلة تستطيع أن تذهب إلى حيث أرادت في تهويلها لما حدث، أو أن تصدر حكماً نهائياً على ما حدث. لأن ذلك جزء من الحملة الإعلامية المضادة. ولكن لا علاقة له </w:t>
      </w:r>
      <w:r w:rsidR="00E0248D">
        <w:rPr>
          <w:rFonts w:ascii="Segoe UI" w:hAnsi="Segoe UI" w:cs="Segoe UI" w:hint="cs"/>
          <w:sz w:val="28"/>
          <w:szCs w:val="28"/>
          <w:rtl/>
          <w:lang w:bidi="ar-LB"/>
        </w:rPr>
        <w:t>بالتقدير العسكري الصحيح للموقف. أما من جهة أخرى</w:t>
      </w:r>
      <w:r w:rsidR="00D339AC">
        <w:rPr>
          <w:rFonts w:ascii="Segoe UI" w:hAnsi="Segoe UI" w:cs="Segoe UI" w:hint="cs"/>
          <w:sz w:val="28"/>
          <w:szCs w:val="28"/>
          <w:rtl/>
          <w:lang w:bidi="ar-LB"/>
        </w:rPr>
        <w:t>،</w:t>
      </w:r>
      <w:r w:rsidR="00E0248D">
        <w:rPr>
          <w:rFonts w:ascii="Segoe UI" w:hAnsi="Segoe UI" w:cs="Segoe UI" w:hint="cs"/>
          <w:sz w:val="28"/>
          <w:szCs w:val="28"/>
          <w:rtl/>
          <w:lang w:bidi="ar-LB"/>
        </w:rPr>
        <w:t xml:space="preserve"> فعلى الجنرالات المتقاعدين، أو الخبراء أن يل</w:t>
      </w:r>
      <w:r w:rsidR="00D339AC">
        <w:rPr>
          <w:rFonts w:ascii="Segoe UI" w:hAnsi="Segoe UI" w:cs="Segoe UI" w:hint="cs"/>
          <w:sz w:val="28"/>
          <w:szCs w:val="28"/>
          <w:rtl/>
          <w:lang w:bidi="ar-LB"/>
        </w:rPr>
        <w:t xml:space="preserve">تزموا بفهم صحيح لعلم الحرب، في تقدير الموقف العام، لا أن يمهدوا للأبواق الإعلامية. وذلك من أجل الصدقية واحترام النفس، ومن يثق بهم. </w:t>
      </w:r>
      <w:r w:rsidR="00E06A1C">
        <w:rPr>
          <w:rFonts w:ascii="Segoe UI" w:hAnsi="Segoe UI" w:cs="Segoe UI" w:hint="cs"/>
          <w:sz w:val="28"/>
          <w:szCs w:val="28"/>
          <w:rtl/>
          <w:lang w:bidi="ar-LB"/>
        </w:rPr>
        <w:t xml:space="preserve"> </w:t>
      </w:r>
    </w:p>
    <w:sectPr w:rsidR="00425962" w:rsidRPr="000753B2" w:rsidSect="00F90118">
      <w:footerReference w:type="default" r:id="rId6"/>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DA76" w14:textId="77777777" w:rsidR="0065758E" w:rsidRDefault="0065758E" w:rsidP="000753B2">
      <w:pPr>
        <w:spacing w:after="0" w:line="240" w:lineRule="auto"/>
      </w:pPr>
      <w:r>
        <w:separator/>
      </w:r>
    </w:p>
  </w:endnote>
  <w:endnote w:type="continuationSeparator" w:id="0">
    <w:p w14:paraId="1B474629" w14:textId="77777777" w:rsidR="0065758E" w:rsidRDefault="0065758E" w:rsidP="0007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25679172"/>
      <w:docPartObj>
        <w:docPartGallery w:val="Page Numbers (Bottom of Page)"/>
        <w:docPartUnique/>
      </w:docPartObj>
    </w:sdtPr>
    <w:sdtEndPr>
      <w:rPr>
        <w:noProof/>
      </w:rPr>
    </w:sdtEndPr>
    <w:sdtContent>
      <w:p w14:paraId="5E52CC85" w14:textId="3BCA5058" w:rsidR="000753B2" w:rsidRDefault="000753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D33F75" w14:textId="77777777" w:rsidR="000753B2" w:rsidRDefault="00075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CE57" w14:textId="77777777" w:rsidR="0065758E" w:rsidRDefault="0065758E" w:rsidP="000753B2">
      <w:pPr>
        <w:spacing w:after="0" w:line="240" w:lineRule="auto"/>
      </w:pPr>
      <w:r>
        <w:separator/>
      </w:r>
    </w:p>
  </w:footnote>
  <w:footnote w:type="continuationSeparator" w:id="0">
    <w:p w14:paraId="6076782A" w14:textId="77777777" w:rsidR="0065758E" w:rsidRDefault="0065758E" w:rsidP="00075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534"/>
    <w:rsid w:val="000753B2"/>
    <w:rsid w:val="000A3F5A"/>
    <w:rsid w:val="000D6036"/>
    <w:rsid w:val="000E48A0"/>
    <w:rsid w:val="00167AFD"/>
    <w:rsid w:val="0018717C"/>
    <w:rsid w:val="00425962"/>
    <w:rsid w:val="00551CDF"/>
    <w:rsid w:val="0056351A"/>
    <w:rsid w:val="0065758E"/>
    <w:rsid w:val="00664534"/>
    <w:rsid w:val="006B5028"/>
    <w:rsid w:val="0070741E"/>
    <w:rsid w:val="008271FD"/>
    <w:rsid w:val="00863B78"/>
    <w:rsid w:val="00941D88"/>
    <w:rsid w:val="00945353"/>
    <w:rsid w:val="0094744A"/>
    <w:rsid w:val="00AB48D7"/>
    <w:rsid w:val="00AF2ABA"/>
    <w:rsid w:val="00B16234"/>
    <w:rsid w:val="00C533EF"/>
    <w:rsid w:val="00D04A83"/>
    <w:rsid w:val="00D339AC"/>
    <w:rsid w:val="00D9112A"/>
    <w:rsid w:val="00DB125B"/>
    <w:rsid w:val="00E0248D"/>
    <w:rsid w:val="00E06A1C"/>
    <w:rsid w:val="00E6384A"/>
    <w:rsid w:val="00ED2608"/>
    <w:rsid w:val="00ED6BE0"/>
    <w:rsid w:val="00F90118"/>
    <w:rsid w:val="00FF2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CD40"/>
  <w15:docId w15:val="{3E5E14B1-B0F5-44AA-AB18-7EA423C7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3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53B2"/>
  </w:style>
  <w:style w:type="paragraph" w:styleId="Footer">
    <w:name w:val="footer"/>
    <w:basedOn w:val="Normal"/>
    <w:link w:val="FooterChar"/>
    <w:uiPriority w:val="99"/>
    <w:unhideWhenUsed/>
    <w:rsid w:val="000753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amoufkara@gmail.com</dc:creator>
  <cp:keywords/>
  <dc:description/>
  <cp:lastModifiedBy>amoufkara@gmail.com</cp:lastModifiedBy>
  <cp:revision>3</cp:revision>
  <dcterms:created xsi:type="dcterms:W3CDTF">2022-03-05T19:10:00Z</dcterms:created>
  <dcterms:modified xsi:type="dcterms:W3CDTF">2022-03-07T11:10:00Z</dcterms:modified>
</cp:coreProperties>
</file>