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14A0D" w14:textId="5CF4B26A" w:rsidR="00127CD2" w:rsidRPr="00127CD2" w:rsidRDefault="00127CD2" w:rsidP="00127CD2">
      <w:pPr>
        <w:bidi/>
        <w:spacing w:after="225" w:line="750" w:lineRule="atLeast"/>
        <w:textAlignment w:val="baseline"/>
        <w:outlineLvl w:val="0"/>
        <w:rPr>
          <w:rFonts w:ascii="Arial" w:eastAsia="Times New Roman" w:hAnsi="Arial" w:cs="Arial"/>
          <w:b/>
          <w:bCs/>
          <w:color w:val="000000"/>
          <w:kern w:val="36"/>
          <w:sz w:val="54"/>
          <w:szCs w:val="54"/>
        </w:rPr>
      </w:pPr>
      <w:r w:rsidRPr="00127CD2">
        <w:rPr>
          <w:rFonts w:ascii="Arial" w:eastAsia="Times New Roman" w:hAnsi="Arial" w:cs="Arial"/>
          <w:b/>
          <w:bCs/>
          <w:color w:val="000000"/>
          <w:kern w:val="36"/>
          <w:sz w:val="54"/>
          <w:szCs w:val="54"/>
          <w:rtl/>
        </w:rPr>
        <w:t>الطائفية</w:t>
      </w:r>
      <w:bookmarkStart w:id="0" w:name="_GoBack"/>
      <w:bookmarkEnd w:id="0"/>
      <w:r w:rsidRPr="00127CD2">
        <w:rPr>
          <w:rFonts w:ascii="Arial" w:eastAsia="Times New Roman" w:hAnsi="Arial" w:cs="Arial"/>
          <w:b/>
          <w:bCs/>
          <w:color w:val="000000"/>
          <w:kern w:val="36"/>
          <w:sz w:val="54"/>
          <w:szCs w:val="54"/>
          <w:rtl/>
        </w:rPr>
        <w:t>: جهل، فساد فكري، اغتراب ثقافي، شعارات...</w:t>
      </w:r>
    </w:p>
    <w:p w14:paraId="535295C2" w14:textId="77777777" w:rsidR="00127CD2" w:rsidRPr="00127CD2" w:rsidRDefault="00127CD2" w:rsidP="00127CD2">
      <w:pPr>
        <w:bidi/>
        <w:spacing w:after="150" w:line="240" w:lineRule="auto"/>
        <w:textAlignment w:val="top"/>
        <w:rPr>
          <w:rFonts w:ascii="Arial" w:eastAsia="Times New Roman" w:hAnsi="Arial" w:cs="Arial"/>
          <w:color w:val="000000"/>
          <w:sz w:val="21"/>
          <w:szCs w:val="21"/>
          <w:rtl/>
        </w:rPr>
      </w:pPr>
      <w:r w:rsidRPr="00127CD2">
        <w:rPr>
          <w:rFonts w:ascii="Arial" w:eastAsia="Times New Roman" w:hAnsi="Arial" w:cs="Arial"/>
          <w:color w:val="6C6C6C"/>
          <w:sz w:val="20"/>
          <w:szCs w:val="20"/>
          <w:bdr w:val="none" w:sz="0" w:space="0" w:color="auto" w:frame="1"/>
          <w:rtl/>
        </w:rPr>
        <w:t>13-10-2020 | 00:00 </w:t>
      </w:r>
      <w:r w:rsidRPr="00127CD2">
        <w:rPr>
          <w:rFonts w:ascii="Arial" w:eastAsia="Times New Roman" w:hAnsi="Arial" w:cs="Arial"/>
          <w:b/>
          <w:bCs/>
          <w:color w:val="000000"/>
          <w:sz w:val="20"/>
          <w:szCs w:val="20"/>
          <w:bdr w:val="none" w:sz="0" w:space="0" w:color="auto" w:frame="1"/>
          <w:rtl/>
        </w:rPr>
        <w:t>المصدر</w:t>
      </w:r>
      <w:r w:rsidRPr="00127CD2">
        <w:rPr>
          <w:rFonts w:ascii="Arial" w:eastAsia="Times New Roman" w:hAnsi="Arial" w:cs="Arial"/>
          <w:color w:val="000000"/>
          <w:sz w:val="20"/>
          <w:szCs w:val="20"/>
          <w:bdr w:val="none" w:sz="0" w:space="0" w:color="auto" w:frame="1"/>
          <w:rtl/>
        </w:rPr>
        <w:t>: النهار</w:t>
      </w:r>
    </w:p>
    <w:p w14:paraId="36C78B45"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2036B0A8"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b/>
          <w:bCs/>
          <w:color w:val="000000"/>
          <w:sz w:val="23"/>
          <w:szCs w:val="23"/>
          <w:bdr w:val="none" w:sz="0" w:space="0" w:color="auto" w:frame="1"/>
          <w:rtl/>
        </w:rPr>
        <w:t>أنطوان مسرّه</w:t>
      </w:r>
    </w:p>
    <w:p w14:paraId="6D23E7A8"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157B14F1"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ننتقد المحاصصة والفساد وفي الوقت ذاته تطالب هذه الطائفة أو تلك بحصة وموقع واستعادة حقوق، ما يعني أننا مُبرمجون ايديولوجيًا على نمطية ذهنية أو بالأحرى فساد فكري، بدون مقاربة علمية ومنهجية وجديّة وعلاجية لمضمون وقواعد تطبيق المادة 95 من الدستور اللبناني.</w:t>
      </w:r>
    </w:p>
    <w:p w14:paraId="2DDF0D3C"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ان البحث والانسياق في المطالبة عن مواقع واستعادة مواقع من قبل أي طائفة هو تبرير لممارسات في المحاصصة والزبائنية والهيمنة الفئوية. من منطلق ديموقراطي ودستوري ووطني ومصلحة عامة، </w:t>
      </w:r>
    </w:p>
    <w:p w14:paraId="610B8CAA"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لا دفاع عن حقوق طائفة واستعادة حقوق طائفة...،  إلا من منطلق مصلحة وطنية عامة وتطبيقًا لمعايير دستورية  ودفاعًا عن مبادئ عامة في المساواة والمشاركة الديمقراطية.</w:t>
      </w:r>
    </w:p>
    <w:p w14:paraId="132035BE"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55BA87A6"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بدلاً من المطالبة بمواقع واستعادة مواقع، يتوجب الخروج عن هذا الاجترار والمطالبة الشاملة بتطبيق المبادئ البديهية في الدستور اللبناني وفي الممارسة الديمقراطية أيًا كانت طبيعة المجتمع!</w:t>
      </w:r>
    </w:p>
    <w:p w14:paraId="6FF2CC09"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xml:space="preserve">ليست "الطائفية" مفهومًا علميًا </w:t>
      </w:r>
      <w:r w:rsidRPr="00127CD2">
        <w:rPr>
          <w:rFonts w:ascii="Arial" w:eastAsia="Times New Roman" w:hAnsi="Arial" w:cs="Arial"/>
          <w:color w:val="000000"/>
          <w:sz w:val="23"/>
          <w:szCs w:val="23"/>
        </w:rPr>
        <w:t>concept / notion</w:t>
      </w:r>
      <w:r w:rsidRPr="00127CD2">
        <w:rPr>
          <w:rFonts w:ascii="Arial" w:eastAsia="Times New Roman" w:hAnsi="Arial" w:cs="Arial"/>
          <w:color w:val="000000"/>
          <w:sz w:val="23"/>
          <w:szCs w:val="23"/>
          <w:rtl/>
        </w:rPr>
        <w:t xml:space="preserve"> ولا تصنيفًا حقوقيًا </w:t>
      </w:r>
      <w:proofErr w:type="spellStart"/>
      <w:r w:rsidRPr="00127CD2">
        <w:rPr>
          <w:rFonts w:ascii="Arial" w:eastAsia="Times New Roman" w:hAnsi="Arial" w:cs="Arial"/>
          <w:color w:val="000000"/>
          <w:sz w:val="23"/>
          <w:szCs w:val="23"/>
        </w:rPr>
        <w:t>catégorie</w:t>
      </w:r>
      <w:proofErr w:type="spellEnd"/>
      <w:r w:rsidRPr="00127CD2">
        <w:rPr>
          <w:rFonts w:ascii="Arial" w:eastAsia="Times New Roman" w:hAnsi="Arial" w:cs="Arial"/>
          <w:color w:val="000000"/>
          <w:sz w:val="23"/>
          <w:szCs w:val="23"/>
        </w:rPr>
        <w:t xml:space="preserve"> </w:t>
      </w:r>
      <w:proofErr w:type="spellStart"/>
      <w:r w:rsidRPr="00127CD2">
        <w:rPr>
          <w:rFonts w:ascii="Arial" w:eastAsia="Times New Roman" w:hAnsi="Arial" w:cs="Arial"/>
          <w:color w:val="000000"/>
          <w:sz w:val="23"/>
          <w:szCs w:val="23"/>
        </w:rPr>
        <w:t>juridique</w:t>
      </w:r>
      <w:proofErr w:type="spellEnd"/>
      <w:r w:rsidRPr="00127CD2">
        <w:rPr>
          <w:rFonts w:ascii="Arial" w:eastAsia="Times New Roman" w:hAnsi="Arial" w:cs="Arial"/>
          <w:color w:val="000000"/>
          <w:sz w:val="23"/>
          <w:szCs w:val="23"/>
          <w:rtl/>
        </w:rPr>
        <w:t>. انه تعبير عام قبل سبعينيات القرن الماضي وقبل تطوّر الدراسات العالمية المقارنة حول الإدارة الديمقراطية للتعددية الدينية والثقافية. اثباتًا لذلك ورد في المادة 95 من الدستور اللبناني تعبير "طائفية"، ثم بعد أسطر، "الطائفية السياسية"، ما يعني ضرورة التوضيح. ويورد ميشال شيحا عبارة “</w:t>
      </w:r>
      <w:proofErr w:type="spellStart"/>
      <w:r w:rsidRPr="00127CD2">
        <w:rPr>
          <w:rFonts w:ascii="Arial" w:eastAsia="Times New Roman" w:hAnsi="Arial" w:cs="Arial"/>
          <w:color w:val="000000"/>
          <w:sz w:val="23"/>
          <w:szCs w:val="23"/>
        </w:rPr>
        <w:t>confessionnalisme</w:t>
      </w:r>
      <w:proofErr w:type="spellEnd"/>
      <w:r w:rsidRPr="00127CD2">
        <w:rPr>
          <w:rFonts w:ascii="Arial" w:eastAsia="Times New Roman" w:hAnsi="Arial" w:cs="Arial"/>
          <w:color w:val="000000"/>
          <w:sz w:val="23"/>
          <w:szCs w:val="23"/>
          <w:rtl/>
        </w:rPr>
        <w:t>” بين مزدوجين </w:t>
      </w:r>
    </w:p>
    <w:p w14:paraId="508A6237"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w:t>
      </w:r>
      <w:r w:rsidRPr="00127CD2">
        <w:rPr>
          <w:rFonts w:ascii="Arial" w:eastAsia="Times New Roman" w:hAnsi="Arial" w:cs="Arial"/>
          <w:color w:val="000000"/>
          <w:sz w:val="23"/>
          <w:szCs w:val="23"/>
        </w:rPr>
        <w:t xml:space="preserve">Michel </w:t>
      </w:r>
      <w:proofErr w:type="spellStart"/>
      <w:r w:rsidRPr="00127CD2">
        <w:rPr>
          <w:rFonts w:ascii="Arial" w:eastAsia="Times New Roman" w:hAnsi="Arial" w:cs="Arial"/>
          <w:color w:val="000000"/>
          <w:sz w:val="23"/>
          <w:szCs w:val="23"/>
        </w:rPr>
        <w:t>Chiha</w:t>
      </w:r>
      <w:proofErr w:type="spellEnd"/>
      <w:r w:rsidRPr="00127CD2">
        <w:rPr>
          <w:rFonts w:ascii="Arial" w:eastAsia="Times New Roman" w:hAnsi="Arial" w:cs="Arial"/>
          <w:color w:val="000000"/>
          <w:sz w:val="23"/>
          <w:szCs w:val="23"/>
        </w:rPr>
        <w:t xml:space="preserve">, Politique </w:t>
      </w:r>
      <w:proofErr w:type="spellStart"/>
      <w:r w:rsidRPr="00127CD2">
        <w:rPr>
          <w:rFonts w:ascii="Arial" w:eastAsia="Times New Roman" w:hAnsi="Arial" w:cs="Arial"/>
          <w:color w:val="000000"/>
          <w:sz w:val="23"/>
          <w:szCs w:val="23"/>
        </w:rPr>
        <w:t>intérieure</w:t>
      </w:r>
      <w:proofErr w:type="spellEnd"/>
      <w:r w:rsidRPr="00127CD2">
        <w:rPr>
          <w:rFonts w:ascii="Arial" w:eastAsia="Times New Roman" w:hAnsi="Arial" w:cs="Arial"/>
          <w:color w:val="000000"/>
          <w:sz w:val="23"/>
          <w:szCs w:val="23"/>
        </w:rPr>
        <w:t xml:space="preserve">, </w:t>
      </w:r>
      <w:proofErr w:type="spellStart"/>
      <w:r w:rsidRPr="00127CD2">
        <w:rPr>
          <w:rFonts w:ascii="Arial" w:eastAsia="Times New Roman" w:hAnsi="Arial" w:cs="Arial"/>
          <w:color w:val="000000"/>
          <w:sz w:val="23"/>
          <w:szCs w:val="23"/>
        </w:rPr>
        <w:t>Beyrouth</w:t>
      </w:r>
      <w:proofErr w:type="spellEnd"/>
      <w:r w:rsidRPr="00127CD2">
        <w:rPr>
          <w:rFonts w:ascii="Arial" w:eastAsia="Times New Roman" w:hAnsi="Arial" w:cs="Arial"/>
          <w:color w:val="000000"/>
          <w:sz w:val="23"/>
          <w:szCs w:val="23"/>
        </w:rPr>
        <w:t xml:space="preserve">, Trident, </w:t>
      </w:r>
      <w:proofErr w:type="spellStart"/>
      <w:r w:rsidRPr="00127CD2">
        <w:rPr>
          <w:rFonts w:ascii="Arial" w:eastAsia="Times New Roman" w:hAnsi="Arial" w:cs="Arial"/>
          <w:color w:val="000000"/>
          <w:sz w:val="23"/>
          <w:szCs w:val="23"/>
        </w:rPr>
        <w:t>éd</w:t>
      </w:r>
      <w:proofErr w:type="spellEnd"/>
      <w:r w:rsidRPr="00127CD2">
        <w:rPr>
          <w:rFonts w:ascii="Arial" w:eastAsia="Times New Roman" w:hAnsi="Arial" w:cs="Arial"/>
          <w:color w:val="000000"/>
          <w:sz w:val="23"/>
          <w:szCs w:val="23"/>
        </w:rPr>
        <w:t>. 1964, 320 p., p. 79</w:t>
      </w:r>
      <w:r w:rsidRPr="00127CD2">
        <w:rPr>
          <w:rFonts w:ascii="Arial" w:eastAsia="Times New Roman" w:hAnsi="Arial" w:cs="Arial"/>
          <w:color w:val="000000"/>
          <w:sz w:val="23"/>
          <w:szCs w:val="23"/>
          <w:rtl/>
        </w:rPr>
        <w:t>).</w:t>
      </w:r>
    </w:p>
    <w:p w14:paraId="67E6B603"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18E18FB9"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b/>
          <w:bCs/>
          <w:color w:val="000000"/>
          <w:sz w:val="23"/>
          <w:szCs w:val="23"/>
          <w:bdr w:val="none" w:sz="0" w:space="0" w:color="auto" w:frame="1"/>
          <w:rtl/>
        </w:rPr>
        <w:t>1. رياض الصلح: "تمهيدًا واعدادًا"!</w:t>
      </w:r>
    </w:p>
    <w:p w14:paraId="20535EA3"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اثباتًا لحالة الاجترار والتكاذب والكسل الفكري والمخادعة... يتم تكرار ما ورد في البيان الوزاري الاستقلالي الأول في أيلول 1943 لرياض الصلح حول "الطائفية"، ولكن مع اختزال القسم الأهم! يقول رياض الصلح حرفيًا مكررًا عبارتي "تمهيد واعداد": </w:t>
      </w:r>
    </w:p>
    <w:p w14:paraId="3962500F"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"إن الساعة التي يمكن فيها إلغاء الطائفية هي ساعة يقظة وطنية شاملة مباركة في تاريخ لبنان. وسنسعى لكي تكون هذه الساعة قريبة باذن الله. ومن الطبيعي أن تحقيق ذلك يحتاج الى تمهيد وإعداد في مختلف النواحي، وسنعمل جميعًا بالتعاون، تمهيدًا وإعدادًا، حتى لا تبقى نفس إلا وتطمئن كل الاطمئنان إلى تحقيق هذا الإصلاح القومي الخطير.</w:t>
      </w:r>
    </w:p>
    <w:p w14:paraId="0BA615CF"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"وما يقال في القاعدة الطائفية، يقال مثله في القاعدة الإقليمية التي إذا اشتدت تجعل من الوطن الواحد أوطانًا متعددة .</w:t>
      </w:r>
    </w:p>
    <w:p w14:paraId="7D9F6F2D"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ما الذي حصل في عهود احتلال الجيش السوري والاحتلال بالوكالة اليوم ايرانيًا والمتعاونين في الداخل؟ تم تطييف كل مفاصل الدولة والإدارات العامة لجعل أي تطوّر مستقبلي في التطبيق مستحيلاً! كأنه بين "الطائفية" و"اللاطائفية" هوة شاسعة ولا تدرج، "تمهيدًا واعدادًا"، حسب البيان الوزاري الأول سنة 1943 و"حتى لا تبقى نفس الا وتطمئن كل الاطمئنان". </w:t>
      </w:r>
    </w:p>
    <w:p w14:paraId="68790E67"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xml:space="preserve">يعاني اللبنانيون من برمجة أيديولوجية أو اغتراب ثقافي </w:t>
      </w:r>
      <w:proofErr w:type="spellStart"/>
      <w:r w:rsidRPr="00127CD2">
        <w:rPr>
          <w:rFonts w:ascii="Arial" w:eastAsia="Times New Roman" w:hAnsi="Arial" w:cs="Arial"/>
          <w:color w:val="000000"/>
          <w:sz w:val="23"/>
          <w:szCs w:val="23"/>
        </w:rPr>
        <w:t>aliénation</w:t>
      </w:r>
      <w:proofErr w:type="spellEnd"/>
      <w:r w:rsidRPr="00127CD2">
        <w:rPr>
          <w:rFonts w:ascii="Arial" w:eastAsia="Times New Roman" w:hAnsi="Arial" w:cs="Arial"/>
          <w:color w:val="000000"/>
          <w:sz w:val="23"/>
          <w:szCs w:val="23"/>
          <w:rtl/>
        </w:rPr>
        <w:t xml:space="preserve"> في ما يتعلق بالمنظومة الدستورية اللبنانية. اثباتًا لذلك عندما خصّصت جلستين في تعليم القانون الدستوري اللبناني في احدى كليات الحقوق حول المادة 95 من الدستور وقاعدة التمييز الإيجابي </w:t>
      </w:r>
      <w:r w:rsidRPr="00127CD2">
        <w:rPr>
          <w:rFonts w:ascii="Arial" w:eastAsia="Times New Roman" w:hAnsi="Arial" w:cs="Arial"/>
          <w:color w:val="000000"/>
          <w:sz w:val="23"/>
          <w:szCs w:val="23"/>
        </w:rPr>
        <w:t>discrimination positive / affirmative action</w:t>
      </w:r>
      <w:r w:rsidRPr="00127CD2">
        <w:rPr>
          <w:rFonts w:ascii="Arial" w:eastAsia="Times New Roman" w:hAnsi="Arial" w:cs="Arial"/>
          <w:color w:val="000000"/>
          <w:sz w:val="23"/>
          <w:szCs w:val="23"/>
          <w:rtl/>
        </w:rPr>
        <w:t xml:space="preserve"> أو الكوتا، انطلاقًا من الدراسات المقارنة في أكثر من أربعين بلدًا، نقل إليّ الطلاب عن مدير الفرع: علّمهم قانون دستوري! وفي الثمانينيات كتبت مقالاً حول الموضوع في النهار فصدر رد لأحد المثقفين الايديولوجيين: "أنطوان مسرّه عطّار الطائفية!" لا تريدون الدراسة العلمية للمادة 95 من الدستور... خذوا اذا محاصصة!</w:t>
      </w:r>
    </w:p>
    <w:p w14:paraId="072A6568"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xml:space="preserve">المفهوم العلمي، تشخيصيًا ومعالجة، هو قاعدة التمييز الإيجابي أو الكوتا </w:t>
      </w:r>
      <w:r w:rsidRPr="00127CD2">
        <w:rPr>
          <w:rFonts w:ascii="Arial" w:eastAsia="Times New Roman" w:hAnsi="Arial" w:cs="Arial"/>
          <w:color w:val="000000"/>
          <w:sz w:val="23"/>
          <w:szCs w:val="23"/>
        </w:rPr>
        <w:t>discrimination positive  quota / affirmative action</w:t>
      </w:r>
      <w:r w:rsidRPr="00127CD2">
        <w:rPr>
          <w:rFonts w:ascii="Arial" w:eastAsia="Times New Roman" w:hAnsi="Arial" w:cs="Arial"/>
          <w:color w:val="000000"/>
          <w:sz w:val="23"/>
          <w:szCs w:val="23"/>
          <w:rtl/>
        </w:rPr>
        <w:t xml:space="preserve">. الكوتا معروفة في ما يختص بالنساء وهي تخضع لقواعد ناظمة.  هدف قاعدة التمييز الإيجابي: أولاً تجنّب العزل الدائم لأن الديمقراطية تندرج في سياق من المشاركة،  وثانيًا توفير الأمان النفسي </w:t>
      </w:r>
      <w:proofErr w:type="spellStart"/>
      <w:r w:rsidRPr="00127CD2">
        <w:rPr>
          <w:rFonts w:ascii="Arial" w:eastAsia="Times New Roman" w:hAnsi="Arial" w:cs="Arial"/>
          <w:color w:val="000000"/>
          <w:sz w:val="23"/>
          <w:szCs w:val="23"/>
        </w:rPr>
        <w:t>sécurisation</w:t>
      </w:r>
      <w:proofErr w:type="spellEnd"/>
      <w:r w:rsidRPr="00127CD2">
        <w:rPr>
          <w:rFonts w:ascii="Arial" w:eastAsia="Times New Roman" w:hAnsi="Arial" w:cs="Arial"/>
          <w:color w:val="000000"/>
          <w:sz w:val="23"/>
          <w:szCs w:val="23"/>
        </w:rPr>
        <w:t xml:space="preserve"> </w:t>
      </w:r>
      <w:proofErr w:type="spellStart"/>
      <w:r w:rsidRPr="00127CD2">
        <w:rPr>
          <w:rFonts w:ascii="Arial" w:eastAsia="Times New Roman" w:hAnsi="Arial" w:cs="Arial"/>
          <w:color w:val="000000"/>
          <w:sz w:val="23"/>
          <w:szCs w:val="23"/>
        </w:rPr>
        <w:t>psychologique</w:t>
      </w:r>
      <w:proofErr w:type="spellEnd"/>
      <w:r w:rsidRPr="00127CD2">
        <w:rPr>
          <w:rFonts w:ascii="Arial" w:eastAsia="Times New Roman" w:hAnsi="Arial" w:cs="Arial"/>
          <w:color w:val="000000"/>
          <w:sz w:val="23"/>
          <w:szCs w:val="23"/>
          <w:rtl/>
        </w:rPr>
        <w:t xml:space="preserve"> بعدم الاقصاء عن المشاركة الديمقراطية والمساواة.</w:t>
      </w:r>
    </w:p>
    <w:p w14:paraId="0080EE0C"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6D38FCBA"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b/>
          <w:bCs/>
          <w:color w:val="000000"/>
          <w:sz w:val="23"/>
          <w:szCs w:val="23"/>
          <w:bdr w:val="none" w:sz="0" w:space="0" w:color="auto" w:frame="1"/>
          <w:rtl/>
        </w:rPr>
        <w:t>2. مشكلة عربية أساسًا!</w:t>
      </w:r>
    </w:p>
    <w:p w14:paraId="3E445885" w14:textId="77777777" w:rsidR="00127CD2" w:rsidRPr="00127CD2" w:rsidRDefault="00127CD2" w:rsidP="00127CD2">
      <w:pPr>
        <w:shd w:val="clear" w:color="auto" w:fill="000000"/>
        <w:bidi/>
        <w:spacing w:after="0" w:line="240" w:lineRule="atLeast"/>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bdr w:val="none" w:sz="0" w:space="0" w:color="auto" w:frame="1"/>
        </w:rPr>
        <w:t>Volume 0%</w:t>
      </w:r>
    </w:p>
    <w:p w14:paraId="5F04A960" w14:textId="77777777" w:rsidR="00127CD2" w:rsidRPr="00127CD2" w:rsidRDefault="00127CD2" w:rsidP="00127CD2">
      <w:pPr>
        <w:bidi/>
        <w:spacing w:after="0" w:line="240" w:lineRule="atLeast"/>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lastRenderedPageBreak/>
        <w:t> </w:t>
      </w:r>
    </w:p>
    <w:p w14:paraId="50E2B784"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"الطائفية" في المفهوم المتداول هي مشكلة عربية أساسًا، حيث في كل بلد عربي مشاكل مساواة ومشاركة بدرجات متفاوتة. وفي الأيديولوجية الصهيونية تم تجاهل التعددية بالتهجير وتوطيد هوية دينية في مساحة جغرافية! عندما تتحقق المشاركة والمساواة في المجتمعات العربية وفي المنطقة، يزول كثير من العوائق لبنانيًا. </w:t>
      </w:r>
    </w:p>
    <w:p w14:paraId="24A73585"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المنظومة الدستورية اللبنانية منذ 1926، نصًا وروحًا، هي من انتاج عباقرة قبل تطوّر الدراسات المقارنة منذ سبعينيات القرن الماضي. اما الممارسة فهي الأسوأ عالميًا.</w:t>
      </w:r>
    </w:p>
    <w:p w14:paraId="3DBCFEBE"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وردت تسمية السلطة التنفيذية في دستور لبنان بأنها سلطة "إجرائية"، أي حسب لسان العرب: "جعل الأمور تجري". ليس للحكومة في لبنان وفي أي بلد في العالم صفة تمثيلية بالمعنى الانتخابي. وورد في المادة 95 تمثيل الطوائف، وليس قوى سياسية وأحجام واحتكار مواقع... وورد في المادة 95 عدم تخصيص أي موقع لطائفة. ووردت شروط الكفاءة والمصلحة العامة (المادة 12، المادة 95...).</w:t>
      </w:r>
    </w:p>
    <w:p w14:paraId="1685872F"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1B9FC67B"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b/>
          <w:bCs/>
          <w:color w:val="000000"/>
          <w:sz w:val="23"/>
          <w:szCs w:val="23"/>
          <w:bdr w:val="none" w:sz="0" w:space="0" w:color="auto" w:frame="1"/>
          <w:rtl/>
        </w:rPr>
        <w:t>3. السيادة أولاً اذا أردنا التطوير</w:t>
      </w:r>
    </w:p>
    <w:p w14:paraId="5B8E1D32"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يتطوّر تطبيق قاعدة التمييز الإيجابي بفضل تعميم المساواة الاجتماعية والاقتصادية والثقافية في المجتمع. لم يكن الوضع مؤاتيًا منذ 1920، وتطوّر بشكل كامل لغاية اليوم، حيث تتوفر كفاءات عالية في كل الطوائف بدون استثناء. لكن يتم تطبيق القاعدة بأسوأ الممارسات الزبائنية، عملاً بمقولة أحد السياسيين: "طالما ان النظام طائفيًا نريد حصتنا!" </w:t>
      </w:r>
    </w:p>
    <w:p w14:paraId="7602F010"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xml:space="preserve">لم يتذمر مرة الرئيس فؤاد شهاب من قاعدة التخصيص الإيجابي واختار أعلى الكفاءات من كل الطوائف. كانت الشكوى من آكلة الجبنة </w:t>
      </w:r>
      <w:proofErr w:type="spellStart"/>
      <w:r w:rsidRPr="00127CD2">
        <w:rPr>
          <w:rFonts w:ascii="Arial" w:eastAsia="Times New Roman" w:hAnsi="Arial" w:cs="Arial"/>
          <w:color w:val="000000"/>
          <w:sz w:val="23"/>
          <w:szCs w:val="23"/>
        </w:rPr>
        <w:t>fromagistes</w:t>
      </w:r>
      <w:proofErr w:type="spellEnd"/>
      <w:r w:rsidRPr="00127CD2">
        <w:rPr>
          <w:rFonts w:ascii="Arial" w:eastAsia="Times New Roman" w:hAnsi="Arial" w:cs="Arial"/>
          <w:color w:val="000000"/>
          <w:sz w:val="23"/>
          <w:szCs w:val="23"/>
          <w:rtl/>
        </w:rPr>
        <w:t xml:space="preserve"> ومن الذهنية السياسية السائدة. </w:t>
      </w:r>
    </w:p>
    <w:p w14:paraId="69C07B0A"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183D17C3"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لا يطالب الناس عمليًا بالمساواة، بل بالحق بالمساواة. ان تطبيق قاعدة التخصيص الإيجابي بشكل مغلق، مع احتكار مراكز لطوائف، يولد ادراكًا بعدم المساواة والغبن. ويعمّم تطبيق قاعدة التمييز الإيجابي خارج معايير الكفاءة والمصلحة العامة الممارسات الزبائنية وتفقد بالتالي الإدارة صفتها كخدمة عامة. وعلى العكس يؤدي التقيّد بالمعايير الديمقراطية في التمييز الإيجابي إلى تخطي القاعدة اذ لا يهمني اذا كان أي مدير عام من هذه الطائفة أو تلك اذا كان كفؤًا ويُطبق القانون على الجميع بدون تمييز "فئوي".</w:t>
      </w:r>
    </w:p>
    <w:p w14:paraId="7AC5413E"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7C64EA92"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يؤدي تطبيق قاعدة التمييز الإيجابي، استنادًا الى المعايير الناظمة لها، الى تخطيها ومرونتها تدريجيًا لأنه يوفر الأمان النفسي ولصالح الجميع. أما التمادي في التطبيق الاحتكاري والمغلق فيؤدي الى انتشار الزبائنية وفساد الإدارة وفشل الدولة وانعدام الثقة بين المؤسسات والمواطنين.</w:t>
      </w:r>
    </w:p>
    <w:p w14:paraId="4687D767"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كيف تتطور وتطبّق قاعدة التمييز الإيجابي؟ يتم التطبيق على المستوى الكلي وليس في كل مرحلة تعيين حصرًا، ومع استثناء المراكز العليا ذات الطابع التقني العالي: الجامعة اللبنانية، المصرف المركزي...، </w:t>
      </w:r>
    </w:p>
    <w:p w14:paraId="645F67B4"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وعدم تخصيص أي مركز لطائفة... واعتماد الكفاءة والمصلحة العامة واعتماد آليات موثوقة في التعيينات...</w:t>
      </w:r>
    </w:p>
    <w:p w14:paraId="3B1A43B3"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xml:space="preserve">دولة الحق هي التي في كل الحالات تحقق الأمان النفسي. في الهند تم خلال أكثر من ثلاثين سنة تأليف حوالي عشرين لجنة لدراسة كيفية تطبيق قاعدة التمييز الإيجابي لصالح طبقة ما يُسمى "المنبوذين" </w:t>
      </w:r>
      <w:proofErr w:type="spellStart"/>
      <w:r w:rsidRPr="00127CD2">
        <w:rPr>
          <w:rFonts w:ascii="Arial" w:eastAsia="Times New Roman" w:hAnsi="Arial" w:cs="Arial"/>
          <w:color w:val="000000"/>
          <w:sz w:val="23"/>
          <w:szCs w:val="23"/>
        </w:rPr>
        <w:t>intouchables</w:t>
      </w:r>
      <w:proofErr w:type="spellEnd"/>
      <w:r w:rsidRPr="00127CD2">
        <w:rPr>
          <w:rFonts w:ascii="Arial" w:eastAsia="Times New Roman" w:hAnsi="Arial" w:cs="Arial"/>
          <w:color w:val="000000"/>
          <w:sz w:val="23"/>
          <w:szCs w:val="23"/>
          <w:rtl/>
        </w:rPr>
        <w:t xml:space="preserve"> مع التقيّد بمبادئ الكفاءة والمصلحة العامة </w:t>
      </w:r>
    </w:p>
    <w:p w14:paraId="79A405A9"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w:t>
      </w:r>
      <w:r w:rsidRPr="00127CD2">
        <w:rPr>
          <w:rFonts w:ascii="Arial" w:eastAsia="Times New Roman" w:hAnsi="Arial" w:cs="Arial"/>
          <w:color w:val="000000"/>
          <w:sz w:val="23"/>
          <w:szCs w:val="23"/>
        </w:rPr>
        <w:t xml:space="preserve">Christophe </w:t>
      </w:r>
      <w:proofErr w:type="spellStart"/>
      <w:r w:rsidRPr="00127CD2">
        <w:rPr>
          <w:rFonts w:ascii="Arial" w:eastAsia="Times New Roman" w:hAnsi="Arial" w:cs="Arial"/>
          <w:color w:val="000000"/>
          <w:sz w:val="23"/>
          <w:szCs w:val="23"/>
        </w:rPr>
        <w:t>Jaffrelot</w:t>
      </w:r>
      <w:proofErr w:type="spellEnd"/>
      <w:r w:rsidRPr="00127CD2">
        <w:rPr>
          <w:rFonts w:ascii="Arial" w:eastAsia="Times New Roman" w:hAnsi="Arial" w:cs="Arial"/>
          <w:color w:val="000000"/>
          <w:sz w:val="23"/>
          <w:szCs w:val="23"/>
        </w:rPr>
        <w:t xml:space="preserve">, </w:t>
      </w:r>
      <w:proofErr w:type="spellStart"/>
      <w:r w:rsidRPr="00127CD2">
        <w:rPr>
          <w:rFonts w:ascii="Arial" w:eastAsia="Times New Roman" w:hAnsi="Arial" w:cs="Arial"/>
          <w:color w:val="000000"/>
          <w:sz w:val="23"/>
          <w:szCs w:val="23"/>
        </w:rPr>
        <w:t>Inde</w:t>
      </w:r>
      <w:proofErr w:type="spellEnd"/>
      <w:r w:rsidRPr="00127CD2">
        <w:rPr>
          <w:rFonts w:ascii="Arial" w:eastAsia="Times New Roman" w:hAnsi="Arial" w:cs="Arial"/>
          <w:color w:val="000000"/>
          <w:sz w:val="23"/>
          <w:szCs w:val="23"/>
        </w:rPr>
        <w:t xml:space="preserve">: La </w:t>
      </w:r>
      <w:proofErr w:type="spellStart"/>
      <w:r w:rsidRPr="00127CD2">
        <w:rPr>
          <w:rFonts w:ascii="Arial" w:eastAsia="Times New Roman" w:hAnsi="Arial" w:cs="Arial"/>
          <w:color w:val="000000"/>
          <w:sz w:val="23"/>
          <w:szCs w:val="23"/>
        </w:rPr>
        <w:t>démocratie</w:t>
      </w:r>
      <w:proofErr w:type="spellEnd"/>
      <w:r w:rsidRPr="00127CD2">
        <w:rPr>
          <w:rFonts w:ascii="Arial" w:eastAsia="Times New Roman" w:hAnsi="Arial" w:cs="Arial"/>
          <w:color w:val="000000"/>
          <w:sz w:val="23"/>
          <w:szCs w:val="23"/>
        </w:rPr>
        <w:t xml:space="preserve"> par la caste, 1885-2005, </w:t>
      </w:r>
      <w:proofErr w:type="spellStart"/>
      <w:r w:rsidRPr="00127CD2">
        <w:rPr>
          <w:rFonts w:ascii="Arial" w:eastAsia="Times New Roman" w:hAnsi="Arial" w:cs="Arial"/>
          <w:color w:val="000000"/>
          <w:sz w:val="23"/>
          <w:szCs w:val="23"/>
        </w:rPr>
        <w:t>Fayard</w:t>
      </w:r>
      <w:proofErr w:type="spellEnd"/>
      <w:r w:rsidRPr="00127CD2">
        <w:rPr>
          <w:rFonts w:ascii="Arial" w:eastAsia="Times New Roman" w:hAnsi="Arial" w:cs="Arial"/>
          <w:color w:val="000000"/>
          <w:sz w:val="23"/>
          <w:szCs w:val="23"/>
        </w:rPr>
        <w:t>, 2005, 594 p</w:t>
      </w:r>
      <w:r w:rsidRPr="00127CD2">
        <w:rPr>
          <w:rFonts w:ascii="Arial" w:eastAsia="Times New Roman" w:hAnsi="Arial" w:cs="Arial"/>
          <w:color w:val="000000"/>
          <w:sz w:val="23"/>
          <w:szCs w:val="23"/>
          <w:rtl/>
        </w:rPr>
        <w:t>.).</w:t>
      </w:r>
    </w:p>
    <w:p w14:paraId="247A2A38"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7DB269B3"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المعضلة الأساسية في لبنان اليوم هي السيادة، أي الدولة التي تتمتع بكامل الصفات الملكية</w:t>
      </w:r>
    </w:p>
    <w:p w14:paraId="408E038B"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w:t>
      </w:r>
      <w:r w:rsidRPr="00127CD2">
        <w:rPr>
          <w:rFonts w:ascii="Arial" w:eastAsia="Times New Roman" w:hAnsi="Arial" w:cs="Arial"/>
          <w:color w:val="000000"/>
          <w:sz w:val="23"/>
          <w:szCs w:val="23"/>
        </w:rPr>
        <w:t xml:space="preserve">rex, </w:t>
      </w:r>
      <w:proofErr w:type="spellStart"/>
      <w:r w:rsidRPr="00127CD2">
        <w:rPr>
          <w:rFonts w:ascii="Arial" w:eastAsia="Times New Roman" w:hAnsi="Arial" w:cs="Arial"/>
          <w:color w:val="000000"/>
          <w:sz w:val="23"/>
          <w:szCs w:val="23"/>
        </w:rPr>
        <w:t>regis</w:t>
      </w:r>
      <w:proofErr w:type="spellEnd"/>
      <w:r w:rsidRPr="00127CD2">
        <w:rPr>
          <w:rFonts w:ascii="Arial" w:eastAsia="Times New Roman" w:hAnsi="Arial" w:cs="Arial"/>
          <w:color w:val="000000"/>
          <w:sz w:val="23"/>
          <w:szCs w:val="23"/>
        </w:rPr>
        <w:t xml:space="preserve">, </w:t>
      </w:r>
      <w:proofErr w:type="spellStart"/>
      <w:r w:rsidRPr="00127CD2">
        <w:rPr>
          <w:rFonts w:ascii="Arial" w:eastAsia="Times New Roman" w:hAnsi="Arial" w:cs="Arial"/>
          <w:color w:val="000000"/>
          <w:sz w:val="23"/>
          <w:szCs w:val="23"/>
        </w:rPr>
        <w:t>roi</w:t>
      </w:r>
      <w:proofErr w:type="spellEnd"/>
      <w:r w:rsidRPr="00127CD2">
        <w:rPr>
          <w:rFonts w:ascii="Arial" w:eastAsia="Times New Roman" w:hAnsi="Arial" w:cs="Arial"/>
          <w:color w:val="000000"/>
          <w:sz w:val="23"/>
          <w:szCs w:val="23"/>
        </w:rPr>
        <w:t xml:space="preserve"> </w:t>
      </w:r>
      <w:proofErr w:type="spellStart"/>
      <w:r w:rsidRPr="00127CD2">
        <w:rPr>
          <w:rFonts w:ascii="Arial" w:eastAsia="Times New Roman" w:hAnsi="Arial" w:cs="Arial"/>
          <w:color w:val="000000"/>
          <w:sz w:val="23"/>
          <w:szCs w:val="23"/>
        </w:rPr>
        <w:t>fonctions</w:t>
      </w:r>
      <w:proofErr w:type="spellEnd"/>
      <w:r w:rsidRPr="00127CD2">
        <w:rPr>
          <w:rFonts w:ascii="Arial" w:eastAsia="Times New Roman" w:hAnsi="Arial" w:cs="Arial"/>
          <w:color w:val="000000"/>
          <w:sz w:val="23"/>
          <w:szCs w:val="23"/>
        </w:rPr>
        <w:t xml:space="preserve"> </w:t>
      </w:r>
      <w:proofErr w:type="spellStart"/>
      <w:r w:rsidRPr="00127CD2">
        <w:rPr>
          <w:rFonts w:ascii="Arial" w:eastAsia="Times New Roman" w:hAnsi="Arial" w:cs="Arial"/>
          <w:color w:val="000000"/>
          <w:sz w:val="23"/>
          <w:szCs w:val="23"/>
        </w:rPr>
        <w:t>régaliennes</w:t>
      </w:r>
      <w:proofErr w:type="spellEnd"/>
      <w:r w:rsidRPr="00127CD2">
        <w:rPr>
          <w:rFonts w:ascii="Arial" w:eastAsia="Times New Roman" w:hAnsi="Arial" w:cs="Arial"/>
          <w:color w:val="000000"/>
          <w:sz w:val="23"/>
          <w:szCs w:val="23"/>
          <w:rtl/>
        </w:rPr>
        <w:t>)، أبرزها احتكار القوة المنظمة، أي جيش واحد لا جيشان، واحتكار العلاقات الدبلوماسية في "لبنان عربي الهوية والانتماء" (مقدمة الدستور).</w:t>
      </w:r>
    </w:p>
    <w:p w14:paraId="232ACDBB" w14:textId="77777777" w:rsidR="00127CD2" w:rsidRPr="00127CD2" w:rsidRDefault="00127CD2" w:rsidP="00127CD2">
      <w:pPr>
        <w:bidi/>
        <w:spacing w:after="0"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 </w:t>
      </w:r>
    </w:p>
    <w:p w14:paraId="3C23376E" w14:textId="77777777" w:rsidR="00127CD2" w:rsidRPr="00127CD2" w:rsidRDefault="00127CD2" w:rsidP="00127CD2">
      <w:pPr>
        <w:bidi/>
        <w:spacing w:line="240" w:lineRule="auto"/>
        <w:textAlignment w:val="top"/>
        <w:rPr>
          <w:rFonts w:ascii="Arial" w:eastAsia="Times New Roman" w:hAnsi="Arial" w:cs="Arial"/>
          <w:color w:val="000000"/>
          <w:sz w:val="23"/>
          <w:szCs w:val="23"/>
          <w:rtl/>
        </w:rPr>
      </w:pPr>
      <w:r w:rsidRPr="00127CD2">
        <w:rPr>
          <w:rFonts w:ascii="Arial" w:eastAsia="Times New Roman" w:hAnsi="Arial" w:cs="Arial"/>
          <w:color w:val="000000"/>
          <w:sz w:val="23"/>
          <w:szCs w:val="23"/>
          <w:rtl/>
        </w:rPr>
        <w:t>عندما تتحقق السيادة، التي توفر الأمان النفسي للجميع، بدون فرض تغييرات وممارسات بقوة السلاح وباب عال، يمكن اجراء تغييرات هي كلها رديفة بالنسبة إلى السيادة. ما يُطرح من قضايا رديفة يخفي استراتيجية هيمنة خارجية مع تحالف فئوي خارجي.</w:t>
      </w:r>
    </w:p>
    <w:p w14:paraId="60C98482" w14:textId="77777777" w:rsidR="004F3760" w:rsidRDefault="004F3760"/>
    <w:sectPr w:rsidR="004F3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55D29"/>
    <w:multiLevelType w:val="multilevel"/>
    <w:tmpl w:val="7C1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D2"/>
    <w:rsid w:val="00127CD2"/>
    <w:rsid w:val="004F3760"/>
    <w:rsid w:val="00736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32BE"/>
  <w15:chartTrackingRefBased/>
  <w15:docId w15:val="{C33731D7-15A1-4897-84D4-D43CB10D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7C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27C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CD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27CD2"/>
    <w:rPr>
      <w:rFonts w:ascii="Times New Roman" w:eastAsia="Times New Roman" w:hAnsi="Times New Roman" w:cs="Times New Roman"/>
      <w:b/>
      <w:bCs/>
      <w:sz w:val="20"/>
      <w:szCs w:val="20"/>
    </w:rPr>
  </w:style>
  <w:style w:type="character" w:customStyle="1" w:styleId="date">
    <w:name w:val="date"/>
    <w:basedOn w:val="DefaultParagraphFont"/>
    <w:rsid w:val="00127CD2"/>
  </w:style>
  <w:style w:type="character" w:customStyle="1" w:styleId="source">
    <w:name w:val="source"/>
    <w:basedOn w:val="DefaultParagraphFont"/>
    <w:rsid w:val="00127CD2"/>
  </w:style>
  <w:style w:type="paragraph" w:customStyle="1" w:styleId="article-mainshare-item">
    <w:name w:val="article-main__share-item"/>
    <w:basedOn w:val="Normal"/>
    <w:rsid w:val="00127C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7CD2"/>
    <w:rPr>
      <w:color w:val="0000FF"/>
      <w:u w:val="single"/>
    </w:rPr>
  </w:style>
  <w:style w:type="character" w:styleId="Strong">
    <w:name w:val="Strong"/>
    <w:basedOn w:val="DefaultParagraphFont"/>
    <w:uiPriority w:val="22"/>
    <w:qFormat/>
    <w:rsid w:val="00127CD2"/>
    <w:rPr>
      <w:b/>
      <w:bCs/>
    </w:rPr>
  </w:style>
  <w:style w:type="character" w:customStyle="1" w:styleId="jw-volume-update">
    <w:name w:val="jw-volume-update"/>
    <w:basedOn w:val="DefaultParagraphFont"/>
    <w:rsid w:val="0012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890487">
      <w:bodyDiv w:val="1"/>
      <w:marLeft w:val="0"/>
      <w:marRight w:val="0"/>
      <w:marTop w:val="0"/>
      <w:marBottom w:val="0"/>
      <w:divBdr>
        <w:top w:val="none" w:sz="0" w:space="0" w:color="auto"/>
        <w:left w:val="none" w:sz="0" w:space="0" w:color="auto"/>
        <w:bottom w:val="none" w:sz="0" w:space="0" w:color="auto"/>
        <w:right w:val="none" w:sz="0" w:space="0" w:color="auto"/>
      </w:divBdr>
      <w:divsChild>
        <w:div w:id="637422313">
          <w:marLeft w:val="0"/>
          <w:marRight w:val="0"/>
          <w:marTop w:val="0"/>
          <w:marBottom w:val="0"/>
          <w:divBdr>
            <w:top w:val="none" w:sz="0" w:space="0" w:color="auto"/>
            <w:left w:val="none" w:sz="0" w:space="0" w:color="auto"/>
            <w:bottom w:val="none" w:sz="0" w:space="0" w:color="auto"/>
            <w:right w:val="none" w:sz="0" w:space="0" w:color="auto"/>
          </w:divBdr>
          <w:divsChild>
            <w:div w:id="2076857048">
              <w:marLeft w:val="0"/>
              <w:marRight w:val="0"/>
              <w:marTop w:val="0"/>
              <w:marBottom w:val="0"/>
              <w:divBdr>
                <w:top w:val="none" w:sz="0" w:space="0" w:color="auto"/>
                <w:left w:val="none" w:sz="0" w:space="0" w:color="auto"/>
                <w:bottom w:val="none" w:sz="0" w:space="0" w:color="auto"/>
                <w:right w:val="none" w:sz="0" w:space="0" w:color="auto"/>
              </w:divBdr>
            </w:div>
            <w:div w:id="1331370628">
              <w:marLeft w:val="0"/>
              <w:marRight w:val="0"/>
              <w:marTop w:val="0"/>
              <w:marBottom w:val="15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sChild>
                <w:div w:id="1170176627">
                  <w:marLeft w:val="0"/>
                  <w:marRight w:val="0"/>
                  <w:marTop w:val="0"/>
                  <w:marBottom w:val="0"/>
                  <w:divBdr>
                    <w:top w:val="none" w:sz="0" w:space="0" w:color="auto"/>
                    <w:left w:val="none" w:sz="0" w:space="0" w:color="auto"/>
                    <w:bottom w:val="none" w:sz="0" w:space="0" w:color="auto"/>
                    <w:right w:val="none" w:sz="0" w:space="0" w:color="auto"/>
                  </w:divBdr>
                  <w:divsChild>
                    <w:div w:id="1309477247">
                      <w:marLeft w:val="0"/>
                      <w:marRight w:val="0"/>
                      <w:marTop w:val="0"/>
                      <w:marBottom w:val="0"/>
                      <w:divBdr>
                        <w:top w:val="none" w:sz="0" w:space="0" w:color="auto"/>
                        <w:left w:val="none" w:sz="0" w:space="0" w:color="auto"/>
                        <w:bottom w:val="none" w:sz="0" w:space="0" w:color="auto"/>
                        <w:right w:val="none" w:sz="0" w:space="0" w:color="auto"/>
                      </w:divBdr>
                      <w:divsChild>
                        <w:div w:id="275912223">
                          <w:marLeft w:val="0"/>
                          <w:marRight w:val="0"/>
                          <w:marTop w:val="0"/>
                          <w:marBottom w:val="225"/>
                          <w:divBdr>
                            <w:top w:val="none" w:sz="0" w:space="0" w:color="auto"/>
                            <w:left w:val="none" w:sz="0" w:space="0" w:color="auto"/>
                            <w:bottom w:val="none" w:sz="0" w:space="0" w:color="auto"/>
                            <w:right w:val="none" w:sz="0" w:space="0" w:color="auto"/>
                          </w:divBdr>
                        </w:div>
                        <w:div w:id="2066448045">
                          <w:marLeft w:val="0"/>
                          <w:marRight w:val="0"/>
                          <w:marTop w:val="0"/>
                          <w:marBottom w:val="0"/>
                          <w:divBdr>
                            <w:top w:val="none" w:sz="0" w:space="0" w:color="auto"/>
                            <w:left w:val="none" w:sz="0" w:space="0" w:color="auto"/>
                            <w:bottom w:val="none" w:sz="0" w:space="0" w:color="auto"/>
                            <w:right w:val="none" w:sz="0" w:space="0" w:color="auto"/>
                          </w:divBdr>
                          <w:divsChild>
                            <w:div w:id="6255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29977">
              <w:marLeft w:val="0"/>
              <w:marRight w:val="0"/>
              <w:marTop w:val="0"/>
              <w:marBottom w:val="0"/>
              <w:divBdr>
                <w:top w:val="none" w:sz="0" w:space="0" w:color="auto"/>
                <w:left w:val="none" w:sz="0" w:space="0" w:color="auto"/>
                <w:bottom w:val="none" w:sz="0" w:space="0" w:color="auto"/>
                <w:right w:val="none" w:sz="0" w:space="0" w:color="auto"/>
              </w:divBdr>
              <w:divsChild>
                <w:div w:id="1690764629">
                  <w:marLeft w:val="0"/>
                  <w:marRight w:val="0"/>
                  <w:marTop w:val="0"/>
                  <w:marBottom w:val="0"/>
                  <w:divBdr>
                    <w:top w:val="none" w:sz="0" w:space="0" w:color="auto"/>
                    <w:left w:val="none" w:sz="0" w:space="0" w:color="auto"/>
                    <w:bottom w:val="none" w:sz="0" w:space="0" w:color="auto"/>
                    <w:right w:val="none" w:sz="0" w:space="0" w:color="auto"/>
                  </w:divBdr>
                  <w:divsChild>
                    <w:div w:id="1551916895">
                      <w:marLeft w:val="0"/>
                      <w:marRight w:val="0"/>
                      <w:marTop w:val="0"/>
                      <w:marBottom w:val="0"/>
                      <w:divBdr>
                        <w:top w:val="none" w:sz="0" w:space="0" w:color="auto"/>
                        <w:left w:val="none" w:sz="0" w:space="0" w:color="auto"/>
                        <w:bottom w:val="none" w:sz="0" w:space="0" w:color="auto"/>
                        <w:right w:val="none" w:sz="0" w:space="0" w:color="auto"/>
                      </w:divBdr>
                      <w:divsChild>
                        <w:div w:id="1745688527">
                          <w:marLeft w:val="0"/>
                          <w:marRight w:val="0"/>
                          <w:marTop w:val="0"/>
                          <w:marBottom w:val="0"/>
                          <w:divBdr>
                            <w:top w:val="none" w:sz="0" w:space="0" w:color="auto"/>
                            <w:left w:val="none" w:sz="0" w:space="0" w:color="auto"/>
                            <w:bottom w:val="none" w:sz="0" w:space="0" w:color="auto"/>
                            <w:right w:val="none" w:sz="0" w:space="0" w:color="auto"/>
                          </w:divBdr>
                          <w:divsChild>
                            <w:div w:id="7982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56820">
          <w:marLeft w:val="0"/>
          <w:marRight w:val="0"/>
          <w:marTop w:val="0"/>
          <w:marBottom w:val="0"/>
          <w:divBdr>
            <w:top w:val="none" w:sz="0" w:space="0" w:color="auto"/>
            <w:left w:val="none" w:sz="0" w:space="0" w:color="auto"/>
            <w:bottom w:val="none" w:sz="0" w:space="0" w:color="auto"/>
            <w:right w:val="none" w:sz="0" w:space="0" w:color="auto"/>
          </w:divBdr>
          <w:divsChild>
            <w:div w:id="375542613">
              <w:marLeft w:val="0"/>
              <w:marRight w:val="0"/>
              <w:marTop w:val="0"/>
              <w:marBottom w:val="0"/>
              <w:divBdr>
                <w:top w:val="none" w:sz="0" w:space="0" w:color="auto"/>
                <w:left w:val="none" w:sz="0" w:space="0" w:color="auto"/>
                <w:bottom w:val="none" w:sz="0" w:space="0" w:color="auto"/>
                <w:right w:val="none" w:sz="0" w:space="0" w:color="auto"/>
              </w:divBdr>
              <w:divsChild>
                <w:div w:id="678119806">
                  <w:marLeft w:val="0"/>
                  <w:marRight w:val="0"/>
                  <w:marTop w:val="0"/>
                  <w:marBottom w:val="0"/>
                  <w:divBdr>
                    <w:top w:val="none" w:sz="0" w:space="0" w:color="auto"/>
                    <w:left w:val="none" w:sz="0" w:space="0" w:color="auto"/>
                    <w:bottom w:val="none" w:sz="0" w:space="0" w:color="auto"/>
                    <w:right w:val="none" w:sz="0" w:space="0" w:color="auto"/>
                  </w:divBdr>
                  <w:divsChild>
                    <w:div w:id="2021589904">
                      <w:marLeft w:val="0"/>
                      <w:marRight w:val="0"/>
                      <w:marTop w:val="0"/>
                      <w:marBottom w:val="0"/>
                      <w:divBdr>
                        <w:top w:val="none" w:sz="0" w:space="0" w:color="auto"/>
                        <w:left w:val="none" w:sz="0" w:space="0" w:color="auto"/>
                        <w:bottom w:val="none" w:sz="0" w:space="0" w:color="auto"/>
                        <w:right w:val="none" w:sz="0" w:space="0" w:color="auto"/>
                      </w:divBdr>
                    </w:div>
                    <w:div w:id="1453014498">
                      <w:marLeft w:val="0"/>
                      <w:marRight w:val="0"/>
                      <w:marTop w:val="0"/>
                      <w:marBottom w:val="600"/>
                      <w:divBdr>
                        <w:top w:val="none" w:sz="0" w:space="0" w:color="auto"/>
                        <w:left w:val="none" w:sz="0" w:space="0" w:color="auto"/>
                        <w:bottom w:val="none" w:sz="0" w:space="0" w:color="auto"/>
                        <w:right w:val="none" w:sz="0" w:space="0" w:color="auto"/>
                      </w:divBdr>
                      <w:divsChild>
                        <w:div w:id="1004013809">
                          <w:marLeft w:val="0"/>
                          <w:marRight w:val="0"/>
                          <w:marTop w:val="0"/>
                          <w:marBottom w:val="0"/>
                          <w:divBdr>
                            <w:top w:val="none" w:sz="0" w:space="0" w:color="auto"/>
                            <w:left w:val="none" w:sz="0" w:space="0" w:color="auto"/>
                            <w:bottom w:val="none" w:sz="0" w:space="0" w:color="auto"/>
                            <w:right w:val="none" w:sz="0" w:space="0" w:color="auto"/>
                          </w:divBdr>
                        </w:div>
                        <w:div w:id="392236625">
                          <w:marLeft w:val="0"/>
                          <w:marRight w:val="0"/>
                          <w:marTop w:val="0"/>
                          <w:marBottom w:val="0"/>
                          <w:divBdr>
                            <w:top w:val="none" w:sz="0" w:space="0" w:color="auto"/>
                            <w:left w:val="none" w:sz="0" w:space="0" w:color="auto"/>
                            <w:bottom w:val="none" w:sz="0" w:space="0" w:color="auto"/>
                            <w:right w:val="none" w:sz="0" w:space="0" w:color="auto"/>
                          </w:divBdr>
                        </w:div>
                        <w:div w:id="942150271">
                          <w:marLeft w:val="0"/>
                          <w:marRight w:val="0"/>
                          <w:marTop w:val="0"/>
                          <w:marBottom w:val="0"/>
                          <w:divBdr>
                            <w:top w:val="none" w:sz="0" w:space="0" w:color="auto"/>
                            <w:left w:val="none" w:sz="0" w:space="0" w:color="auto"/>
                            <w:bottom w:val="none" w:sz="0" w:space="0" w:color="auto"/>
                            <w:right w:val="none" w:sz="0" w:space="0" w:color="auto"/>
                          </w:divBdr>
                        </w:div>
                        <w:div w:id="499467335">
                          <w:marLeft w:val="0"/>
                          <w:marRight w:val="0"/>
                          <w:marTop w:val="0"/>
                          <w:marBottom w:val="0"/>
                          <w:divBdr>
                            <w:top w:val="none" w:sz="0" w:space="0" w:color="auto"/>
                            <w:left w:val="none" w:sz="0" w:space="0" w:color="auto"/>
                            <w:bottom w:val="none" w:sz="0" w:space="0" w:color="auto"/>
                            <w:right w:val="none" w:sz="0" w:space="0" w:color="auto"/>
                          </w:divBdr>
                        </w:div>
                        <w:div w:id="1712344565">
                          <w:marLeft w:val="0"/>
                          <w:marRight w:val="0"/>
                          <w:marTop w:val="0"/>
                          <w:marBottom w:val="0"/>
                          <w:divBdr>
                            <w:top w:val="none" w:sz="0" w:space="0" w:color="auto"/>
                            <w:left w:val="none" w:sz="0" w:space="0" w:color="auto"/>
                            <w:bottom w:val="none" w:sz="0" w:space="0" w:color="auto"/>
                            <w:right w:val="none" w:sz="0" w:space="0" w:color="auto"/>
                          </w:divBdr>
                        </w:div>
                        <w:div w:id="1085998210">
                          <w:marLeft w:val="0"/>
                          <w:marRight w:val="0"/>
                          <w:marTop w:val="0"/>
                          <w:marBottom w:val="0"/>
                          <w:divBdr>
                            <w:top w:val="none" w:sz="0" w:space="0" w:color="auto"/>
                            <w:left w:val="none" w:sz="0" w:space="0" w:color="auto"/>
                            <w:bottom w:val="none" w:sz="0" w:space="0" w:color="auto"/>
                            <w:right w:val="none" w:sz="0" w:space="0" w:color="auto"/>
                          </w:divBdr>
                        </w:div>
                        <w:div w:id="1721586243">
                          <w:marLeft w:val="0"/>
                          <w:marRight w:val="0"/>
                          <w:marTop w:val="0"/>
                          <w:marBottom w:val="0"/>
                          <w:divBdr>
                            <w:top w:val="none" w:sz="0" w:space="0" w:color="auto"/>
                            <w:left w:val="none" w:sz="0" w:space="0" w:color="auto"/>
                            <w:bottom w:val="none" w:sz="0" w:space="0" w:color="auto"/>
                            <w:right w:val="none" w:sz="0" w:space="0" w:color="auto"/>
                          </w:divBdr>
                        </w:div>
                        <w:div w:id="2134209558">
                          <w:marLeft w:val="0"/>
                          <w:marRight w:val="0"/>
                          <w:marTop w:val="0"/>
                          <w:marBottom w:val="0"/>
                          <w:divBdr>
                            <w:top w:val="none" w:sz="0" w:space="0" w:color="auto"/>
                            <w:left w:val="none" w:sz="0" w:space="0" w:color="auto"/>
                            <w:bottom w:val="none" w:sz="0" w:space="0" w:color="auto"/>
                            <w:right w:val="none" w:sz="0" w:space="0" w:color="auto"/>
                          </w:divBdr>
                        </w:div>
                        <w:div w:id="644311300">
                          <w:marLeft w:val="0"/>
                          <w:marRight w:val="0"/>
                          <w:marTop w:val="0"/>
                          <w:marBottom w:val="0"/>
                          <w:divBdr>
                            <w:top w:val="none" w:sz="0" w:space="0" w:color="auto"/>
                            <w:left w:val="none" w:sz="0" w:space="0" w:color="auto"/>
                            <w:bottom w:val="none" w:sz="0" w:space="0" w:color="auto"/>
                            <w:right w:val="none" w:sz="0" w:space="0" w:color="auto"/>
                          </w:divBdr>
                        </w:div>
                        <w:div w:id="1821729370">
                          <w:marLeft w:val="0"/>
                          <w:marRight w:val="0"/>
                          <w:marTop w:val="0"/>
                          <w:marBottom w:val="0"/>
                          <w:divBdr>
                            <w:top w:val="none" w:sz="0" w:space="0" w:color="auto"/>
                            <w:left w:val="none" w:sz="0" w:space="0" w:color="auto"/>
                            <w:bottom w:val="none" w:sz="0" w:space="0" w:color="auto"/>
                            <w:right w:val="none" w:sz="0" w:space="0" w:color="auto"/>
                          </w:divBdr>
                        </w:div>
                        <w:div w:id="831094715">
                          <w:marLeft w:val="0"/>
                          <w:marRight w:val="0"/>
                          <w:marTop w:val="0"/>
                          <w:marBottom w:val="0"/>
                          <w:divBdr>
                            <w:top w:val="none" w:sz="0" w:space="0" w:color="auto"/>
                            <w:left w:val="none" w:sz="0" w:space="0" w:color="auto"/>
                            <w:bottom w:val="none" w:sz="0" w:space="0" w:color="auto"/>
                            <w:right w:val="none" w:sz="0" w:space="0" w:color="auto"/>
                          </w:divBdr>
                        </w:div>
                        <w:div w:id="1366324070">
                          <w:marLeft w:val="0"/>
                          <w:marRight w:val="0"/>
                          <w:marTop w:val="0"/>
                          <w:marBottom w:val="0"/>
                          <w:divBdr>
                            <w:top w:val="none" w:sz="0" w:space="0" w:color="auto"/>
                            <w:left w:val="none" w:sz="0" w:space="0" w:color="auto"/>
                            <w:bottom w:val="none" w:sz="0" w:space="0" w:color="auto"/>
                            <w:right w:val="none" w:sz="0" w:space="0" w:color="auto"/>
                          </w:divBdr>
                        </w:div>
                        <w:div w:id="1190295374">
                          <w:marLeft w:val="0"/>
                          <w:marRight w:val="0"/>
                          <w:marTop w:val="0"/>
                          <w:marBottom w:val="0"/>
                          <w:divBdr>
                            <w:top w:val="none" w:sz="0" w:space="0" w:color="auto"/>
                            <w:left w:val="none" w:sz="0" w:space="0" w:color="auto"/>
                            <w:bottom w:val="none" w:sz="0" w:space="0" w:color="auto"/>
                            <w:right w:val="none" w:sz="0" w:space="0" w:color="auto"/>
                          </w:divBdr>
                        </w:div>
                        <w:div w:id="535042127">
                          <w:marLeft w:val="0"/>
                          <w:marRight w:val="0"/>
                          <w:marTop w:val="0"/>
                          <w:marBottom w:val="0"/>
                          <w:divBdr>
                            <w:top w:val="none" w:sz="0" w:space="0" w:color="auto"/>
                            <w:left w:val="none" w:sz="0" w:space="0" w:color="auto"/>
                            <w:bottom w:val="none" w:sz="0" w:space="0" w:color="auto"/>
                            <w:right w:val="none" w:sz="0" w:space="0" w:color="auto"/>
                          </w:divBdr>
                        </w:div>
                        <w:div w:id="392117368">
                          <w:marLeft w:val="0"/>
                          <w:marRight w:val="0"/>
                          <w:marTop w:val="0"/>
                          <w:marBottom w:val="0"/>
                          <w:divBdr>
                            <w:top w:val="none" w:sz="0" w:space="0" w:color="auto"/>
                            <w:left w:val="none" w:sz="0" w:space="0" w:color="auto"/>
                            <w:bottom w:val="none" w:sz="0" w:space="0" w:color="auto"/>
                            <w:right w:val="none" w:sz="0" w:space="0" w:color="auto"/>
                          </w:divBdr>
                        </w:div>
                        <w:div w:id="1719358415">
                          <w:marLeft w:val="0"/>
                          <w:marRight w:val="0"/>
                          <w:marTop w:val="0"/>
                          <w:marBottom w:val="0"/>
                          <w:divBdr>
                            <w:top w:val="none" w:sz="0" w:space="0" w:color="auto"/>
                            <w:left w:val="none" w:sz="0" w:space="0" w:color="auto"/>
                            <w:bottom w:val="none" w:sz="0" w:space="0" w:color="auto"/>
                            <w:right w:val="none" w:sz="0" w:space="0" w:color="auto"/>
                          </w:divBdr>
                        </w:div>
                        <w:div w:id="1103764281">
                          <w:marLeft w:val="0"/>
                          <w:marRight w:val="0"/>
                          <w:marTop w:val="0"/>
                          <w:marBottom w:val="0"/>
                          <w:divBdr>
                            <w:top w:val="none" w:sz="0" w:space="0" w:color="auto"/>
                            <w:left w:val="none" w:sz="0" w:space="0" w:color="auto"/>
                            <w:bottom w:val="none" w:sz="0" w:space="0" w:color="auto"/>
                            <w:right w:val="none" w:sz="0" w:space="0" w:color="auto"/>
                          </w:divBdr>
                        </w:div>
                        <w:div w:id="1855263546">
                          <w:marLeft w:val="0"/>
                          <w:marRight w:val="0"/>
                          <w:marTop w:val="0"/>
                          <w:marBottom w:val="0"/>
                          <w:divBdr>
                            <w:top w:val="none" w:sz="0" w:space="0" w:color="auto"/>
                            <w:left w:val="none" w:sz="0" w:space="0" w:color="auto"/>
                            <w:bottom w:val="none" w:sz="0" w:space="0" w:color="auto"/>
                            <w:right w:val="none" w:sz="0" w:space="0" w:color="auto"/>
                          </w:divBdr>
                        </w:div>
                        <w:div w:id="674110906">
                          <w:marLeft w:val="0"/>
                          <w:marRight w:val="0"/>
                          <w:marTop w:val="0"/>
                          <w:marBottom w:val="0"/>
                          <w:divBdr>
                            <w:top w:val="none" w:sz="0" w:space="0" w:color="auto"/>
                            <w:left w:val="none" w:sz="0" w:space="0" w:color="auto"/>
                            <w:bottom w:val="none" w:sz="0" w:space="0" w:color="auto"/>
                            <w:right w:val="none" w:sz="0" w:space="0" w:color="auto"/>
                          </w:divBdr>
                        </w:div>
                        <w:div w:id="149254196">
                          <w:marLeft w:val="0"/>
                          <w:marRight w:val="0"/>
                          <w:marTop w:val="0"/>
                          <w:marBottom w:val="0"/>
                          <w:divBdr>
                            <w:top w:val="none" w:sz="0" w:space="0" w:color="auto"/>
                            <w:left w:val="none" w:sz="0" w:space="0" w:color="auto"/>
                            <w:bottom w:val="none" w:sz="0" w:space="0" w:color="auto"/>
                            <w:right w:val="none" w:sz="0" w:space="0" w:color="auto"/>
                          </w:divBdr>
                        </w:div>
                        <w:div w:id="375349463">
                          <w:marLeft w:val="-15"/>
                          <w:marRight w:val="-15"/>
                          <w:marTop w:val="0"/>
                          <w:marBottom w:val="0"/>
                          <w:divBdr>
                            <w:top w:val="none" w:sz="0" w:space="0" w:color="auto"/>
                            <w:left w:val="none" w:sz="0" w:space="0" w:color="auto"/>
                            <w:bottom w:val="none" w:sz="0" w:space="0" w:color="auto"/>
                            <w:right w:val="none" w:sz="0" w:space="0" w:color="auto"/>
                          </w:divBdr>
                        </w:div>
                        <w:div w:id="1338463526">
                          <w:marLeft w:val="0"/>
                          <w:marRight w:val="0"/>
                          <w:marTop w:val="0"/>
                          <w:marBottom w:val="0"/>
                          <w:divBdr>
                            <w:top w:val="none" w:sz="0" w:space="0" w:color="auto"/>
                            <w:left w:val="none" w:sz="0" w:space="0" w:color="auto"/>
                            <w:bottom w:val="none" w:sz="0" w:space="0" w:color="auto"/>
                            <w:right w:val="none" w:sz="0" w:space="0" w:color="auto"/>
                          </w:divBdr>
                        </w:div>
                        <w:div w:id="1087465141">
                          <w:marLeft w:val="0"/>
                          <w:marRight w:val="0"/>
                          <w:marTop w:val="0"/>
                          <w:marBottom w:val="0"/>
                          <w:divBdr>
                            <w:top w:val="none" w:sz="0" w:space="0" w:color="auto"/>
                            <w:left w:val="none" w:sz="0" w:space="0" w:color="auto"/>
                            <w:bottom w:val="none" w:sz="0" w:space="0" w:color="auto"/>
                            <w:right w:val="none" w:sz="0" w:space="0" w:color="auto"/>
                          </w:divBdr>
                        </w:div>
                        <w:div w:id="1484809450">
                          <w:marLeft w:val="0"/>
                          <w:marRight w:val="0"/>
                          <w:marTop w:val="0"/>
                          <w:marBottom w:val="0"/>
                          <w:divBdr>
                            <w:top w:val="none" w:sz="0" w:space="0" w:color="auto"/>
                            <w:left w:val="none" w:sz="0" w:space="0" w:color="auto"/>
                            <w:bottom w:val="none" w:sz="0" w:space="0" w:color="auto"/>
                            <w:right w:val="none" w:sz="0" w:space="0" w:color="auto"/>
                          </w:divBdr>
                        </w:div>
                        <w:div w:id="63838928">
                          <w:marLeft w:val="0"/>
                          <w:marRight w:val="0"/>
                          <w:marTop w:val="0"/>
                          <w:marBottom w:val="0"/>
                          <w:divBdr>
                            <w:top w:val="none" w:sz="0" w:space="0" w:color="auto"/>
                            <w:left w:val="none" w:sz="0" w:space="0" w:color="auto"/>
                            <w:bottom w:val="none" w:sz="0" w:space="0" w:color="auto"/>
                            <w:right w:val="none" w:sz="0" w:space="0" w:color="auto"/>
                          </w:divBdr>
                        </w:div>
                        <w:div w:id="828641737">
                          <w:marLeft w:val="0"/>
                          <w:marRight w:val="0"/>
                          <w:marTop w:val="0"/>
                          <w:marBottom w:val="0"/>
                          <w:divBdr>
                            <w:top w:val="none" w:sz="0" w:space="0" w:color="auto"/>
                            <w:left w:val="none" w:sz="0" w:space="0" w:color="auto"/>
                            <w:bottom w:val="none" w:sz="0" w:space="0" w:color="auto"/>
                            <w:right w:val="none" w:sz="0" w:space="0" w:color="auto"/>
                          </w:divBdr>
                        </w:div>
                        <w:div w:id="1446268963">
                          <w:marLeft w:val="0"/>
                          <w:marRight w:val="0"/>
                          <w:marTop w:val="0"/>
                          <w:marBottom w:val="0"/>
                          <w:divBdr>
                            <w:top w:val="none" w:sz="0" w:space="0" w:color="auto"/>
                            <w:left w:val="none" w:sz="0" w:space="0" w:color="auto"/>
                            <w:bottom w:val="none" w:sz="0" w:space="0" w:color="auto"/>
                            <w:right w:val="none" w:sz="0" w:space="0" w:color="auto"/>
                          </w:divBdr>
                        </w:div>
                        <w:div w:id="1676109872">
                          <w:marLeft w:val="0"/>
                          <w:marRight w:val="0"/>
                          <w:marTop w:val="0"/>
                          <w:marBottom w:val="0"/>
                          <w:divBdr>
                            <w:top w:val="none" w:sz="0" w:space="0" w:color="auto"/>
                            <w:left w:val="none" w:sz="0" w:space="0" w:color="auto"/>
                            <w:bottom w:val="none" w:sz="0" w:space="0" w:color="auto"/>
                            <w:right w:val="none" w:sz="0" w:space="0" w:color="auto"/>
                          </w:divBdr>
                        </w:div>
                        <w:div w:id="297105812">
                          <w:marLeft w:val="0"/>
                          <w:marRight w:val="0"/>
                          <w:marTop w:val="0"/>
                          <w:marBottom w:val="0"/>
                          <w:divBdr>
                            <w:top w:val="none" w:sz="0" w:space="0" w:color="auto"/>
                            <w:left w:val="none" w:sz="0" w:space="0" w:color="auto"/>
                            <w:bottom w:val="none" w:sz="0" w:space="0" w:color="auto"/>
                            <w:right w:val="none" w:sz="0" w:space="0" w:color="auto"/>
                          </w:divBdr>
                        </w:div>
                        <w:div w:id="1421177045">
                          <w:marLeft w:val="0"/>
                          <w:marRight w:val="0"/>
                          <w:marTop w:val="0"/>
                          <w:marBottom w:val="0"/>
                          <w:divBdr>
                            <w:top w:val="none" w:sz="0" w:space="0" w:color="auto"/>
                            <w:left w:val="none" w:sz="0" w:space="0" w:color="auto"/>
                            <w:bottom w:val="none" w:sz="0" w:space="0" w:color="auto"/>
                            <w:right w:val="none" w:sz="0" w:space="0" w:color="auto"/>
                          </w:divBdr>
                        </w:div>
                        <w:div w:id="1334723110">
                          <w:marLeft w:val="0"/>
                          <w:marRight w:val="0"/>
                          <w:marTop w:val="0"/>
                          <w:marBottom w:val="0"/>
                          <w:divBdr>
                            <w:top w:val="none" w:sz="0" w:space="0" w:color="auto"/>
                            <w:left w:val="none" w:sz="0" w:space="0" w:color="auto"/>
                            <w:bottom w:val="none" w:sz="0" w:space="0" w:color="auto"/>
                            <w:right w:val="none" w:sz="0" w:space="0" w:color="auto"/>
                          </w:divBdr>
                        </w:div>
                        <w:div w:id="1274938327">
                          <w:marLeft w:val="0"/>
                          <w:marRight w:val="0"/>
                          <w:marTop w:val="0"/>
                          <w:marBottom w:val="0"/>
                          <w:divBdr>
                            <w:top w:val="none" w:sz="0" w:space="0" w:color="auto"/>
                            <w:left w:val="none" w:sz="0" w:space="0" w:color="auto"/>
                            <w:bottom w:val="none" w:sz="0" w:space="0" w:color="auto"/>
                            <w:right w:val="none" w:sz="0" w:space="0" w:color="auto"/>
                          </w:divBdr>
                        </w:div>
                        <w:div w:id="1398746132">
                          <w:marLeft w:val="0"/>
                          <w:marRight w:val="0"/>
                          <w:marTop w:val="0"/>
                          <w:marBottom w:val="0"/>
                          <w:divBdr>
                            <w:top w:val="none" w:sz="0" w:space="0" w:color="auto"/>
                            <w:left w:val="none" w:sz="0" w:space="0" w:color="auto"/>
                            <w:bottom w:val="none" w:sz="0" w:space="0" w:color="auto"/>
                            <w:right w:val="none" w:sz="0" w:space="0" w:color="auto"/>
                          </w:divBdr>
                        </w:div>
                        <w:div w:id="162549428">
                          <w:marLeft w:val="0"/>
                          <w:marRight w:val="0"/>
                          <w:marTop w:val="0"/>
                          <w:marBottom w:val="0"/>
                          <w:divBdr>
                            <w:top w:val="none" w:sz="0" w:space="0" w:color="auto"/>
                            <w:left w:val="none" w:sz="0" w:space="0" w:color="auto"/>
                            <w:bottom w:val="none" w:sz="0" w:space="0" w:color="auto"/>
                            <w:right w:val="none" w:sz="0" w:space="0" w:color="auto"/>
                          </w:divBdr>
                        </w:div>
                        <w:div w:id="1926456173">
                          <w:marLeft w:val="0"/>
                          <w:marRight w:val="0"/>
                          <w:marTop w:val="0"/>
                          <w:marBottom w:val="0"/>
                          <w:divBdr>
                            <w:top w:val="none" w:sz="0" w:space="0" w:color="auto"/>
                            <w:left w:val="none" w:sz="0" w:space="0" w:color="auto"/>
                            <w:bottom w:val="none" w:sz="0" w:space="0" w:color="auto"/>
                            <w:right w:val="none" w:sz="0" w:space="0" w:color="auto"/>
                          </w:divBdr>
                        </w:div>
                        <w:div w:id="85776">
                          <w:marLeft w:val="0"/>
                          <w:marRight w:val="0"/>
                          <w:marTop w:val="0"/>
                          <w:marBottom w:val="0"/>
                          <w:divBdr>
                            <w:top w:val="none" w:sz="0" w:space="0" w:color="auto"/>
                            <w:left w:val="none" w:sz="0" w:space="0" w:color="auto"/>
                            <w:bottom w:val="none" w:sz="0" w:space="0" w:color="auto"/>
                            <w:right w:val="none" w:sz="0" w:space="0" w:color="auto"/>
                          </w:divBdr>
                        </w:div>
                        <w:div w:id="817309581">
                          <w:marLeft w:val="0"/>
                          <w:marRight w:val="0"/>
                          <w:marTop w:val="0"/>
                          <w:marBottom w:val="0"/>
                          <w:divBdr>
                            <w:top w:val="none" w:sz="0" w:space="0" w:color="auto"/>
                            <w:left w:val="none" w:sz="0" w:space="0" w:color="auto"/>
                            <w:bottom w:val="none" w:sz="0" w:space="0" w:color="auto"/>
                            <w:right w:val="none" w:sz="0" w:space="0" w:color="auto"/>
                          </w:divBdr>
                        </w:div>
                        <w:div w:id="1673944823">
                          <w:marLeft w:val="0"/>
                          <w:marRight w:val="0"/>
                          <w:marTop w:val="0"/>
                          <w:marBottom w:val="0"/>
                          <w:divBdr>
                            <w:top w:val="none" w:sz="0" w:space="0" w:color="auto"/>
                            <w:left w:val="none" w:sz="0" w:space="0" w:color="auto"/>
                            <w:bottom w:val="none" w:sz="0" w:space="0" w:color="auto"/>
                            <w:right w:val="none" w:sz="0" w:space="0" w:color="auto"/>
                          </w:divBdr>
                        </w:div>
                        <w:div w:id="1151169890">
                          <w:marLeft w:val="0"/>
                          <w:marRight w:val="0"/>
                          <w:marTop w:val="0"/>
                          <w:marBottom w:val="0"/>
                          <w:divBdr>
                            <w:top w:val="none" w:sz="0" w:space="0" w:color="auto"/>
                            <w:left w:val="none" w:sz="0" w:space="0" w:color="auto"/>
                            <w:bottom w:val="none" w:sz="0" w:space="0" w:color="auto"/>
                            <w:right w:val="none" w:sz="0" w:space="0" w:color="auto"/>
                          </w:divBdr>
                        </w:div>
                        <w:div w:id="1621569900">
                          <w:marLeft w:val="0"/>
                          <w:marRight w:val="0"/>
                          <w:marTop w:val="0"/>
                          <w:marBottom w:val="0"/>
                          <w:divBdr>
                            <w:top w:val="none" w:sz="0" w:space="0" w:color="auto"/>
                            <w:left w:val="none" w:sz="0" w:space="0" w:color="auto"/>
                            <w:bottom w:val="none" w:sz="0" w:space="0" w:color="auto"/>
                            <w:right w:val="none" w:sz="0" w:space="0" w:color="auto"/>
                          </w:divBdr>
                        </w:div>
                        <w:div w:id="2146047096">
                          <w:marLeft w:val="0"/>
                          <w:marRight w:val="0"/>
                          <w:marTop w:val="0"/>
                          <w:marBottom w:val="0"/>
                          <w:divBdr>
                            <w:top w:val="none" w:sz="0" w:space="0" w:color="auto"/>
                            <w:left w:val="none" w:sz="0" w:space="0" w:color="auto"/>
                            <w:bottom w:val="none" w:sz="0" w:space="0" w:color="auto"/>
                            <w:right w:val="none" w:sz="0" w:space="0" w:color="auto"/>
                          </w:divBdr>
                        </w:div>
                        <w:div w:id="13566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2020-10-13T01:53:00Z</dcterms:created>
  <dcterms:modified xsi:type="dcterms:W3CDTF">2020-10-13T01:53:00Z</dcterms:modified>
</cp:coreProperties>
</file>