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45" w:rsidRDefault="00CC5945" w:rsidP="00367100">
      <w:pPr>
        <w:outlineLvl w:val="0"/>
        <w:rPr>
          <w:rFonts w:ascii="Tahoma" w:eastAsia="Times New Roman" w:hAnsi="Tahoma" w:cs="Tahoma"/>
          <w:b/>
          <w:bCs/>
          <w:color w:val="454646"/>
          <w:kern w:val="36"/>
          <w:sz w:val="39"/>
          <w:szCs w:val="39"/>
        </w:rPr>
      </w:pPr>
      <w:r w:rsidRPr="00CC5945">
        <w:rPr>
          <w:rFonts w:ascii="Tahoma" w:eastAsia="Times New Roman" w:hAnsi="Tahoma" w:cs="Tahoma"/>
          <w:b/>
          <w:bCs/>
          <w:color w:val="454646"/>
          <w:kern w:val="36"/>
          <w:sz w:val="39"/>
          <w:szCs w:val="39"/>
          <w:rtl/>
        </w:rPr>
        <w:t>الميثاقية نقيض العقد الاجتماعي</w:t>
      </w:r>
    </w:p>
    <w:p w:rsidR="00CC5945" w:rsidRPr="00CC5945" w:rsidRDefault="00CC5945" w:rsidP="00367100">
      <w:pPr>
        <w:outlineLvl w:val="0"/>
        <w:rPr>
          <w:rFonts w:ascii="Tahoma" w:eastAsia="Times New Roman" w:hAnsi="Tahoma" w:cs="Tahoma"/>
          <w:b/>
          <w:bCs/>
          <w:color w:val="454646"/>
          <w:kern w:val="36"/>
          <w:sz w:val="39"/>
          <w:szCs w:val="39"/>
        </w:rPr>
      </w:pPr>
    </w:p>
    <w:p w:rsidR="00CC5945" w:rsidRPr="00CC5945" w:rsidRDefault="005D1A3F" w:rsidP="00367100">
      <w:pPr>
        <w:rPr>
          <w:rFonts w:eastAsia="Times New Roman"/>
        </w:rPr>
      </w:pPr>
      <w:hyperlink r:id="rId5" w:history="1">
        <w:r w:rsidR="00CC5945" w:rsidRPr="00CC5945">
          <w:rPr>
            <w:rFonts w:ascii="Tahoma" w:eastAsia="Times New Roman" w:hAnsi="Tahoma" w:cs="Tahoma"/>
            <w:b/>
            <w:bCs/>
            <w:color w:val="6B0233"/>
            <w:sz w:val="21"/>
            <w:szCs w:val="21"/>
            <w:rtl/>
          </w:rPr>
          <w:t>الفضل شلق</w:t>
        </w:r>
      </w:hyperlink>
    </w:p>
    <w:p w:rsidR="00CC5945" w:rsidRPr="00CC5945" w:rsidRDefault="00CC5945" w:rsidP="00367100">
      <w:pPr>
        <w:rPr>
          <w:rFonts w:eastAsia="Times New Roman"/>
        </w:rPr>
      </w:pPr>
      <w:r w:rsidRPr="00CC5945">
        <w:rPr>
          <w:rFonts w:eastAsia="Times New Roman"/>
          <w:rtl/>
        </w:rPr>
        <w:t>نشر هذا المقال في جريدة السفير بتاريخ</w:t>
      </w:r>
      <w:r w:rsidRPr="00CC5945">
        <w:rPr>
          <w:rFonts w:eastAsia="Times New Roman"/>
        </w:rPr>
        <w:t> </w:t>
      </w:r>
      <w:hyperlink r:id="rId6" w:tgtFrame="_blank" w:history="1">
        <w:r w:rsidRPr="00CC5945">
          <w:rPr>
            <w:rFonts w:ascii="Tahoma" w:eastAsia="Times New Roman" w:hAnsi="Tahoma" w:cs="Tahoma"/>
            <w:b/>
            <w:bCs/>
            <w:color w:val="6B0233"/>
            <w:sz w:val="18"/>
            <w:szCs w:val="18"/>
          </w:rPr>
          <w:t>2016-09-09</w:t>
        </w:r>
      </w:hyperlink>
      <w:r w:rsidRPr="00CC5945">
        <w:rPr>
          <w:rFonts w:eastAsia="Times New Roman"/>
        </w:rPr>
        <w:t> </w:t>
      </w:r>
      <w:r w:rsidRPr="00CC5945">
        <w:rPr>
          <w:rFonts w:eastAsia="Times New Roman"/>
          <w:rtl/>
        </w:rPr>
        <w:t>على الصفحة رقم 1 – الصفحة الأولى</w:t>
      </w:r>
    </w:p>
    <w:p w:rsidR="00CC5945" w:rsidRPr="00CC5945" w:rsidRDefault="00CC5945" w:rsidP="00367100">
      <w:pPr>
        <w:textAlignment w:val="top"/>
        <w:rPr>
          <w:rFonts w:eastAsia="Times New Roman"/>
          <w:rtl/>
        </w:rPr>
      </w:pPr>
    </w:p>
    <w:p w:rsidR="00CC5945" w:rsidRPr="00CC5945" w:rsidRDefault="00CC5945" w:rsidP="00367100">
      <w:pPr>
        <w:spacing w:before="100" w:beforeAutospacing="1" w:after="100" w:afterAutospacing="1" w:line="384" w:lineRule="atLeast"/>
        <w:textAlignment w:val="top"/>
        <w:rPr>
          <w:rFonts w:ascii="Tahoma" w:eastAsia="Times New Roman" w:hAnsi="Tahoma" w:cs="Tahoma"/>
          <w:color w:val="000000"/>
          <w:sz w:val="21"/>
          <w:szCs w:val="21"/>
          <w:rtl/>
        </w:rPr>
      </w:pPr>
      <w:r w:rsidRPr="00CC5945">
        <w:rPr>
          <w:rFonts w:ascii="Tahoma" w:eastAsia="Times New Roman" w:hAnsi="Tahoma" w:cs="Tahoma"/>
          <w:color w:val="000000"/>
          <w:sz w:val="21"/>
          <w:szCs w:val="21"/>
          <w:rtl/>
        </w:rPr>
        <w:t>حين أُوجد لبنان المعاصر في العشرينيات من القرن العشرين، اختير له أن يكون بلداً طائفياً، متشكلاً من مكونات طائفية، بحجة أن تاريخه السابق في أيام المتصرفية وحرب 1960 يتطلبان ذلك.</w:t>
      </w:r>
      <w:r w:rsidRPr="00CC5945">
        <w:rPr>
          <w:rFonts w:ascii="Tahoma" w:eastAsia="Times New Roman" w:hAnsi="Tahoma" w:cs="Tahoma"/>
          <w:color w:val="000000"/>
          <w:sz w:val="21"/>
          <w:szCs w:val="21"/>
          <w:rtl/>
        </w:rPr>
        <w:br/>
        <w:t>بعدما تنشأ الدولة ينشأ تدريجياً العقد الاجتماعي، ويقرر الناس بمختلف طوائفهم وطبقاتهم، العيش سوية. إذا كان نشوء الدولة يحدث قسراً، فإن العقد الاجتماعي اللاحق يحدث طوعاً. اختار اللبنانيون الميثاق الطائفي قاعدة للعقد الاجتماعي ولم يختاروا الميثاق الإفرادي. ولم يكن بوسع اتفاق الطائف سوى تكريس ذلك. الحجة دائماً أن الطائفية تدبير موقت.</w:t>
      </w:r>
      <w:r w:rsidRPr="00CC5945">
        <w:rPr>
          <w:rFonts w:ascii="Tahoma" w:eastAsia="Times New Roman" w:hAnsi="Tahoma" w:cs="Tahoma"/>
          <w:color w:val="000000"/>
          <w:sz w:val="21"/>
          <w:szCs w:val="21"/>
          <w:rtl/>
        </w:rPr>
        <w:br/>
        <w:t>الميثاقية الطائفية هي أن يكون الميثاق أو العقد من أجل العيش سوية، مُشكَّلاً بين طوائف تنوب عن الناس وليس بين أفراد يمثلون أنفسهم. في الدول الغربية، سواء الملكية منها أو الجمهورية، يتكون العقد الاجتماعي من أفراد. ربما كان ذلك بسبب التطور الاجتماعي الذي أدى مع الحداثة إلى حرية الفرد في مواجهة الدين والطائفة والمذهب والإثنية، وغير ذلك من تشكيلات تكون وسيطاً بين الفرد والدولة. ليس في الطائفية أفراد، هم ليسوا إلا براغي في دولاب الطائفة. الطوائف هي الشعب. الشعب عملياً كيان غائب. الطائفة هي الواقع، هي مصادرة الشعب.</w:t>
      </w:r>
      <w:r w:rsidRPr="00CC5945">
        <w:rPr>
          <w:rFonts w:ascii="Tahoma" w:eastAsia="Times New Roman" w:hAnsi="Tahoma" w:cs="Tahoma"/>
          <w:color w:val="000000"/>
          <w:sz w:val="21"/>
          <w:szCs w:val="21"/>
          <w:rtl/>
        </w:rPr>
        <w:br/>
        <w:t>العقد الاجتماعي يتشكل من أفراد يعمل كل منهم حسب ضميره الفردي لا حسب ما تمليه الطائفة ومن يسيطر عليها. الفرد سيد نفسه، ليس خاضعاً لكيان خارجي عنه. لا أخلاق إلا عندما يكون السلوك نابعاً من الضمير. تلغى الأخلاق عندما يكون السلوك خضوعاً لكيان خارجي أرضي أو سماوي، طائفة أو قومية أو مذهباً. ولا مواطنية إلا بالفرد المتمسك بحريته وضميره، في مواجهة كل ما هو خارج ذاته. لا يمنع ذلك من وجود طوائف وإثنيات، لكنها تكون ثانوية أو هامشية بالنسبة لأولوية الفرد. ينتمي الفرد لنفسه قبل أن ينتمي للطائفة. يكون مواطناً وليس مجرد واحد من الرعية. يسوق ولا يساق.</w:t>
      </w:r>
      <w:r w:rsidRPr="00CC5945">
        <w:rPr>
          <w:rFonts w:ascii="Tahoma" w:eastAsia="Times New Roman" w:hAnsi="Tahoma" w:cs="Tahoma"/>
          <w:color w:val="000000"/>
          <w:sz w:val="21"/>
          <w:szCs w:val="21"/>
          <w:rtl/>
        </w:rPr>
        <w:br/>
        <w:t>الميثاق الطائفي مصدر عدم استقرار دائم. لا تعرف الطوائف إلا مصلحتها وما يناسب قادتها. تعتبر كل مكسب للآخرين خسارة لها. تريد حصتها، وتعتبر الحصة حقاً لها. وإذا توهمت أنها لم تنل الحصة المناسبة تنادي بالمظلومية. تعادي الدولة، تهدد المجتمع. لا ترى من الدولة والمجتمع إلا ما تعتبره حقاً لها.</w:t>
      </w:r>
      <w:r w:rsidRPr="00CC5945">
        <w:rPr>
          <w:rFonts w:ascii="Tahoma" w:eastAsia="Times New Roman" w:hAnsi="Tahoma" w:cs="Tahoma"/>
          <w:color w:val="000000"/>
          <w:sz w:val="21"/>
          <w:szCs w:val="21"/>
          <w:rtl/>
        </w:rPr>
        <w:br/>
        <w:t>الأفراد ليسوا تشكيلات اجتماعية. لا يستطيعون تهديد الدولة والمجتمع سواء خسروا ما يعتبرونه حقاً لهم أو كسبوا حقوقاً، فكل واحد منهم أعجز من أن يقاوم تركيبة النظام والمجتمع، وتبقى الدولة أملاً وحيداً. في مجتمع الأفراد دون طوائف تصير المساواة ممكنة، وهذه تؤدي إلى العدالة، على الأقل في الاعتبار السياسي، حتى ولو بقيت الفروق الطبقية موجودة.</w:t>
      </w:r>
      <w:r w:rsidRPr="00CC5945">
        <w:rPr>
          <w:rFonts w:ascii="Tahoma" w:eastAsia="Times New Roman" w:hAnsi="Tahoma" w:cs="Tahoma"/>
          <w:color w:val="000000"/>
          <w:sz w:val="21"/>
          <w:szCs w:val="21"/>
          <w:rtl/>
        </w:rPr>
        <w:br/>
        <w:t xml:space="preserve">إن عجز الفرد أمام الدولة في المجتمع الإفرادي يؤدي إلى الخضوع للقانون وإلى تطبيق الدستور. عجز يؤدي إلى الانتماء ثم إلى الولاء للدولة. هيبة الدولة تفرض نفسها. الانتظام في إطارها هو الحياة </w:t>
      </w:r>
      <w:r w:rsidRPr="00CC5945">
        <w:rPr>
          <w:rFonts w:ascii="Tahoma" w:eastAsia="Times New Roman" w:hAnsi="Tahoma" w:cs="Tahoma"/>
          <w:color w:val="000000"/>
          <w:sz w:val="21"/>
          <w:szCs w:val="21"/>
          <w:rtl/>
        </w:rPr>
        <w:lastRenderedPageBreak/>
        <w:t>الوطنية وهو العيش المشترك. يصير القانون تدريجياً مدخلنا أي جزءاً من ضمير الفرد. يتماهى الفرد بالدولة، ولو تدريجيا. النتيجة هي العيش المشترك. لا تنبع الدولة من الوطن بل من الأفراد الذين يعيشون في إطارها. ولاء الأفراد من دون وساطة الطائفة يتيح للدولة أن تفرض نفسها. تصير الضرورة اختياراً. ما بدأ قسراً يتحول إلى حرية فردية؛ سلوك حسب الضمير الفردي؛ انتظام في سياق عام. من هذا السياق تعيد الدولة تشكيل نفسها متحولة من سلطة غاشمة إلى عيش مشترك.</w:t>
      </w:r>
      <w:r w:rsidRPr="00CC5945">
        <w:rPr>
          <w:rFonts w:ascii="Tahoma" w:eastAsia="Times New Roman" w:hAnsi="Tahoma" w:cs="Tahoma"/>
          <w:color w:val="000000"/>
          <w:sz w:val="21"/>
          <w:szCs w:val="21"/>
          <w:rtl/>
        </w:rPr>
        <w:br/>
        <w:t>الوطن بوجود الطائفة وهم، يبقى كذلك إلى أن يتحرر الأفراد من طوائفهم، ويتحول انتماؤهم للدولة. تصير الدولة حقيقة، وتصير الوطنية تابعة لوجود الدولة. ينشأ الوطن من الدولة لا العكس؛ ينبثق منها، يتبع لها. الدولة تحقق الوطن. تبقى الوطنية انتماء جغرافياً لا معنى له دون السياسة. بالسياسة تؤكد الدولة وجودها. الطائفة تلغي الدولة إذ تمتلك حق النقض وتعطل الانتظام في الإطار العام؛ ينغرز الأفراد في الطائفة، يلغون أنفسهم بالتخلي عن ضميرهم. في المجتمع الإفرادي تنغرز الدولة في الفرد، تصير هي الضمير، يصير القانون جزءاً من ذلك، يكون التقيد به تلقائياً. يتماهى القانون مع الأخلاق. تجاوز القانون ومخالفته هما سمة النظام الطائفي. بالأحرى لا نظام ولا انتظام مع الطائفة. يحتمي الفرد بالطائفة في مواجهة الدولة التي تتلاشى أو تصير بحكم الملغاة.</w:t>
      </w:r>
      <w:r w:rsidRPr="00CC5945">
        <w:rPr>
          <w:rFonts w:ascii="Tahoma" w:eastAsia="Times New Roman" w:hAnsi="Tahoma" w:cs="Tahoma"/>
          <w:color w:val="000000"/>
          <w:sz w:val="21"/>
          <w:szCs w:val="21"/>
          <w:rtl/>
        </w:rPr>
        <w:br/>
        <w:t>لا يدور نقاش بين أي عدد من اللبنانيين حول أوضاع بلدهم إلا ويكون السؤال الحاضر دائماً: أين المفر؟ مذهل أن يأتي السؤال ممن جاوزوا السبعين عاماً. ليس وارداً أن يهاجر هؤلاء. يعيش اللبنانيون حالة قلق دائم، قلق على الدولة، قلق على مصيرهم.</w:t>
      </w:r>
      <w:r w:rsidRPr="00CC5945">
        <w:rPr>
          <w:rFonts w:ascii="Tahoma" w:eastAsia="Times New Roman" w:hAnsi="Tahoma" w:cs="Tahoma"/>
          <w:color w:val="000000"/>
          <w:sz w:val="21"/>
          <w:szCs w:val="21"/>
          <w:rtl/>
        </w:rPr>
        <w:br/>
        <w:t>الوعي السائد طائفي. معنى الدولة غائب. تلاشي الدولة هو أولاً غيابها أو خروجها من الوعي. الطائفة لا الدولة هي ما يشكل وعي اللبنانيين. وعيهم سبب قلقهم. يعرفون أن الطائفة لا تشكل دولة، وأن الخلاص مرتبط بالدولة لا بالطائفة. السؤال: أين المفر؟ لا يتعلق بالجغرافيا، أي الهجرة من «البلد»، بل هو يتعلق بالهجرة من هذا الوعي البائس، وهذا ما لا يعرفون كيف الجواب عليه.</w:t>
      </w:r>
      <w:r w:rsidRPr="00CC5945">
        <w:rPr>
          <w:rFonts w:ascii="Tahoma" w:eastAsia="Times New Roman" w:hAnsi="Tahoma" w:cs="Tahoma"/>
          <w:color w:val="000000"/>
          <w:sz w:val="21"/>
          <w:szCs w:val="21"/>
          <w:rtl/>
        </w:rPr>
        <w:br/>
        <w:t>الميثاقية الطائفية تناقض نفسها. تريد من الدولة أن تكون لها. والدولة هي بالتعريف للجميع.</w:t>
      </w:r>
      <w:r w:rsidRPr="00CC5945">
        <w:rPr>
          <w:rFonts w:ascii="Tahoma" w:eastAsia="Times New Roman" w:hAnsi="Tahoma" w:cs="Tahoma"/>
          <w:color w:val="000000"/>
          <w:sz w:val="21"/>
          <w:szCs w:val="21"/>
          <w:rtl/>
        </w:rPr>
        <w:br/>
        <w:t>أين المفر؟ الجواب: أُكِلت يوم أُكِل الثور الأبيض!</w:t>
      </w:r>
    </w:p>
    <w:p w:rsidR="00CC5945" w:rsidRPr="00CC5945" w:rsidRDefault="00CC5945" w:rsidP="00367100">
      <w:bookmarkStart w:id="0" w:name="_GoBack"/>
      <w:bookmarkEnd w:id="0"/>
    </w:p>
    <w:sectPr w:rsidR="00CC5945" w:rsidRPr="00CC5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45"/>
    <w:rsid w:val="001262C8"/>
    <w:rsid w:val="00367100"/>
    <w:rsid w:val="004B399F"/>
    <w:rsid w:val="005D1A3F"/>
    <w:rsid w:val="00CC594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CC5945"/>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CC59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C5945"/>
    <w:rPr>
      <w:rFonts w:eastAsia="Times New Roman"/>
      <w:b/>
      <w:bCs/>
      <w:kern w:val="36"/>
      <w:sz w:val="48"/>
      <w:szCs w:val="48"/>
    </w:rPr>
  </w:style>
  <w:style w:type="character" w:styleId="Hyperlink">
    <w:name w:val="Hyperlink"/>
    <w:basedOn w:val="DefaultParagraphFont"/>
    <w:uiPriority w:val="99"/>
    <w:semiHidden/>
    <w:unhideWhenUsed/>
    <w:rsid w:val="00CC5945"/>
    <w:rPr>
      <w:color w:val="0000FF"/>
      <w:u w:val="single"/>
    </w:rPr>
  </w:style>
  <w:style w:type="character" w:customStyle="1" w:styleId="apple-converted-space">
    <w:name w:val="apple-converted-space"/>
    <w:basedOn w:val="DefaultParagraphFont"/>
    <w:rsid w:val="00CC5945"/>
  </w:style>
  <w:style w:type="paragraph" w:styleId="NormalWeb">
    <w:name w:val="Normal (Web)"/>
    <w:basedOn w:val="Normal"/>
    <w:uiPriority w:val="99"/>
    <w:semiHidden/>
    <w:unhideWhenUsed/>
    <w:rsid w:val="00CC5945"/>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C5945"/>
    <w:rPr>
      <w:rFonts w:ascii="Tahoma" w:hAnsi="Tahoma" w:cs="Tahoma"/>
      <w:sz w:val="16"/>
      <w:szCs w:val="16"/>
    </w:rPr>
  </w:style>
  <w:style w:type="character" w:customStyle="1" w:styleId="BalloonTextChar">
    <w:name w:val="Balloon Text Char"/>
    <w:basedOn w:val="DefaultParagraphFont"/>
    <w:link w:val="BalloonText"/>
    <w:uiPriority w:val="99"/>
    <w:semiHidden/>
    <w:rsid w:val="00CC5945"/>
    <w:rPr>
      <w:rFonts w:ascii="Tahoma" w:eastAsia="SimSun" w:hAnsi="Tahoma" w:cs="Tahoma"/>
      <w:sz w:val="16"/>
      <w:szCs w:val="16"/>
    </w:rPr>
  </w:style>
  <w:style w:type="character" w:customStyle="1" w:styleId="fbshares">
    <w:name w:val="fbshares"/>
    <w:basedOn w:val="DefaultParagraphFont"/>
    <w:rsid w:val="00CC5945"/>
  </w:style>
  <w:style w:type="paragraph" w:customStyle="1" w:styleId="Date1">
    <w:name w:val="Date1"/>
    <w:basedOn w:val="Normal"/>
    <w:rsid w:val="00CC5945"/>
    <w:pPr>
      <w:bidi w:val="0"/>
      <w:spacing w:before="100" w:beforeAutospacing="1" w:after="100" w:afterAutospacing="1"/>
    </w:pPr>
    <w:rPr>
      <w:rFonts w:eastAsia="Times New Roman"/>
    </w:rPr>
  </w:style>
  <w:style w:type="character" w:customStyle="1" w:styleId="Heading2Char">
    <w:name w:val="Heading 2 Char"/>
    <w:basedOn w:val="DefaultParagraphFont"/>
    <w:link w:val="Heading2"/>
    <w:semiHidden/>
    <w:rsid w:val="00CC59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CC5945"/>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CC59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C5945"/>
    <w:rPr>
      <w:rFonts w:eastAsia="Times New Roman"/>
      <w:b/>
      <w:bCs/>
      <w:kern w:val="36"/>
      <w:sz w:val="48"/>
      <w:szCs w:val="48"/>
    </w:rPr>
  </w:style>
  <w:style w:type="character" w:styleId="Hyperlink">
    <w:name w:val="Hyperlink"/>
    <w:basedOn w:val="DefaultParagraphFont"/>
    <w:uiPriority w:val="99"/>
    <w:semiHidden/>
    <w:unhideWhenUsed/>
    <w:rsid w:val="00CC5945"/>
    <w:rPr>
      <w:color w:val="0000FF"/>
      <w:u w:val="single"/>
    </w:rPr>
  </w:style>
  <w:style w:type="character" w:customStyle="1" w:styleId="apple-converted-space">
    <w:name w:val="apple-converted-space"/>
    <w:basedOn w:val="DefaultParagraphFont"/>
    <w:rsid w:val="00CC5945"/>
  </w:style>
  <w:style w:type="paragraph" w:styleId="NormalWeb">
    <w:name w:val="Normal (Web)"/>
    <w:basedOn w:val="Normal"/>
    <w:uiPriority w:val="99"/>
    <w:semiHidden/>
    <w:unhideWhenUsed/>
    <w:rsid w:val="00CC5945"/>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C5945"/>
    <w:rPr>
      <w:rFonts w:ascii="Tahoma" w:hAnsi="Tahoma" w:cs="Tahoma"/>
      <w:sz w:val="16"/>
      <w:szCs w:val="16"/>
    </w:rPr>
  </w:style>
  <w:style w:type="character" w:customStyle="1" w:styleId="BalloonTextChar">
    <w:name w:val="Balloon Text Char"/>
    <w:basedOn w:val="DefaultParagraphFont"/>
    <w:link w:val="BalloonText"/>
    <w:uiPriority w:val="99"/>
    <w:semiHidden/>
    <w:rsid w:val="00CC5945"/>
    <w:rPr>
      <w:rFonts w:ascii="Tahoma" w:eastAsia="SimSun" w:hAnsi="Tahoma" w:cs="Tahoma"/>
      <w:sz w:val="16"/>
      <w:szCs w:val="16"/>
    </w:rPr>
  </w:style>
  <w:style w:type="character" w:customStyle="1" w:styleId="fbshares">
    <w:name w:val="fbshares"/>
    <w:basedOn w:val="DefaultParagraphFont"/>
    <w:rsid w:val="00CC5945"/>
  </w:style>
  <w:style w:type="paragraph" w:customStyle="1" w:styleId="Date1">
    <w:name w:val="Date1"/>
    <w:basedOn w:val="Normal"/>
    <w:rsid w:val="00CC5945"/>
    <w:pPr>
      <w:bidi w:val="0"/>
      <w:spacing w:before="100" w:beforeAutospacing="1" w:after="100" w:afterAutospacing="1"/>
    </w:pPr>
    <w:rPr>
      <w:rFonts w:eastAsia="Times New Roman"/>
    </w:rPr>
  </w:style>
  <w:style w:type="character" w:customStyle="1" w:styleId="Heading2Char">
    <w:name w:val="Heading 2 Char"/>
    <w:basedOn w:val="DefaultParagraphFont"/>
    <w:link w:val="Heading2"/>
    <w:semiHidden/>
    <w:rsid w:val="00CC59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6274">
      <w:bodyDiv w:val="1"/>
      <w:marLeft w:val="0"/>
      <w:marRight w:val="0"/>
      <w:marTop w:val="0"/>
      <w:marBottom w:val="0"/>
      <w:divBdr>
        <w:top w:val="none" w:sz="0" w:space="0" w:color="auto"/>
        <w:left w:val="none" w:sz="0" w:space="0" w:color="auto"/>
        <w:bottom w:val="none" w:sz="0" w:space="0" w:color="auto"/>
        <w:right w:val="none" w:sz="0" w:space="0" w:color="auto"/>
      </w:divBdr>
      <w:divsChild>
        <w:div w:id="661784033">
          <w:marLeft w:val="0"/>
          <w:marRight w:val="0"/>
          <w:marTop w:val="0"/>
          <w:marBottom w:val="450"/>
          <w:divBdr>
            <w:top w:val="none" w:sz="0" w:space="0" w:color="auto"/>
            <w:left w:val="none" w:sz="0" w:space="0" w:color="auto"/>
            <w:bottom w:val="single" w:sz="36" w:space="15" w:color="9F9999"/>
            <w:right w:val="none" w:sz="0" w:space="0" w:color="auto"/>
          </w:divBdr>
          <w:divsChild>
            <w:div w:id="2004359141">
              <w:marLeft w:val="0"/>
              <w:marRight w:val="0"/>
              <w:marTop w:val="0"/>
              <w:marBottom w:val="0"/>
              <w:divBdr>
                <w:top w:val="none" w:sz="0" w:space="0" w:color="auto"/>
                <w:left w:val="none" w:sz="0" w:space="0" w:color="auto"/>
                <w:bottom w:val="none" w:sz="0" w:space="0" w:color="auto"/>
                <w:right w:val="none" w:sz="0" w:space="0" w:color="auto"/>
              </w:divBdr>
              <w:divsChild>
                <w:div w:id="1661232348">
                  <w:marLeft w:val="0"/>
                  <w:marRight w:val="0"/>
                  <w:marTop w:val="0"/>
                  <w:marBottom w:val="0"/>
                  <w:divBdr>
                    <w:top w:val="none" w:sz="0" w:space="0" w:color="auto"/>
                    <w:left w:val="none" w:sz="0" w:space="0" w:color="auto"/>
                    <w:bottom w:val="none" w:sz="0" w:space="0" w:color="auto"/>
                    <w:right w:val="none" w:sz="0" w:space="0" w:color="auto"/>
                  </w:divBdr>
                </w:div>
              </w:divsChild>
            </w:div>
            <w:div w:id="11624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5063">
      <w:bodyDiv w:val="1"/>
      <w:marLeft w:val="0"/>
      <w:marRight w:val="0"/>
      <w:marTop w:val="0"/>
      <w:marBottom w:val="0"/>
      <w:divBdr>
        <w:top w:val="none" w:sz="0" w:space="0" w:color="auto"/>
        <w:left w:val="none" w:sz="0" w:space="0" w:color="auto"/>
        <w:bottom w:val="none" w:sz="0" w:space="0" w:color="auto"/>
        <w:right w:val="none" w:sz="0" w:space="0" w:color="auto"/>
      </w:divBdr>
      <w:divsChild>
        <w:div w:id="1089891520">
          <w:marLeft w:val="0"/>
          <w:marRight w:val="0"/>
          <w:marTop w:val="0"/>
          <w:marBottom w:val="450"/>
          <w:divBdr>
            <w:top w:val="none" w:sz="0" w:space="0" w:color="auto"/>
            <w:left w:val="none" w:sz="0" w:space="0" w:color="auto"/>
            <w:bottom w:val="single" w:sz="36" w:space="15" w:color="9F9999"/>
            <w:right w:val="none" w:sz="0" w:space="0" w:color="auto"/>
          </w:divBdr>
          <w:divsChild>
            <w:div w:id="18053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2284">
      <w:bodyDiv w:val="1"/>
      <w:marLeft w:val="0"/>
      <w:marRight w:val="0"/>
      <w:marTop w:val="0"/>
      <w:marBottom w:val="0"/>
      <w:divBdr>
        <w:top w:val="none" w:sz="0" w:space="0" w:color="auto"/>
        <w:left w:val="none" w:sz="0" w:space="0" w:color="auto"/>
        <w:bottom w:val="none" w:sz="0" w:space="0" w:color="auto"/>
        <w:right w:val="none" w:sz="0" w:space="0" w:color="auto"/>
      </w:divBdr>
      <w:divsChild>
        <w:div w:id="1879585836">
          <w:marLeft w:val="0"/>
          <w:marRight w:val="0"/>
          <w:marTop w:val="0"/>
          <w:marBottom w:val="0"/>
          <w:divBdr>
            <w:top w:val="none" w:sz="0" w:space="0" w:color="auto"/>
            <w:left w:val="none" w:sz="0" w:space="0" w:color="auto"/>
            <w:bottom w:val="none" w:sz="0" w:space="0" w:color="auto"/>
            <w:right w:val="none" w:sz="0" w:space="0" w:color="auto"/>
          </w:divBdr>
        </w:div>
        <w:div w:id="1127161056">
          <w:marLeft w:val="0"/>
          <w:marRight w:val="0"/>
          <w:marTop w:val="0"/>
          <w:marBottom w:val="0"/>
          <w:divBdr>
            <w:top w:val="none" w:sz="0" w:space="0" w:color="auto"/>
            <w:left w:val="none" w:sz="0" w:space="0" w:color="auto"/>
            <w:bottom w:val="none" w:sz="0" w:space="0" w:color="auto"/>
            <w:right w:val="none" w:sz="0" w:space="0" w:color="auto"/>
          </w:divBdr>
          <w:divsChild>
            <w:div w:id="690686988">
              <w:marLeft w:val="0"/>
              <w:marRight w:val="0"/>
              <w:marTop w:val="0"/>
              <w:marBottom w:val="0"/>
              <w:divBdr>
                <w:top w:val="single" w:sz="6" w:space="0" w:color="DCDDDE"/>
                <w:left w:val="single" w:sz="6" w:space="0" w:color="DCDDDE"/>
                <w:bottom w:val="single" w:sz="6" w:space="0" w:color="DCDDDE"/>
                <w:right w:val="single" w:sz="6" w:space="0" w:color="DCDDDE"/>
              </w:divBdr>
              <w:divsChild>
                <w:div w:id="1735929974">
                  <w:marLeft w:val="0"/>
                  <w:marRight w:val="0"/>
                  <w:marTop w:val="0"/>
                  <w:marBottom w:val="0"/>
                  <w:divBdr>
                    <w:top w:val="none" w:sz="0" w:space="0" w:color="auto"/>
                    <w:left w:val="none" w:sz="0" w:space="0" w:color="auto"/>
                    <w:bottom w:val="none" w:sz="0" w:space="0" w:color="auto"/>
                    <w:right w:val="none" w:sz="0" w:space="0" w:color="auto"/>
                  </w:divBdr>
                  <w:divsChild>
                    <w:div w:id="6319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6921">
          <w:marLeft w:val="0"/>
          <w:marRight w:val="0"/>
          <w:marTop w:val="0"/>
          <w:marBottom w:val="0"/>
          <w:divBdr>
            <w:top w:val="none" w:sz="0" w:space="0" w:color="auto"/>
            <w:left w:val="none" w:sz="0" w:space="0" w:color="auto"/>
            <w:bottom w:val="single" w:sz="6" w:space="0" w:color="EEEEEE"/>
            <w:right w:val="none" w:sz="0" w:space="0" w:color="auto"/>
          </w:divBdr>
        </w:div>
        <w:div w:id="1148328871">
          <w:marLeft w:val="0"/>
          <w:marRight w:val="0"/>
          <w:marTop w:val="0"/>
          <w:marBottom w:val="0"/>
          <w:divBdr>
            <w:top w:val="none" w:sz="0" w:space="0" w:color="auto"/>
            <w:left w:val="none" w:sz="0" w:space="0" w:color="auto"/>
            <w:bottom w:val="none" w:sz="0" w:space="0" w:color="auto"/>
            <w:right w:val="none" w:sz="0" w:space="0" w:color="auto"/>
          </w:divBdr>
        </w:div>
        <w:div w:id="1580409794">
          <w:marLeft w:val="0"/>
          <w:marRight w:val="0"/>
          <w:marTop w:val="0"/>
          <w:marBottom w:val="0"/>
          <w:divBdr>
            <w:top w:val="none" w:sz="0" w:space="0" w:color="auto"/>
            <w:left w:val="none" w:sz="0" w:space="0" w:color="auto"/>
            <w:bottom w:val="none" w:sz="0" w:space="0" w:color="auto"/>
            <w:right w:val="none" w:sz="0" w:space="0" w:color="auto"/>
          </w:divBdr>
          <w:divsChild>
            <w:div w:id="2073429755">
              <w:marLeft w:val="0"/>
              <w:marRight w:val="0"/>
              <w:marTop w:val="0"/>
              <w:marBottom w:val="0"/>
              <w:divBdr>
                <w:top w:val="none" w:sz="0" w:space="0" w:color="auto"/>
                <w:left w:val="none" w:sz="0" w:space="0" w:color="auto"/>
                <w:bottom w:val="none" w:sz="0" w:space="0" w:color="auto"/>
                <w:right w:val="none" w:sz="0" w:space="0" w:color="auto"/>
              </w:divBdr>
              <w:divsChild>
                <w:div w:id="963119339">
                  <w:marLeft w:val="0"/>
                  <w:marRight w:val="0"/>
                  <w:marTop w:val="0"/>
                  <w:marBottom w:val="0"/>
                  <w:divBdr>
                    <w:top w:val="none" w:sz="0" w:space="0" w:color="auto"/>
                    <w:left w:val="single" w:sz="6" w:space="8" w:color="EEEEEE"/>
                    <w:bottom w:val="none" w:sz="0" w:space="0" w:color="auto"/>
                    <w:right w:val="none" w:sz="0" w:space="0" w:color="auto"/>
                  </w:divBdr>
                  <w:divsChild>
                    <w:div w:id="1959406783">
                      <w:marLeft w:val="0"/>
                      <w:marRight w:val="0"/>
                      <w:marTop w:val="0"/>
                      <w:marBottom w:val="0"/>
                      <w:divBdr>
                        <w:top w:val="none" w:sz="0" w:space="0" w:color="auto"/>
                        <w:left w:val="none" w:sz="0" w:space="0" w:color="auto"/>
                        <w:bottom w:val="single" w:sz="6" w:space="4" w:color="EEEEEE"/>
                        <w:right w:val="none" w:sz="0" w:space="0" w:color="auto"/>
                      </w:divBdr>
                      <w:divsChild>
                        <w:div w:id="1958481821">
                          <w:marLeft w:val="0"/>
                          <w:marRight w:val="0"/>
                          <w:marTop w:val="0"/>
                          <w:marBottom w:val="0"/>
                          <w:divBdr>
                            <w:top w:val="none" w:sz="0" w:space="0" w:color="auto"/>
                            <w:left w:val="none" w:sz="0" w:space="0" w:color="auto"/>
                            <w:bottom w:val="none" w:sz="0" w:space="0" w:color="auto"/>
                            <w:right w:val="none" w:sz="0" w:space="0" w:color="auto"/>
                          </w:divBdr>
                        </w:div>
                      </w:divsChild>
                    </w:div>
                    <w:div w:id="1417050503">
                      <w:marLeft w:val="0"/>
                      <w:marRight w:val="0"/>
                      <w:marTop w:val="0"/>
                      <w:marBottom w:val="0"/>
                      <w:divBdr>
                        <w:top w:val="none" w:sz="0" w:space="0" w:color="auto"/>
                        <w:left w:val="none" w:sz="0" w:space="0" w:color="auto"/>
                        <w:bottom w:val="single" w:sz="6" w:space="4" w:color="EEEEEE"/>
                        <w:right w:val="none" w:sz="0" w:space="0" w:color="auto"/>
                      </w:divBdr>
                      <w:divsChild>
                        <w:div w:id="1124620970">
                          <w:marLeft w:val="0"/>
                          <w:marRight w:val="0"/>
                          <w:marTop w:val="0"/>
                          <w:marBottom w:val="0"/>
                          <w:divBdr>
                            <w:top w:val="none" w:sz="0" w:space="0" w:color="auto"/>
                            <w:left w:val="none" w:sz="0" w:space="0" w:color="auto"/>
                            <w:bottom w:val="none" w:sz="0" w:space="0" w:color="auto"/>
                            <w:right w:val="none" w:sz="0" w:space="0" w:color="auto"/>
                          </w:divBdr>
                        </w:div>
                        <w:div w:id="1244336209">
                          <w:marLeft w:val="0"/>
                          <w:marRight w:val="0"/>
                          <w:marTop w:val="0"/>
                          <w:marBottom w:val="0"/>
                          <w:divBdr>
                            <w:top w:val="none" w:sz="0" w:space="0" w:color="auto"/>
                            <w:left w:val="none" w:sz="0" w:space="0" w:color="auto"/>
                            <w:bottom w:val="none" w:sz="0" w:space="0" w:color="auto"/>
                            <w:right w:val="none" w:sz="0" w:space="0" w:color="auto"/>
                          </w:divBdr>
                        </w:div>
                        <w:div w:id="238486090">
                          <w:marLeft w:val="0"/>
                          <w:marRight w:val="0"/>
                          <w:marTop w:val="0"/>
                          <w:marBottom w:val="0"/>
                          <w:divBdr>
                            <w:top w:val="none" w:sz="0" w:space="0" w:color="auto"/>
                            <w:left w:val="none" w:sz="0" w:space="0" w:color="auto"/>
                            <w:bottom w:val="none" w:sz="0" w:space="0" w:color="auto"/>
                            <w:right w:val="none" w:sz="0" w:space="0" w:color="auto"/>
                          </w:divBdr>
                        </w:div>
                      </w:divsChild>
                    </w:div>
                    <w:div w:id="335348313">
                      <w:marLeft w:val="0"/>
                      <w:marRight w:val="0"/>
                      <w:marTop w:val="0"/>
                      <w:marBottom w:val="0"/>
                      <w:divBdr>
                        <w:top w:val="none" w:sz="0" w:space="0" w:color="auto"/>
                        <w:left w:val="none" w:sz="0" w:space="0" w:color="auto"/>
                        <w:bottom w:val="single" w:sz="6" w:space="4" w:color="EEEEEE"/>
                        <w:right w:val="none" w:sz="0" w:space="0" w:color="auto"/>
                      </w:divBdr>
                      <w:divsChild>
                        <w:div w:id="1843278411">
                          <w:marLeft w:val="0"/>
                          <w:marRight w:val="0"/>
                          <w:marTop w:val="0"/>
                          <w:marBottom w:val="0"/>
                          <w:divBdr>
                            <w:top w:val="none" w:sz="0" w:space="0" w:color="auto"/>
                            <w:left w:val="none" w:sz="0" w:space="0" w:color="auto"/>
                            <w:bottom w:val="none" w:sz="0" w:space="0" w:color="auto"/>
                            <w:right w:val="none" w:sz="0" w:space="0" w:color="auto"/>
                          </w:divBdr>
                        </w:div>
                        <w:div w:id="255334169">
                          <w:marLeft w:val="0"/>
                          <w:marRight w:val="0"/>
                          <w:marTop w:val="0"/>
                          <w:marBottom w:val="0"/>
                          <w:divBdr>
                            <w:top w:val="none" w:sz="0" w:space="0" w:color="auto"/>
                            <w:left w:val="none" w:sz="0" w:space="0" w:color="auto"/>
                            <w:bottom w:val="none" w:sz="0" w:space="0" w:color="auto"/>
                            <w:right w:val="none" w:sz="0" w:space="0" w:color="auto"/>
                          </w:divBdr>
                        </w:div>
                        <w:div w:id="807162075">
                          <w:marLeft w:val="0"/>
                          <w:marRight w:val="0"/>
                          <w:marTop w:val="0"/>
                          <w:marBottom w:val="0"/>
                          <w:divBdr>
                            <w:top w:val="none" w:sz="0" w:space="0" w:color="auto"/>
                            <w:left w:val="none" w:sz="0" w:space="0" w:color="auto"/>
                            <w:bottom w:val="none" w:sz="0" w:space="0" w:color="auto"/>
                            <w:right w:val="none" w:sz="0" w:space="0" w:color="auto"/>
                          </w:divBdr>
                        </w:div>
                      </w:divsChild>
                    </w:div>
                    <w:div w:id="2004701833">
                      <w:marLeft w:val="0"/>
                      <w:marRight w:val="0"/>
                      <w:marTop w:val="0"/>
                      <w:marBottom w:val="0"/>
                      <w:divBdr>
                        <w:top w:val="none" w:sz="0" w:space="0" w:color="auto"/>
                        <w:left w:val="none" w:sz="0" w:space="0" w:color="auto"/>
                        <w:bottom w:val="none" w:sz="0" w:space="0" w:color="auto"/>
                        <w:right w:val="none" w:sz="0" w:space="0" w:color="auto"/>
                      </w:divBdr>
                      <w:divsChild>
                        <w:div w:id="421336881">
                          <w:marLeft w:val="0"/>
                          <w:marRight w:val="0"/>
                          <w:marTop w:val="0"/>
                          <w:marBottom w:val="0"/>
                          <w:divBdr>
                            <w:top w:val="none" w:sz="0" w:space="0" w:color="auto"/>
                            <w:left w:val="none" w:sz="0" w:space="0" w:color="auto"/>
                            <w:bottom w:val="none" w:sz="0" w:space="0" w:color="auto"/>
                            <w:right w:val="none" w:sz="0" w:space="0" w:color="auto"/>
                          </w:divBdr>
                        </w:div>
                        <w:div w:id="782191269">
                          <w:marLeft w:val="0"/>
                          <w:marRight w:val="0"/>
                          <w:marTop w:val="0"/>
                          <w:marBottom w:val="0"/>
                          <w:divBdr>
                            <w:top w:val="none" w:sz="0" w:space="0" w:color="auto"/>
                            <w:left w:val="none" w:sz="0" w:space="0" w:color="auto"/>
                            <w:bottom w:val="none" w:sz="0" w:space="0" w:color="auto"/>
                            <w:right w:val="none" w:sz="0" w:space="0" w:color="auto"/>
                          </w:divBdr>
                        </w:div>
                        <w:div w:id="1159614433">
                          <w:marLeft w:val="0"/>
                          <w:marRight w:val="0"/>
                          <w:marTop w:val="0"/>
                          <w:marBottom w:val="0"/>
                          <w:divBdr>
                            <w:top w:val="none" w:sz="0" w:space="0" w:color="auto"/>
                            <w:left w:val="none" w:sz="0" w:space="0" w:color="auto"/>
                            <w:bottom w:val="none" w:sz="0" w:space="0" w:color="auto"/>
                            <w:right w:val="none" w:sz="0" w:space="0" w:color="auto"/>
                          </w:divBdr>
                        </w:div>
                      </w:divsChild>
                    </w:div>
                    <w:div w:id="1900937943">
                      <w:marLeft w:val="0"/>
                      <w:marRight w:val="0"/>
                      <w:marTop w:val="0"/>
                      <w:marBottom w:val="0"/>
                      <w:divBdr>
                        <w:top w:val="none" w:sz="0" w:space="0" w:color="auto"/>
                        <w:left w:val="none" w:sz="0" w:space="0" w:color="auto"/>
                        <w:bottom w:val="none" w:sz="0" w:space="0" w:color="auto"/>
                        <w:right w:val="none" w:sz="0" w:space="0" w:color="auto"/>
                      </w:divBdr>
                      <w:divsChild>
                        <w:div w:id="1940797034">
                          <w:marLeft w:val="0"/>
                          <w:marRight w:val="0"/>
                          <w:marTop w:val="0"/>
                          <w:marBottom w:val="0"/>
                          <w:divBdr>
                            <w:top w:val="none" w:sz="0" w:space="0" w:color="auto"/>
                            <w:left w:val="none" w:sz="0" w:space="0" w:color="auto"/>
                            <w:bottom w:val="none" w:sz="0" w:space="0" w:color="auto"/>
                            <w:right w:val="none" w:sz="0" w:space="0" w:color="auto"/>
                          </w:divBdr>
                        </w:div>
                        <w:div w:id="516308712">
                          <w:marLeft w:val="0"/>
                          <w:marRight w:val="0"/>
                          <w:marTop w:val="0"/>
                          <w:marBottom w:val="0"/>
                          <w:divBdr>
                            <w:top w:val="none" w:sz="0" w:space="0" w:color="auto"/>
                            <w:left w:val="none" w:sz="0" w:space="0" w:color="auto"/>
                            <w:bottom w:val="none" w:sz="0" w:space="0" w:color="auto"/>
                            <w:right w:val="none" w:sz="0" w:space="0" w:color="auto"/>
                          </w:divBdr>
                        </w:div>
                      </w:divsChild>
                    </w:div>
                    <w:div w:id="1003363815">
                      <w:marLeft w:val="0"/>
                      <w:marRight w:val="0"/>
                      <w:marTop w:val="150"/>
                      <w:marBottom w:val="150"/>
                      <w:divBdr>
                        <w:top w:val="none" w:sz="0" w:space="0" w:color="auto"/>
                        <w:left w:val="none" w:sz="0" w:space="0" w:color="auto"/>
                        <w:bottom w:val="none" w:sz="0" w:space="0" w:color="auto"/>
                        <w:right w:val="none" w:sz="0" w:space="0" w:color="auto"/>
                      </w:divBdr>
                      <w:divsChild>
                        <w:div w:id="1903054567">
                          <w:marLeft w:val="0"/>
                          <w:marRight w:val="0"/>
                          <w:marTop w:val="0"/>
                          <w:marBottom w:val="0"/>
                          <w:divBdr>
                            <w:top w:val="none" w:sz="0" w:space="0" w:color="auto"/>
                            <w:left w:val="none" w:sz="0" w:space="0" w:color="auto"/>
                            <w:bottom w:val="none" w:sz="0" w:space="0" w:color="auto"/>
                            <w:right w:val="none" w:sz="0" w:space="0" w:color="auto"/>
                          </w:divBdr>
                        </w:div>
                        <w:div w:id="442847668">
                          <w:marLeft w:val="0"/>
                          <w:marRight w:val="0"/>
                          <w:marTop w:val="0"/>
                          <w:marBottom w:val="45"/>
                          <w:divBdr>
                            <w:top w:val="none" w:sz="0" w:space="0" w:color="auto"/>
                            <w:left w:val="none" w:sz="0" w:space="0" w:color="auto"/>
                            <w:bottom w:val="none" w:sz="0" w:space="0" w:color="auto"/>
                            <w:right w:val="none" w:sz="0" w:space="0" w:color="auto"/>
                          </w:divBdr>
                        </w:div>
                        <w:div w:id="216359402">
                          <w:marLeft w:val="0"/>
                          <w:marRight w:val="0"/>
                          <w:marTop w:val="0"/>
                          <w:marBottom w:val="45"/>
                          <w:divBdr>
                            <w:top w:val="none" w:sz="0" w:space="0" w:color="auto"/>
                            <w:left w:val="none" w:sz="0" w:space="0" w:color="auto"/>
                            <w:bottom w:val="none" w:sz="0" w:space="0" w:color="auto"/>
                            <w:right w:val="none" w:sz="0" w:space="0" w:color="auto"/>
                          </w:divBdr>
                        </w:div>
                        <w:div w:id="1981039005">
                          <w:marLeft w:val="0"/>
                          <w:marRight w:val="0"/>
                          <w:marTop w:val="0"/>
                          <w:marBottom w:val="45"/>
                          <w:divBdr>
                            <w:top w:val="none" w:sz="0" w:space="0" w:color="auto"/>
                            <w:left w:val="none" w:sz="0" w:space="0" w:color="auto"/>
                            <w:bottom w:val="none" w:sz="0" w:space="0" w:color="auto"/>
                            <w:right w:val="none" w:sz="0" w:space="0" w:color="auto"/>
                          </w:divBdr>
                        </w:div>
                        <w:div w:id="944312904">
                          <w:marLeft w:val="0"/>
                          <w:marRight w:val="0"/>
                          <w:marTop w:val="0"/>
                          <w:marBottom w:val="45"/>
                          <w:divBdr>
                            <w:top w:val="none" w:sz="0" w:space="0" w:color="auto"/>
                            <w:left w:val="none" w:sz="0" w:space="0" w:color="auto"/>
                            <w:bottom w:val="none" w:sz="0" w:space="0" w:color="auto"/>
                            <w:right w:val="none" w:sz="0" w:space="0" w:color="auto"/>
                          </w:divBdr>
                        </w:div>
                        <w:div w:id="152405771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32874089">
                  <w:marLeft w:val="0"/>
                  <w:marRight w:val="0"/>
                  <w:marTop w:val="0"/>
                  <w:marBottom w:val="0"/>
                  <w:divBdr>
                    <w:top w:val="none" w:sz="0" w:space="0" w:color="auto"/>
                    <w:left w:val="none" w:sz="0" w:space="0" w:color="auto"/>
                    <w:bottom w:val="none" w:sz="0" w:space="0" w:color="auto"/>
                    <w:right w:val="none" w:sz="0" w:space="0" w:color="auto"/>
                  </w:divBdr>
                  <w:divsChild>
                    <w:div w:id="2011444074">
                      <w:marLeft w:val="0"/>
                      <w:marRight w:val="0"/>
                      <w:marTop w:val="0"/>
                      <w:marBottom w:val="0"/>
                      <w:divBdr>
                        <w:top w:val="single" w:sz="6" w:space="0" w:color="DDDDDD"/>
                        <w:left w:val="none" w:sz="0" w:space="0" w:color="auto"/>
                        <w:bottom w:val="single" w:sz="6" w:space="0" w:color="DDDDDD"/>
                        <w:right w:val="none" w:sz="0" w:space="0" w:color="auto"/>
                      </w:divBdr>
                      <w:divsChild>
                        <w:div w:id="76519878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16630">
      <w:bodyDiv w:val="1"/>
      <w:marLeft w:val="0"/>
      <w:marRight w:val="0"/>
      <w:marTop w:val="0"/>
      <w:marBottom w:val="0"/>
      <w:divBdr>
        <w:top w:val="none" w:sz="0" w:space="0" w:color="auto"/>
        <w:left w:val="none" w:sz="0" w:space="0" w:color="auto"/>
        <w:bottom w:val="none" w:sz="0" w:space="0" w:color="auto"/>
        <w:right w:val="none" w:sz="0" w:space="0" w:color="auto"/>
      </w:divBdr>
      <w:divsChild>
        <w:div w:id="2085293968">
          <w:marLeft w:val="0"/>
          <w:marRight w:val="0"/>
          <w:marTop w:val="0"/>
          <w:marBottom w:val="225"/>
          <w:divBdr>
            <w:top w:val="none" w:sz="0" w:space="0" w:color="auto"/>
            <w:left w:val="none" w:sz="0" w:space="0" w:color="auto"/>
            <w:bottom w:val="none" w:sz="0" w:space="0" w:color="auto"/>
            <w:right w:val="none" w:sz="0" w:space="0" w:color="auto"/>
          </w:divBdr>
        </w:div>
        <w:div w:id="955601432">
          <w:marLeft w:val="0"/>
          <w:marRight w:val="0"/>
          <w:marTop w:val="0"/>
          <w:marBottom w:val="450"/>
          <w:divBdr>
            <w:top w:val="none" w:sz="0" w:space="0" w:color="auto"/>
            <w:left w:val="none" w:sz="0" w:space="0" w:color="auto"/>
            <w:bottom w:val="single" w:sz="36" w:space="15" w:color="9F9999"/>
            <w:right w:val="none" w:sz="0" w:space="0" w:color="auto"/>
          </w:divBdr>
          <w:divsChild>
            <w:div w:id="4970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ssafir.com/TodayEdition.aspx?EditionDate=9/9/2016&amp;Ref=Article" TargetMode="External"/><Relationship Id="rId5" Type="http://schemas.openxmlformats.org/officeDocument/2006/relationships/hyperlink" Target="http://assafir.com/ViewAuthor.aspx?AuthorID=765&amp;ArticleID=5097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3888</Characters>
  <Application>Microsoft Office Word</Application>
  <DocSecurity>0</DocSecurity>
  <Lines>32</Lines>
  <Paragraphs>9</Paragraphs>
  <ScaleCrop>false</ScaleCrop>
  <Company>n0ak95</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2016-09-09T10:44:00Z</dcterms:created>
  <dcterms:modified xsi:type="dcterms:W3CDTF">2016-09-09T18:49:00Z</dcterms:modified>
</cp:coreProperties>
</file>