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160" w:rsidRPr="00917160" w:rsidRDefault="00917160" w:rsidP="00166ACC">
      <w:pPr>
        <w:shd w:val="clear" w:color="auto" w:fill="FFFFFF"/>
        <w:outlineLvl w:val="0"/>
        <w:rPr>
          <w:rFonts w:ascii="Tahoma" w:eastAsia="Times New Roman" w:hAnsi="Tahoma" w:cs="Tahoma"/>
          <w:b/>
          <w:bCs/>
          <w:color w:val="454646"/>
          <w:kern w:val="36"/>
          <w:sz w:val="39"/>
          <w:szCs w:val="39"/>
        </w:rPr>
      </w:pPr>
      <w:r w:rsidRPr="00917160">
        <w:rPr>
          <w:rFonts w:ascii="Tahoma" w:eastAsia="Times New Roman" w:hAnsi="Tahoma" w:cs="Tahoma"/>
          <w:b/>
          <w:bCs/>
          <w:color w:val="454646"/>
          <w:kern w:val="36"/>
          <w:sz w:val="39"/>
          <w:szCs w:val="39"/>
          <w:rtl/>
        </w:rPr>
        <w:t>المشاركة بانتخاب الرئي</w:t>
      </w:r>
      <w:bookmarkStart w:id="0" w:name="_GoBack"/>
      <w:bookmarkEnd w:id="0"/>
      <w:r w:rsidRPr="00917160">
        <w:rPr>
          <w:rFonts w:ascii="Tahoma" w:eastAsia="Times New Roman" w:hAnsi="Tahoma" w:cs="Tahoma"/>
          <w:b/>
          <w:bCs/>
          <w:color w:val="454646"/>
          <w:kern w:val="36"/>
          <w:sz w:val="39"/>
          <w:szCs w:val="39"/>
          <w:rtl/>
        </w:rPr>
        <w:t>س خيار أم إلزام؟</w:t>
      </w:r>
    </w:p>
    <w:p w:rsidR="00917160" w:rsidRPr="00917160" w:rsidRDefault="00917160" w:rsidP="00166ACC">
      <w:pPr>
        <w:rPr>
          <w:rFonts w:eastAsia="Times New Roman"/>
        </w:rPr>
      </w:pPr>
    </w:p>
    <w:p w:rsidR="00917160" w:rsidRPr="00917160" w:rsidRDefault="00166ACC" w:rsidP="00166ACC">
      <w:pPr>
        <w:shd w:val="clear" w:color="auto" w:fill="FFFFFF"/>
        <w:rPr>
          <w:rFonts w:ascii="Tahoma" w:eastAsia="Times New Roman" w:hAnsi="Tahoma" w:cs="Tahoma"/>
          <w:color w:val="000000"/>
          <w:sz w:val="18"/>
          <w:szCs w:val="18"/>
        </w:rPr>
      </w:pPr>
      <w:hyperlink r:id="rId6" w:history="1">
        <w:r w:rsidR="00917160" w:rsidRPr="00917160">
          <w:rPr>
            <w:rFonts w:ascii="Tahoma" w:eastAsia="Times New Roman" w:hAnsi="Tahoma" w:cs="Tahoma"/>
            <w:b/>
            <w:bCs/>
            <w:color w:val="6B0233"/>
            <w:sz w:val="21"/>
            <w:szCs w:val="21"/>
            <w:rtl/>
          </w:rPr>
          <w:t>أحمد زين</w:t>
        </w:r>
      </w:hyperlink>
    </w:p>
    <w:p w:rsidR="00917160" w:rsidRPr="00917160" w:rsidRDefault="00917160" w:rsidP="00166ACC">
      <w:pPr>
        <w:shd w:val="clear" w:color="auto" w:fill="FFFFFF"/>
        <w:rPr>
          <w:rFonts w:ascii="Tahoma" w:eastAsia="Times New Roman" w:hAnsi="Tahoma" w:cs="Tahoma"/>
          <w:color w:val="000000"/>
          <w:sz w:val="18"/>
          <w:szCs w:val="18"/>
        </w:rPr>
      </w:pPr>
      <w:r w:rsidRPr="00917160">
        <w:rPr>
          <w:rFonts w:ascii="Tahoma" w:eastAsia="Times New Roman" w:hAnsi="Tahoma" w:cs="Tahoma"/>
          <w:color w:val="000000"/>
          <w:sz w:val="18"/>
          <w:szCs w:val="18"/>
          <w:rtl/>
        </w:rPr>
        <w:t>نشر هذا المقال في جريدة السفير بتاريخ</w:t>
      </w:r>
      <w:r w:rsidRPr="00917160">
        <w:rPr>
          <w:rFonts w:ascii="Tahoma" w:eastAsia="Times New Roman" w:hAnsi="Tahoma" w:cs="Tahoma"/>
          <w:color w:val="000000"/>
          <w:sz w:val="18"/>
          <w:szCs w:val="18"/>
        </w:rPr>
        <w:t> </w:t>
      </w:r>
      <w:hyperlink r:id="rId7" w:tgtFrame="_blank" w:history="1">
        <w:r w:rsidRPr="00917160">
          <w:rPr>
            <w:rFonts w:ascii="Tahoma" w:eastAsia="Times New Roman" w:hAnsi="Tahoma" w:cs="Tahoma"/>
            <w:b/>
            <w:bCs/>
            <w:color w:val="6B0233"/>
            <w:sz w:val="18"/>
            <w:szCs w:val="18"/>
          </w:rPr>
          <w:t>2016-10-01</w:t>
        </w:r>
      </w:hyperlink>
      <w:r w:rsidRPr="00917160">
        <w:rPr>
          <w:rFonts w:ascii="Tahoma" w:eastAsia="Times New Roman" w:hAnsi="Tahoma" w:cs="Tahoma"/>
          <w:color w:val="000000"/>
          <w:sz w:val="18"/>
          <w:szCs w:val="18"/>
        </w:rPr>
        <w:t> </w:t>
      </w:r>
      <w:r w:rsidRPr="00917160">
        <w:rPr>
          <w:rFonts w:ascii="Tahoma" w:eastAsia="Times New Roman" w:hAnsi="Tahoma" w:cs="Tahoma"/>
          <w:color w:val="000000"/>
          <w:sz w:val="18"/>
          <w:szCs w:val="18"/>
          <w:rtl/>
        </w:rPr>
        <w:t>على الصفحة رقم 3 – محليّات</w:t>
      </w:r>
    </w:p>
    <w:p w:rsidR="00917160" w:rsidRPr="00917160" w:rsidRDefault="00917160" w:rsidP="00166ACC">
      <w:pPr>
        <w:shd w:val="clear" w:color="auto" w:fill="FFFFFF"/>
        <w:spacing w:before="100" w:beforeAutospacing="1" w:after="100" w:afterAutospacing="1"/>
        <w:ind w:left="30" w:right="30"/>
        <w:textAlignment w:val="top"/>
        <w:rPr>
          <w:rFonts w:ascii="Tahoma" w:eastAsia="Times New Roman" w:hAnsi="Tahoma" w:cs="Tahoma"/>
          <w:color w:val="000000"/>
          <w:sz w:val="18"/>
          <w:szCs w:val="18"/>
          <w:rtl/>
        </w:rPr>
      </w:pPr>
    </w:p>
    <w:p w:rsidR="00917160" w:rsidRPr="00917160" w:rsidRDefault="00917160" w:rsidP="00166ACC">
      <w:pPr>
        <w:shd w:val="clear" w:color="auto" w:fill="FFFFFF"/>
        <w:spacing w:before="100" w:beforeAutospacing="1" w:after="100" w:afterAutospacing="1" w:line="384" w:lineRule="atLeast"/>
        <w:textAlignment w:val="top"/>
        <w:rPr>
          <w:rFonts w:ascii="Tahoma" w:eastAsia="Times New Roman" w:hAnsi="Tahoma" w:cs="Tahoma"/>
          <w:color w:val="000000"/>
          <w:sz w:val="21"/>
          <w:szCs w:val="21"/>
          <w:rtl/>
        </w:rPr>
      </w:pPr>
      <w:r w:rsidRPr="00917160">
        <w:rPr>
          <w:rFonts w:ascii="Tahoma" w:eastAsia="Times New Roman" w:hAnsi="Tahoma" w:cs="Tahoma"/>
          <w:color w:val="000000"/>
          <w:sz w:val="21"/>
          <w:szCs w:val="21"/>
          <w:rtl/>
        </w:rPr>
        <w:t>لا يزال جمع شمل النواب في قاعة الجلسات لانتخاب رئيس الجمهورية متعذراً، رغم التداعيات الخطيرة الناجمة عن عصيانهم متذرعين بأن النائب يمثل الأمة جمعاء ولا يجوز ربط وكالته هذه بقيد أو شرط من قبل منتخبيه، كما جاء في المادة 27 ـ دستور وبحصانة نيابية تسمح لهم بالإقدام على ما يريدون ويشاؤون باستثناء التلبس بالجريمة.</w:t>
      </w:r>
      <w:r w:rsidRPr="00917160">
        <w:rPr>
          <w:rFonts w:ascii="Tahoma" w:eastAsia="Times New Roman" w:hAnsi="Tahoma" w:cs="Tahoma"/>
          <w:color w:val="000000"/>
          <w:sz w:val="21"/>
          <w:szCs w:val="21"/>
          <w:rtl/>
        </w:rPr>
        <w:br/>
        <w:t>فهل خيار «تصغير» النواب لصلاحياتهم كما هو حاصل اليوم ينطبق على ما جاء في الدستور؟</w:t>
      </w:r>
      <w:r w:rsidRPr="00917160">
        <w:rPr>
          <w:rFonts w:ascii="Tahoma" w:eastAsia="Times New Roman" w:hAnsi="Tahoma" w:cs="Tahoma"/>
          <w:color w:val="000000"/>
          <w:sz w:val="21"/>
          <w:szCs w:val="21"/>
          <w:rtl/>
        </w:rPr>
        <w:br/>
        <w:t>بصرف النظر عن مفهوم التمثيل النيابي، يتبين ان المشترع الدستوري قد أشار إلى حق النائب بالتغيب عن الجلسات العامة، فعندما نص في المادة 34 على ان اجتماع المجلس لا يكون قانونياً ما لم تحضره الأكثرية من الأعضاء الذين يؤلفونه، فبهذا النص يكون قد افسح في المجال ضمناً لتمكن النائب من التغيب عن حضور الجلسات.</w:t>
      </w:r>
      <w:r w:rsidRPr="00917160">
        <w:rPr>
          <w:rFonts w:ascii="Tahoma" w:eastAsia="Times New Roman" w:hAnsi="Tahoma" w:cs="Tahoma"/>
          <w:color w:val="000000"/>
          <w:sz w:val="21"/>
          <w:szCs w:val="21"/>
          <w:rtl/>
        </w:rPr>
        <w:br/>
        <w:t>هذا يعني ان الدستور لم يترك مسألة عدم المشاركة في الجلسات من دون أحكام، بدليل ان المشترع لم يأخذ بشرط وجوب توافر الأكثرية لانعقاد الجلسة في كل ماهيات الجلسات إذ قال باستثناءات، وبالتالي فإن مفاعيل المادة 34 ليست عامة، مثال ذلك ما جاء في المادة 49 ـ دستور الذي فرض انتخاب رئيس الجمهورية بأكثرية الثلثين وبالتالي وتلقائياً يكون النصاب لجلسة الانتخاب الثلثين على الأقل.</w:t>
      </w:r>
      <w:r w:rsidRPr="00917160">
        <w:rPr>
          <w:rFonts w:ascii="Tahoma" w:eastAsia="Times New Roman" w:hAnsi="Tahoma" w:cs="Tahoma"/>
          <w:color w:val="000000"/>
          <w:sz w:val="21"/>
          <w:szCs w:val="21"/>
          <w:rtl/>
        </w:rPr>
        <w:br/>
        <w:t>انطلاقاً من المعطيات السابقة، يمكن التوقف عند المادتين 73 و74 ـ دستور وأول ما يلفت النظر فيهما انهما مندرجتان في الفصل الأول الذي حمل عنوان «انتخاب رئيس الجمهورية»، وما يلفت النظر في ذلك ان المشترع قد تجنب أي ذكر بالأرقام للعدد الذي يجب توافره لانعقاد الجلسة رغم ان الفصل بكامله يتعلق بعملية انتخابية، فهل قصد المشترع من ذلك اعتماد المادة 34 أو المادة 49؟ وما قصده من ذلك «التجاهل» يا ترى؟</w:t>
      </w:r>
      <w:r w:rsidRPr="00917160">
        <w:rPr>
          <w:rFonts w:ascii="Tahoma" w:eastAsia="Times New Roman" w:hAnsi="Tahoma" w:cs="Tahoma"/>
          <w:color w:val="000000"/>
          <w:sz w:val="21"/>
          <w:szCs w:val="21"/>
          <w:rtl/>
        </w:rPr>
        <w:br/>
        <w:t>بصرف النظر عن النواحي الشكلية وبعض المبادئ الدستورية التي يمكن تناولها في مثل التساؤل المطروح، فإن المادة 73 حددت موعد اجراء الانتخاب بدعوة من «رئيس المجلس قبل موعد انتهاء ولاية رئيس الجمهورية بمدة شهر على الأقل وشهرين على الأكثر». أما إذا لم يَدعُ رئيسُ المجلس، فقالت: «ان المجلس يجتمع ـ في مثل هذا الاحتمال ـ حكماً في اليوم العاشر الذي يسبق انتهاء ولاية الرئيس». ولم يأتِ على ذكر المادة 49، انما خاطب النواب مباشرة بضرورة «الاجتماع حكماً» في اليوم العاشر الذي يسبق انتهاء الولاية.</w:t>
      </w:r>
      <w:r w:rsidRPr="00917160">
        <w:rPr>
          <w:rFonts w:ascii="Tahoma" w:eastAsia="Times New Roman" w:hAnsi="Tahoma" w:cs="Tahoma"/>
          <w:color w:val="000000"/>
          <w:sz w:val="21"/>
          <w:szCs w:val="21"/>
          <w:rtl/>
        </w:rPr>
        <w:br/>
        <w:t xml:space="preserve">وتتكامل نية المشترع هذه بما جاء في المادة 74 التي استبدلت النصاب المطلوب لعقد الجلسة بمخاطبة المجلس وليس النواب أو رئيسهم كما جاء في المادة 49 فنصت على التالي: «إذا خلت سدة الرئاسة بسبب وفاة الرئيس أو استقالته أو سبب آخر، فلأجل انتخاب الخلف يجتمع المجلس فوراً بحكم </w:t>
      </w:r>
      <w:r w:rsidRPr="00917160">
        <w:rPr>
          <w:rFonts w:ascii="Tahoma" w:eastAsia="Times New Roman" w:hAnsi="Tahoma" w:cs="Tahoma"/>
          <w:color w:val="000000"/>
          <w:sz w:val="21"/>
          <w:szCs w:val="21"/>
          <w:rtl/>
        </w:rPr>
        <w:lastRenderedPageBreak/>
        <w:t>القانون ومن دون دعوة من رئيسه» المنوط به حصراً الدعوة لعقد الجلسات. وهو ما يشير إلى ان المشاركة في جلسة الانتخاب لا تخضع لخيار ولا لأحكام أخرى جاءت في النصوص الدستورية. وهذا لا يمس بتمثيل النائب للأمة جمعاء ولا بمنع ربط وكالته بقيد أو شرط، باعتبار انه يجري عملاً باحكام الدستور ولا يخرق صلاحيات احد، وإذا حصل ذلك فيكون استثناء يحصنه النص ودائماً عندما تصادر المهام من المعنيين بممارستها يسقط التمثيل ذاته كونه لا يعود من مبرر له بشهادة أصحابه.</w:t>
      </w:r>
      <w:r w:rsidRPr="00917160">
        <w:rPr>
          <w:rFonts w:ascii="Tahoma" w:eastAsia="Times New Roman" w:hAnsi="Tahoma" w:cs="Tahoma"/>
          <w:color w:val="000000"/>
          <w:sz w:val="21"/>
          <w:szCs w:val="21"/>
          <w:rtl/>
        </w:rPr>
        <w:br/>
        <w:t>يتبين من تلك المقاربات ان الدستور لم يترك للنواب اللجوء إلى خياراتهم في التعامل مع نصاب الجلسات، فأولاهم هامشاً يلجأون به إلى خياراتهم التي لا يدخل فيها ما أشار إليه الدستور عندما خاطب المجلس وبتشديد على اجراء الانتخاب؛ فما معنى ان ينص الدستور على «الاجتماع حكماً» في وقت حدده هو بوضوح أو ان «يجتمع المجلس فوراً»؟ أليس في ذلك استثناء للنصوص الأخرى التي تعتبر أقوى ما استثنيت منه وفق أصول التفسير؟ فلماذا التمسك بنص يولي النائب وكالة عن الأمة وعدم جواز ربط وكالته بقيد في الوقت الذي لا يتمسك فيه نواب امتنا بنصوص دستورية واضحة لا تقبل لبساً بعد ان عمد المشترع إلى الخروج عن المادة 49 في المادتين 73 و74. أليس من معنى لهذا الخروج يا ترى؟</w:t>
      </w:r>
      <w:r w:rsidRPr="00917160">
        <w:rPr>
          <w:rFonts w:ascii="Tahoma" w:eastAsia="Times New Roman" w:hAnsi="Tahoma" w:cs="Tahoma"/>
          <w:color w:val="000000"/>
          <w:sz w:val="21"/>
          <w:szCs w:val="21"/>
          <w:rtl/>
        </w:rPr>
        <w:br/>
        <w:t>نعم هناك من هو متهم بخرق الدستور عندما تتعطل جلسات مجلس النواب وصلاحياته لأي سبب كان، ففي هذا وما يجري على مستوى انتخاب الرئيس قضاء على «التمثيل» وبالتالي «الوكالة»، والأمة لم توكل أحدا من أجل القضاء على المجلس الذي لا يتبلور «التمثيل» إلا في داخله وعندما تنتفي الاعمال يسقط التمثيل ولا يعود من مبرر له، فلا أحد يوكل لآخر ضرب عنقه بالسكين. ان التمثيل يكون بتفويض الاختيار، وعندما تنعدم إمكانية ذلك، تصبح الأمة جمعاء من دون تمثيل.</w:t>
      </w:r>
    </w:p>
    <w:p w:rsidR="004B399F" w:rsidRDefault="004B399F" w:rsidP="00166ACC"/>
    <w:p w:rsidR="00166ACC" w:rsidRDefault="00166ACC"/>
    <w:sectPr w:rsidR="00166A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F0FE5"/>
    <w:multiLevelType w:val="multilevel"/>
    <w:tmpl w:val="F8CA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160"/>
    <w:rsid w:val="001262C8"/>
    <w:rsid w:val="00166ACC"/>
    <w:rsid w:val="004B399F"/>
    <w:rsid w:val="00917160"/>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917160"/>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917160"/>
    <w:rPr>
      <w:rFonts w:eastAsia="Times New Roman"/>
      <w:b/>
      <w:bCs/>
      <w:kern w:val="36"/>
      <w:sz w:val="48"/>
      <w:szCs w:val="48"/>
    </w:rPr>
  </w:style>
  <w:style w:type="character" w:styleId="Hyperlink">
    <w:name w:val="Hyperlink"/>
    <w:basedOn w:val="DefaultParagraphFont"/>
    <w:uiPriority w:val="99"/>
    <w:semiHidden/>
    <w:unhideWhenUsed/>
    <w:rsid w:val="00917160"/>
    <w:rPr>
      <w:color w:val="0000FF"/>
      <w:u w:val="single"/>
    </w:rPr>
  </w:style>
  <w:style w:type="character" w:customStyle="1" w:styleId="apple-converted-space">
    <w:name w:val="apple-converted-space"/>
    <w:basedOn w:val="DefaultParagraphFont"/>
    <w:rsid w:val="00917160"/>
  </w:style>
  <w:style w:type="character" w:customStyle="1" w:styleId="magnetrellkrel55-1">
    <w:name w:val="_magnetrellkrel_55-1"/>
    <w:basedOn w:val="DefaultParagraphFont"/>
    <w:rsid w:val="00917160"/>
  </w:style>
  <w:style w:type="paragraph" w:styleId="NormalWeb">
    <w:name w:val="Normal (Web)"/>
    <w:basedOn w:val="Normal"/>
    <w:uiPriority w:val="99"/>
    <w:semiHidden/>
    <w:unhideWhenUsed/>
    <w:rsid w:val="00917160"/>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917160"/>
    <w:rPr>
      <w:rFonts w:ascii="Tahoma" w:hAnsi="Tahoma" w:cs="Tahoma"/>
      <w:sz w:val="16"/>
      <w:szCs w:val="16"/>
    </w:rPr>
  </w:style>
  <w:style w:type="character" w:customStyle="1" w:styleId="BalloonTextChar">
    <w:name w:val="Balloon Text Char"/>
    <w:basedOn w:val="DefaultParagraphFont"/>
    <w:link w:val="BalloonText"/>
    <w:uiPriority w:val="99"/>
    <w:semiHidden/>
    <w:rsid w:val="00917160"/>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917160"/>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917160"/>
    <w:rPr>
      <w:rFonts w:eastAsia="Times New Roman"/>
      <w:b/>
      <w:bCs/>
      <w:kern w:val="36"/>
      <w:sz w:val="48"/>
      <w:szCs w:val="48"/>
    </w:rPr>
  </w:style>
  <w:style w:type="character" w:styleId="Hyperlink">
    <w:name w:val="Hyperlink"/>
    <w:basedOn w:val="DefaultParagraphFont"/>
    <w:uiPriority w:val="99"/>
    <w:semiHidden/>
    <w:unhideWhenUsed/>
    <w:rsid w:val="00917160"/>
    <w:rPr>
      <w:color w:val="0000FF"/>
      <w:u w:val="single"/>
    </w:rPr>
  </w:style>
  <w:style w:type="character" w:customStyle="1" w:styleId="apple-converted-space">
    <w:name w:val="apple-converted-space"/>
    <w:basedOn w:val="DefaultParagraphFont"/>
    <w:rsid w:val="00917160"/>
  </w:style>
  <w:style w:type="character" w:customStyle="1" w:styleId="magnetrellkrel55-1">
    <w:name w:val="_magnetrellkrel_55-1"/>
    <w:basedOn w:val="DefaultParagraphFont"/>
    <w:rsid w:val="00917160"/>
  </w:style>
  <w:style w:type="paragraph" w:styleId="NormalWeb">
    <w:name w:val="Normal (Web)"/>
    <w:basedOn w:val="Normal"/>
    <w:uiPriority w:val="99"/>
    <w:semiHidden/>
    <w:unhideWhenUsed/>
    <w:rsid w:val="00917160"/>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917160"/>
    <w:rPr>
      <w:rFonts w:ascii="Tahoma" w:hAnsi="Tahoma" w:cs="Tahoma"/>
      <w:sz w:val="16"/>
      <w:szCs w:val="16"/>
    </w:rPr>
  </w:style>
  <w:style w:type="character" w:customStyle="1" w:styleId="BalloonTextChar">
    <w:name w:val="Balloon Text Char"/>
    <w:basedOn w:val="DefaultParagraphFont"/>
    <w:link w:val="BalloonText"/>
    <w:uiPriority w:val="99"/>
    <w:semiHidden/>
    <w:rsid w:val="00917160"/>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820153">
      <w:bodyDiv w:val="1"/>
      <w:marLeft w:val="0"/>
      <w:marRight w:val="0"/>
      <w:marTop w:val="0"/>
      <w:marBottom w:val="0"/>
      <w:divBdr>
        <w:top w:val="none" w:sz="0" w:space="0" w:color="auto"/>
        <w:left w:val="none" w:sz="0" w:space="0" w:color="auto"/>
        <w:bottom w:val="none" w:sz="0" w:space="0" w:color="auto"/>
        <w:right w:val="none" w:sz="0" w:space="0" w:color="auto"/>
      </w:divBdr>
      <w:divsChild>
        <w:div w:id="501242077">
          <w:marLeft w:val="0"/>
          <w:marRight w:val="0"/>
          <w:marTop w:val="0"/>
          <w:marBottom w:val="0"/>
          <w:divBdr>
            <w:top w:val="none" w:sz="0" w:space="0" w:color="auto"/>
            <w:left w:val="none" w:sz="0" w:space="0" w:color="auto"/>
            <w:bottom w:val="none" w:sz="0" w:space="0" w:color="auto"/>
            <w:right w:val="none" w:sz="0" w:space="0" w:color="auto"/>
          </w:divBdr>
        </w:div>
        <w:div w:id="494491585">
          <w:marLeft w:val="0"/>
          <w:marRight w:val="0"/>
          <w:marTop w:val="0"/>
          <w:marBottom w:val="0"/>
          <w:divBdr>
            <w:top w:val="none" w:sz="0" w:space="0" w:color="auto"/>
            <w:left w:val="none" w:sz="0" w:space="0" w:color="auto"/>
            <w:bottom w:val="none" w:sz="0" w:space="0" w:color="auto"/>
            <w:right w:val="none" w:sz="0" w:space="0" w:color="auto"/>
          </w:divBdr>
          <w:divsChild>
            <w:div w:id="1464275960">
              <w:marLeft w:val="0"/>
              <w:marRight w:val="0"/>
              <w:marTop w:val="0"/>
              <w:marBottom w:val="0"/>
              <w:divBdr>
                <w:top w:val="single" w:sz="6" w:space="0" w:color="DCDDDE"/>
                <w:left w:val="single" w:sz="6" w:space="0" w:color="DCDDDE"/>
                <w:bottom w:val="single" w:sz="6" w:space="0" w:color="DCDDDE"/>
                <w:right w:val="single" w:sz="6" w:space="0" w:color="DCDDDE"/>
              </w:divBdr>
              <w:divsChild>
                <w:div w:id="708803014">
                  <w:marLeft w:val="0"/>
                  <w:marRight w:val="0"/>
                  <w:marTop w:val="0"/>
                  <w:marBottom w:val="0"/>
                  <w:divBdr>
                    <w:top w:val="none" w:sz="0" w:space="0" w:color="auto"/>
                    <w:left w:val="none" w:sz="0" w:space="0" w:color="auto"/>
                    <w:bottom w:val="none" w:sz="0" w:space="0" w:color="auto"/>
                    <w:right w:val="none" w:sz="0" w:space="0" w:color="auto"/>
                  </w:divBdr>
                  <w:divsChild>
                    <w:div w:id="10789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84352">
          <w:marLeft w:val="0"/>
          <w:marRight w:val="0"/>
          <w:marTop w:val="30"/>
          <w:marBottom w:val="0"/>
          <w:divBdr>
            <w:top w:val="none" w:sz="0" w:space="0" w:color="auto"/>
            <w:left w:val="none" w:sz="0" w:space="0" w:color="auto"/>
            <w:bottom w:val="single" w:sz="6" w:space="0" w:color="EEEEEE"/>
            <w:right w:val="none" w:sz="0" w:space="0" w:color="auto"/>
          </w:divBdr>
          <w:divsChild>
            <w:div w:id="751970734">
              <w:marLeft w:val="0"/>
              <w:marRight w:val="0"/>
              <w:marTop w:val="0"/>
              <w:marBottom w:val="0"/>
              <w:divBdr>
                <w:top w:val="none" w:sz="0" w:space="0" w:color="auto"/>
                <w:left w:val="none" w:sz="0" w:space="0" w:color="auto"/>
                <w:bottom w:val="none" w:sz="0" w:space="0" w:color="auto"/>
                <w:right w:val="none" w:sz="0" w:space="0" w:color="auto"/>
              </w:divBdr>
            </w:div>
          </w:divsChild>
        </w:div>
        <w:div w:id="916981811">
          <w:marLeft w:val="0"/>
          <w:marRight w:val="0"/>
          <w:marTop w:val="0"/>
          <w:marBottom w:val="0"/>
          <w:divBdr>
            <w:top w:val="none" w:sz="0" w:space="0" w:color="auto"/>
            <w:left w:val="none" w:sz="0" w:space="0" w:color="auto"/>
            <w:bottom w:val="single" w:sz="6" w:space="0" w:color="EEEEEE"/>
            <w:right w:val="none" w:sz="0" w:space="0" w:color="auto"/>
          </w:divBdr>
        </w:div>
        <w:div w:id="219219238">
          <w:marLeft w:val="0"/>
          <w:marRight w:val="0"/>
          <w:marTop w:val="0"/>
          <w:marBottom w:val="0"/>
          <w:divBdr>
            <w:top w:val="none" w:sz="0" w:space="0" w:color="auto"/>
            <w:left w:val="none" w:sz="0" w:space="0" w:color="auto"/>
            <w:bottom w:val="none" w:sz="0" w:space="0" w:color="auto"/>
            <w:right w:val="none" w:sz="0" w:space="0" w:color="auto"/>
          </w:divBdr>
        </w:div>
        <w:div w:id="967510099">
          <w:marLeft w:val="0"/>
          <w:marRight w:val="0"/>
          <w:marTop w:val="0"/>
          <w:marBottom w:val="0"/>
          <w:divBdr>
            <w:top w:val="none" w:sz="0" w:space="0" w:color="auto"/>
            <w:left w:val="none" w:sz="0" w:space="0" w:color="auto"/>
            <w:bottom w:val="none" w:sz="0" w:space="0" w:color="auto"/>
            <w:right w:val="none" w:sz="0" w:space="0" w:color="auto"/>
          </w:divBdr>
          <w:divsChild>
            <w:div w:id="549808310">
              <w:marLeft w:val="0"/>
              <w:marRight w:val="0"/>
              <w:marTop w:val="0"/>
              <w:marBottom w:val="0"/>
              <w:divBdr>
                <w:top w:val="none" w:sz="0" w:space="0" w:color="auto"/>
                <w:left w:val="none" w:sz="0" w:space="0" w:color="auto"/>
                <w:bottom w:val="none" w:sz="0" w:space="0" w:color="auto"/>
                <w:right w:val="none" w:sz="0" w:space="0" w:color="auto"/>
              </w:divBdr>
              <w:divsChild>
                <w:div w:id="1302534400">
                  <w:marLeft w:val="0"/>
                  <w:marRight w:val="0"/>
                  <w:marTop w:val="0"/>
                  <w:marBottom w:val="0"/>
                  <w:divBdr>
                    <w:top w:val="none" w:sz="0" w:space="0" w:color="auto"/>
                    <w:left w:val="single" w:sz="6" w:space="8" w:color="EEEEEE"/>
                    <w:bottom w:val="none" w:sz="0" w:space="0" w:color="auto"/>
                    <w:right w:val="none" w:sz="0" w:space="0" w:color="auto"/>
                  </w:divBdr>
                  <w:divsChild>
                    <w:div w:id="1004016973">
                      <w:marLeft w:val="0"/>
                      <w:marRight w:val="0"/>
                      <w:marTop w:val="0"/>
                      <w:marBottom w:val="0"/>
                      <w:divBdr>
                        <w:top w:val="none" w:sz="0" w:space="0" w:color="auto"/>
                        <w:left w:val="none" w:sz="0" w:space="0" w:color="auto"/>
                        <w:bottom w:val="single" w:sz="6" w:space="4" w:color="EEEEEE"/>
                        <w:right w:val="none" w:sz="0" w:space="0" w:color="auto"/>
                      </w:divBdr>
                      <w:divsChild>
                        <w:div w:id="440995205">
                          <w:marLeft w:val="0"/>
                          <w:marRight w:val="0"/>
                          <w:marTop w:val="0"/>
                          <w:marBottom w:val="0"/>
                          <w:divBdr>
                            <w:top w:val="none" w:sz="0" w:space="0" w:color="auto"/>
                            <w:left w:val="none" w:sz="0" w:space="0" w:color="auto"/>
                            <w:bottom w:val="none" w:sz="0" w:space="0" w:color="auto"/>
                            <w:right w:val="none" w:sz="0" w:space="0" w:color="auto"/>
                          </w:divBdr>
                        </w:div>
                      </w:divsChild>
                    </w:div>
                    <w:div w:id="1122267356">
                      <w:marLeft w:val="0"/>
                      <w:marRight w:val="0"/>
                      <w:marTop w:val="0"/>
                      <w:marBottom w:val="0"/>
                      <w:divBdr>
                        <w:top w:val="none" w:sz="0" w:space="0" w:color="auto"/>
                        <w:left w:val="none" w:sz="0" w:space="0" w:color="auto"/>
                        <w:bottom w:val="single" w:sz="6" w:space="4" w:color="EEEEEE"/>
                        <w:right w:val="none" w:sz="0" w:space="0" w:color="auto"/>
                      </w:divBdr>
                      <w:divsChild>
                        <w:div w:id="1261834519">
                          <w:marLeft w:val="0"/>
                          <w:marRight w:val="0"/>
                          <w:marTop w:val="0"/>
                          <w:marBottom w:val="0"/>
                          <w:divBdr>
                            <w:top w:val="none" w:sz="0" w:space="0" w:color="auto"/>
                            <w:left w:val="none" w:sz="0" w:space="0" w:color="auto"/>
                            <w:bottom w:val="none" w:sz="0" w:space="0" w:color="auto"/>
                            <w:right w:val="none" w:sz="0" w:space="0" w:color="auto"/>
                          </w:divBdr>
                        </w:div>
                        <w:div w:id="949239571">
                          <w:marLeft w:val="0"/>
                          <w:marRight w:val="0"/>
                          <w:marTop w:val="0"/>
                          <w:marBottom w:val="0"/>
                          <w:divBdr>
                            <w:top w:val="none" w:sz="0" w:space="0" w:color="auto"/>
                            <w:left w:val="none" w:sz="0" w:space="0" w:color="auto"/>
                            <w:bottom w:val="none" w:sz="0" w:space="0" w:color="auto"/>
                            <w:right w:val="none" w:sz="0" w:space="0" w:color="auto"/>
                          </w:divBdr>
                        </w:div>
                        <w:div w:id="1228615161">
                          <w:marLeft w:val="0"/>
                          <w:marRight w:val="0"/>
                          <w:marTop w:val="0"/>
                          <w:marBottom w:val="0"/>
                          <w:divBdr>
                            <w:top w:val="none" w:sz="0" w:space="0" w:color="auto"/>
                            <w:left w:val="none" w:sz="0" w:space="0" w:color="auto"/>
                            <w:bottom w:val="none" w:sz="0" w:space="0" w:color="auto"/>
                            <w:right w:val="none" w:sz="0" w:space="0" w:color="auto"/>
                          </w:divBdr>
                        </w:div>
                      </w:divsChild>
                    </w:div>
                    <w:div w:id="574052538">
                      <w:marLeft w:val="0"/>
                      <w:marRight w:val="0"/>
                      <w:marTop w:val="0"/>
                      <w:marBottom w:val="0"/>
                      <w:divBdr>
                        <w:top w:val="none" w:sz="0" w:space="0" w:color="auto"/>
                        <w:left w:val="none" w:sz="0" w:space="0" w:color="auto"/>
                        <w:bottom w:val="single" w:sz="6" w:space="4" w:color="EEEEEE"/>
                        <w:right w:val="none" w:sz="0" w:space="0" w:color="auto"/>
                      </w:divBdr>
                      <w:divsChild>
                        <w:div w:id="1185485759">
                          <w:marLeft w:val="0"/>
                          <w:marRight w:val="0"/>
                          <w:marTop w:val="0"/>
                          <w:marBottom w:val="0"/>
                          <w:divBdr>
                            <w:top w:val="none" w:sz="0" w:space="0" w:color="auto"/>
                            <w:left w:val="none" w:sz="0" w:space="0" w:color="auto"/>
                            <w:bottom w:val="none" w:sz="0" w:space="0" w:color="auto"/>
                            <w:right w:val="none" w:sz="0" w:space="0" w:color="auto"/>
                          </w:divBdr>
                        </w:div>
                        <w:div w:id="342392756">
                          <w:marLeft w:val="0"/>
                          <w:marRight w:val="0"/>
                          <w:marTop w:val="0"/>
                          <w:marBottom w:val="0"/>
                          <w:divBdr>
                            <w:top w:val="none" w:sz="0" w:space="0" w:color="auto"/>
                            <w:left w:val="none" w:sz="0" w:space="0" w:color="auto"/>
                            <w:bottom w:val="none" w:sz="0" w:space="0" w:color="auto"/>
                            <w:right w:val="none" w:sz="0" w:space="0" w:color="auto"/>
                          </w:divBdr>
                        </w:div>
                        <w:div w:id="1360736547">
                          <w:marLeft w:val="0"/>
                          <w:marRight w:val="0"/>
                          <w:marTop w:val="0"/>
                          <w:marBottom w:val="0"/>
                          <w:divBdr>
                            <w:top w:val="none" w:sz="0" w:space="0" w:color="auto"/>
                            <w:left w:val="none" w:sz="0" w:space="0" w:color="auto"/>
                            <w:bottom w:val="none" w:sz="0" w:space="0" w:color="auto"/>
                            <w:right w:val="none" w:sz="0" w:space="0" w:color="auto"/>
                          </w:divBdr>
                        </w:div>
                      </w:divsChild>
                    </w:div>
                    <w:div w:id="1445417935">
                      <w:marLeft w:val="0"/>
                      <w:marRight w:val="0"/>
                      <w:marTop w:val="0"/>
                      <w:marBottom w:val="0"/>
                      <w:divBdr>
                        <w:top w:val="none" w:sz="0" w:space="0" w:color="auto"/>
                        <w:left w:val="none" w:sz="0" w:space="0" w:color="auto"/>
                        <w:bottom w:val="none" w:sz="0" w:space="0" w:color="auto"/>
                        <w:right w:val="none" w:sz="0" w:space="0" w:color="auto"/>
                      </w:divBdr>
                      <w:divsChild>
                        <w:div w:id="1811286420">
                          <w:marLeft w:val="0"/>
                          <w:marRight w:val="0"/>
                          <w:marTop w:val="0"/>
                          <w:marBottom w:val="0"/>
                          <w:divBdr>
                            <w:top w:val="none" w:sz="0" w:space="0" w:color="auto"/>
                            <w:left w:val="none" w:sz="0" w:space="0" w:color="auto"/>
                            <w:bottom w:val="none" w:sz="0" w:space="0" w:color="auto"/>
                            <w:right w:val="none" w:sz="0" w:space="0" w:color="auto"/>
                          </w:divBdr>
                        </w:div>
                        <w:div w:id="265969717">
                          <w:marLeft w:val="0"/>
                          <w:marRight w:val="0"/>
                          <w:marTop w:val="0"/>
                          <w:marBottom w:val="0"/>
                          <w:divBdr>
                            <w:top w:val="none" w:sz="0" w:space="0" w:color="auto"/>
                            <w:left w:val="none" w:sz="0" w:space="0" w:color="auto"/>
                            <w:bottom w:val="none" w:sz="0" w:space="0" w:color="auto"/>
                            <w:right w:val="none" w:sz="0" w:space="0" w:color="auto"/>
                          </w:divBdr>
                        </w:div>
                        <w:div w:id="1891918400">
                          <w:marLeft w:val="0"/>
                          <w:marRight w:val="0"/>
                          <w:marTop w:val="0"/>
                          <w:marBottom w:val="0"/>
                          <w:divBdr>
                            <w:top w:val="none" w:sz="0" w:space="0" w:color="auto"/>
                            <w:left w:val="none" w:sz="0" w:space="0" w:color="auto"/>
                            <w:bottom w:val="none" w:sz="0" w:space="0" w:color="auto"/>
                            <w:right w:val="none" w:sz="0" w:space="0" w:color="auto"/>
                          </w:divBdr>
                        </w:div>
                      </w:divsChild>
                    </w:div>
                    <w:div w:id="495000256">
                      <w:marLeft w:val="0"/>
                      <w:marRight w:val="0"/>
                      <w:marTop w:val="0"/>
                      <w:marBottom w:val="0"/>
                      <w:divBdr>
                        <w:top w:val="none" w:sz="0" w:space="0" w:color="auto"/>
                        <w:left w:val="none" w:sz="0" w:space="0" w:color="auto"/>
                        <w:bottom w:val="none" w:sz="0" w:space="0" w:color="auto"/>
                        <w:right w:val="none" w:sz="0" w:space="0" w:color="auto"/>
                      </w:divBdr>
                      <w:divsChild>
                        <w:div w:id="1257403908">
                          <w:marLeft w:val="0"/>
                          <w:marRight w:val="0"/>
                          <w:marTop w:val="0"/>
                          <w:marBottom w:val="0"/>
                          <w:divBdr>
                            <w:top w:val="none" w:sz="0" w:space="0" w:color="auto"/>
                            <w:left w:val="none" w:sz="0" w:space="0" w:color="auto"/>
                            <w:bottom w:val="none" w:sz="0" w:space="0" w:color="auto"/>
                            <w:right w:val="none" w:sz="0" w:space="0" w:color="auto"/>
                          </w:divBdr>
                        </w:div>
                        <w:div w:id="429130082">
                          <w:marLeft w:val="0"/>
                          <w:marRight w:val="0"/>
                          <w:marTop w:val="0"/>
                          <w:marBottom w:val="0"/>
                          <w:divBdr>
                            <w:top w:val="none" w:sz="0" w:space="0" w:color="auto"/>
                            <w:left w:val="none" w:sz="0" w:space="0" w:color="auto"/>
                            <w:bottom w:val="none" w:sz="0" w:space="0" w:color="auto"/>
                            <w:right w:val="none" w:sz="0" w:space="0" w:color="auto"/>
                          </w:divBdr>
                        </w:div>
                      </w:divsChild>
                    </w:div>
                    <w:div w:id="2055040457">
                      <w:marLeft w:val="0"/>
                      <w:marRight w:val="0"/>
                      <w:marTop w:val="150"/>
                      <w:marBottom w:val="150"/>
                      <w:divBdr>
                        <w:top w:val="none" w:sz="0" w:space="0" w:color="auto"/>
                        <w:left w:val="none" w:sz="0" w:space="0" w:color="auto"/>
                        <w:bottom w:val="none" w:sz="0" w:space="0" w:color="auto"/>
                        <w:right w:val="none" w:sz="0" w:space="0" w:color="auto"/>
                      </w:divBdr>
                      <w:divsChild>
                        <w:div w:id="1293516046">
                          <w:marLeft w:val="0"/>
                          <w:marRight w:val="0"/>
                          <w:marTop w:val="0"/>
                          <w:marBottom w:val="0"/>
                          <w:divBdr>
                            <w:top w:val="none" w:sz="0" w:space="0" w:color="auto"/>
                            <w:left w:val="none" w:sz="0" w:space="0" w:color="auto"/>
                            <w:bottom w:val="none" w:sz="0" w:space="0" w:color="auto"/>
                            <w:right w:val="none" w:sz="0" w:space="0" w:color="auto"/>
                          </w:divBdr>
                        </w:div>
                        <w:div w:id="725227421">
                          <w:marLeft w:val="0"/>
                          <w:marRight w:val="0"/>
                          <w:marTop w:val="0"/>
                          <w:marBottom w:val="45"/>
                          <w:divBdr>
                            <w:top w:val="none" w:sz="0" w:space="0" w:color="auto"/>
                            <w:left w:val="none" w:sz="0" w:space="0" w:color="auto"/>
                            <w:bottom w:val="none" w:sz="0" w:space="0" w:color="auto"/>
                            <w:right w:val="none" w:sz="0" w:space="0" w:color="auto"/>
                          </w:divBdr>
                        </w:div>
                        <w:div w:id="1661616036">
                          <w:marLeft w:val="0"/>
                          <w:marRight w:val="0"/>
                          <w:marTop w:val="0"/>
                          <w:marBottom w:val="45"/>
                          <w:divBdr>
                            <w:top w:val="none" w:sz="0" w:space="0" w:color="auto"/>
                            <w:left w:val="none" w:sz="0" w:space="0" w:color="auto"/>
                            <w:bottom w:val="none" w:sz="0" w:space="0" w:color="auto"/>
                            <w:right w:val="none" w:sz="0" w:space="0" w:color="auto"/>
                          </w:divBdr>
                        </w:div>
                        <w:div w:id="42869900">
                          <w:marLeft w:val="0"/>
                          <w:marRight w:val="0"/>
                          <w:marTop w:val="0"/>
                          <w:marBottom w:val="45"/>
                          <w:divBdr>
                            <w:top w:val="none" w:sz="0" w:space="0" w:color="auto"/>
                            <w:left w:val="none" w:sz="0" w:space="0" w:color="auto"/>
                            <w:bottom w:val="none" w:sz="0" w:space="0" w:color="auto"/>
                            <w:right w:val="none" w:sz="0" w:space="0" w:color="auto"/>
                          </w:divBdr>
                        </w:div>
                        <w:div w:id="540869126">
                          <w:marLeft w:val="0"/>
                          <w:marRight w:val="0"/>
                          <w:marTop w:val="0"/>
                          <w:marBottom w:val="45"/>
                          <w:divBdr>
                            <w:top w:val="none" w:sz="0" w:space="0" w:color="auto"/>
                            <w:left w:val="none" w:sz="0" w:space="0" w:color="auto"/>
                            <w:bottom w:val="none" w:sz="0" w:space="0" w:color="auto"/>
                            <w:right w:val="none" w:sz="0" w:space="0" w:color="auto"/>
                          </w:divBdr>
                        </w:div>
                        <w:div w:id="55990631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008945855">
                  <w:marLeft w:val="0"/>
                  <w:marRight w:val="0"/>
                  <w:marTop w:val="0"/>
                  <w:marBottom w:val="0"/>
                  <w:divBdr>
                    <w:top w:val="none" w:sz="0" w:space="0" w:color="auto"/>
                    <w:left w:val="none" w:sz="0" w:space="0" w:color="auto"/>
                    <w:bottom w:val="none" w:sz="0" w:space="0" w:color="auto"/>
                    <w:right w:val="none" w:sz="0" w:space="0" w:color="auto"/>
                  </w:divBdr>
                  <w:divsChild>
                    <w:div w:id="293753093">
                      <w:marLeft w:val="0"/>
                      <w:marRight w:val="0"/>
                      <w:marTop w:val="0"/>
                      <w:marBottom w:val="0"/>
                      <w:divBdr>
                        <w:top w:val="none" w:sz="0" w:space="0" w:color="auto"/>
                        <w:left w:val="none" w:sz="0" w:space="0" w:color="auto"/>
                        <w:bottom w:val="none" w:sz="0" w:space="0" w:color="auto"/>
                        <w:right w:val="none" w:sz="0" w:space="0" w:color="auto"/>
                      </w:divBdr>
                      <w:divsChild>
                        <w:div w:id="1577399210">
                          <w:marLeft w:val="0"/>
                          <w:marRight w:val="0"/>
                          <w:marTop w:val="0"/>
                          <w:marBottom w:val="0"/>
                          <w:divBdr>
                            <w:top w:val="single" w:sz="6" w:space="0" w:color="auto"/>
                            <w:left w:val="single" w:sz="6" w:space="0" w:color="auto"/>
                            <w:bottom w:val="single" w:sz="6" w:space="0" w:color="auto"/>
                            <w:right w:val="single" w:sz="6" w:space="0" w:color="auto"/>
                          </w:divBdr>
                          <w:divsChild>
                            <w:div w:id="744912962">
                              <w:marLeft w:val="0"/>
                              <w:marRight w:val="0"/>
                              <w:marTop w:val="0"/>
                              <w:marBottom w:val="0"/>
                              <w:divBdr>
                                <w:top w:val="none" w:sz="0" w:space="0" w:color="auto"/>
                                <w:left w:val="none" w:sz="0" w:space="0" w:color="auto"/>
                                <w:bottom w:val="none" w:sz="0" w:space="0" w:color="auto"/>
                                <w:right w:val="none" w:sz="0" w:space="0" w:color="auto"/>
                              </w:divBdr>
                            </w:div>
                            <w:div w:id="179206338">
                              <w:marLeft w:val="0"/>
                              <w:marRight w:val="0"/>
                              <w:marTop w:val="0"/>
                              <w:marBottom w:val="0"/>
                              <w:divBdr>
                                <w:top w:val="none" w:sz="0" w:space="0" w:color="auto"/>
                                <w:left w:val="none" w:sz="0" w:space="0" w:color="auto"/>
                                <w:bottom w:val="none" w:sz="0" w:space="0" w:color="auto"/>
                                <w:right w:val="none" w:sz="0" w:space="0" w:color="auto"/>
                              </w:divBdr>
                              <w:divsChild>
                                <w:div w:id="1037506598">
                                  <w:marLeft w:val="0"/>
                                  <w:marRight w:val="0"/>
                                  <w:marTop w:val="0"/>
                                  <w:marBottom w:val="0"/>
                                  <w:divBdr>
                                    <w:top w:val="none" w:sz="0" w:space="0" w:color="auto"/>
                                    <w:left w:val="none" w:sz="0" w:space="0" w:color="auto"/>
                                    <w:bottom w:val="none" w:sz="0" w:space="0" w:color="auto"/>
                                    <w:right w:val="none" w:sz="0" w:space="0" w:color="auto"/>
                                  </w:divBdr>
                                </w:div>
                              </w:divsChild>
                            </w:div>
                            <w:div w:id="844595067">
                              <w:marLeft w:val="0"/>
                              <w:marRight w:val="0"/>
                              <w:marTop w:val="0"/>
                              <w:marBottom w:val="0"/>
                              <w:divBdr>
                                <w:top w:val="none" w:sz="0" w:space="0" w:color="auto"/>
                                <w:left w:val="none" w:sz="0" w:space="0" w:color="auto"/>
                                <w:bottom w:val="none" w:sz="0" w:space="0" w:color="auto"/>
                                <w:right w:val="none" w:sz="0" w:space="0" w:color="auto"/>
                              </w:divBdr>
                              <w:divsChild>
                                <w:div w:id="2016154807">
                                  <w:marLeft w:val="0"/>
                                  <w:marRight w:val="0"/>
                                  <w:marTop w:val="0"/>
                                  <w:marBottom w:val="0"/>
                                  <w:divBdr>
                                    <w:top w:val="none" w:sz="0" w:space="0" w:color="auto"/>
                                    <w:left w:val="none" w:sz="0" w:space="0" w:color="auto"/>
                                    <w:bottom w:val="none" w:sz="0" w:space="0" w:color="auto"/>
                                    <w:right w:val="none" w:sz="0" w:space="0" w:color="auto"/>
                                  </w:divBdr>
                                </w:div>
                              </w:divsChild>
                            </w:div>
                            <w:div w:id="1909613677">
                              <w:marLeft w:val="0"/>
                              <w:marRight w:val="0"/>
                              <w:marTop w:val="0"/>
                              <w:marBottom w:val="0"/>
                              <w:divBdr>
                                <w:top w:val="none" w:sz="0" w:space="0" w:color="auto"/>
                                <w:left w:val="none" w:sz="0" w:space="0" w:color="auto"/>
                                <w:bottom w:val="none" w:sz="0" w:space="0" w:color="auto"/>
                                <w:right w:val="none" w:sz="0" w:space="0" w:color="auto"/>
                              </w:divBdr>
                              <w:divsChild>
                                <w:div w:id="1173376732">
                                  <w:marLeft w:val="0"/>
                                  <w:marRight w:val="0"/>
                                  <w:marTop w:val="0"/>
                                  <w:marBottom w:val="0"/>
                                  <w:divBdr>
                                    <w:top w:val="none" w:sz="0" w:space="0" w:color="auto"/>
                                    <w:left w:val="none" w:sz="0" w:space="0" w:color="auto"/>
                                    <w:bottom w:val="none" w:sz="0" w:space="0" w:color="auto"/>
                                    <w:right w:val="none" w:sz="0" w:space="0" w:color="auto"/>
                                  </w:divBdr>
                                </w:div>
                              </w:divsChild>
                            </w:div>
                            <w:div w:id="340204185">
                              <w:marLeft w:val="0"/>
                              <w:marRight w:val="0"/>
                              <w:marTop w:val="0"/>
                              <w:marBottom w:val="0"/>
                              <w:divBdr>
                                <w:top w:val="none" w:sz="0" w:space="0" w:color="auto"/>
                                <w:left w:val="none" w:sz="0" w:space="0" w:color="auto"/>
                                <w:bottom w:val="none" w:sz="0" w:space="0" w:color="auto"/>
                                <w:right w:val="none" w:sz="0" w:space="0" w:color="auto"/>
                              </w:divBdr>
                              <w:divsChild>
                                <w:div w:id="933515430">
                                  <w:marLeft w:val="0"/>
                                  <w:marRight w:val="0"/>
                                  <w:marTop w:val="0"/>
                                  <w:marBottom w:val="0"/>
                                  <w:divBdr>
                                    <w:top w:val="none" w:sz="0" w:space="0" w:color="auto"/>
                                    <w:left w:val="none" w:sz="0" w:space="0" w:color="auto"/>
                                    <w:bottom w:val="none" w:sz="0" w:space="0" w:color="auto"/>
                                    <w:right w:val="none" w:sz="0" w:space="0" w:color="auto"/>
                                  </w:divBdr>
                                </w:div>
                              </w:divsChild>
                            </w:div>
                            <w:div w:id="335963235">
                              <w:marLeft w:val="0"/>
                              <w:marRight w:val="0"/>
                              <w:marTop w:val="0"/>
                              <w:marBottom w:val="0"/>
                              <w:divBdr>
                                <w:top w:val="none" w:sz="0" w:space="0" w:color="auto"/>
                                <w:left w:val="none" w:sz="0" w:space="0" w:color="auto"/>
                                <w:bottom w:val="none" w:sz="0" w:space="0" w:color="auto"/>
                                <w:right w:val="none" w:sz="0" w:space="0" w:color="auto"/>
                              </w:divBdr>
                              <w:divsChild>
                                <w:div w:id="141100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ssafir.com/TodayEdition.aspx?EditionDate=10/1/2016&amp;Ref=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safir.com/ViewAuthor.aspx?AuthorID=5162&amp;ArticleID=5119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599</Words>
  <Characters>3417</Characters>
  <Application>Microsoft Office Word</Application>
  <DocSecurity>0</DocSecurity>
  <Lines>28</Lines>
  <Paragraphs>8</Paragraphs>
  <ScaleCrop>false</ScaleCrop>
  <Company>n0ak95</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2016-10-01T19:38:00Z</dcterms:created>
  <dcterms:modified xsi:type="dcterms:W3CDTF">2016-10-12T00:57:00Z</dcterms:modified>
</cp:coreProperties>
</file>