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F2" w:rsidRPr="00E83FF2" w:rsidRDefault="00E83FF2" w:rsidP="00F55F9B">
      <w:pPr>
        <w:shd w:val="clear" w:color="auto" w:fill="FFFFFF"/>
        <w:outlineLvl w:val="0"/>
        <w:rPr>
          <w:rFonts w:ascii="Tahoma" w:eastAsia="Times New Roman" w:hAnsi="Tahoma" w:cs="Tahoma"/>
          <w:b/>
          <w:bCs/>
          <w:color w:val="454646"/>
          <w:kern w:val="36"/>
          <w:sz w:val="39"/>
          <w:szCs w:val="39"/>
        </w:rPr>
      </w:pPr>
      <w:bookmarkStart w:id="0" w:name="_GoBack"/>
      <w:r w:rsidRPr="00E83FF2">
        <w:rPr>
          <w:rFonts w:ascii="Tahoma" w:eastAsia="Times New Roman" w:hAnsi="Tahoma" w:cs="Tahoma"/>
          <w:b/>
          <w:bCs/>
          <w:color w:val="454646"/>
          <w:kern w:val="36"/>
          <w:sz w:val="39"/>
          <w:szCs w:val="39"/>
          <w:rtl/>
        </w:rPr>
        <w:t>الدولة والنظام في معادلة الضرورة</w:t>
      </w:r>
    </w:p>
    <w:bookmarkEnd w:id="0"/>
    <w:p w:rsidR="00E83FF2" w:rsidRPr="00E83FF2" w:rsidRDefault="00E83FF2" w:rsidP="00F55F9B">
      <w:pPr>
        <w:rPr>
          <w:rFonts w:eastAsia="Times New Roman"/>
        </w:rPr>
      </w:pPr>
    </w:p>
    <w:p w:rsidR="00E83FF2" w:rsidRPr="00E83FF2" w:rsidRDefault="00F55F9B" w:rsidP="00F55F9B">
      <w:pPr>
        <w:shd w:val="clear" w:color="auto" w:fill="FFFFFF"/>
        <w:rPr>
          <w:rFonts w:ascii="Tahoma" w:eastAsia="Times New Roman" w:hAnsi="Tahoma" w:cs="Tahoma"/>
          <w:color w:val="000000"/>
          <w:sz w:val="18"/>
          <w:szCs w:val="18"/>
        </w:rPr>
      </w:pPr>
      <w:hyperlink r:id="rId6" w:history="1">
        <w:r w:rsidR="00E83FF2" w:rsidRPr="00E83FF2">
          <w:rPr>
            <w:rFonts w:ascii="Tahoma" w:eastAsia="Times New Roman" w:hAnsi="Tahoma" w:cs="Tahoma"/>
            <w:b/>
            <w:bCs/>
            <w:color w:val="6B0233"/>
            <w:sz w:val="21"/>
            <w:szCs w:val="21"/>
            <w:rtl/>
          </w:rPr>
          <w:t>فريد الخازن</w:t>
        </w:r>
      </w:hyperlink>
    </w:p>
    <w:p w:rsidR="00E83FF2" w:rsidRPr="00E83FF2" w:rsidRDefault="00E83FF2" w:rsidP="00F55F9B">
      <w:pPr>
        <w:shd w:val="clear" w:color="auto" w:fill="FFFFFF"/>
        <w:rPr>
          <w:rFonts w:ascii="Tahoma" w:eastAsia="Times New Roman" w:hAnsi="Tahoma" w:cs="Tahoma"/>
          <w:color w:val="000000"/>
          <w:sz w:val="18"/>
          <w:szCs w:val="18"/>
          <w:rtl/>
        </w:rPr>
      </w:pPr>
      <w:r w:rsidRPr="00E83FF2">
        <w:rPr>
          <w:rFonts w:ascii="Tahoma" w:eastAsia="Times New Roman" w:hAnsi="Tahoma" w:cs="Tahoma"/>
          <w:color w:val="000000"/>
          <w:sz w:val="18"/>
          <w:szCs w:val="18"/>
          <w:rtl/>
        </w:rPr>
        <w:t>نشر هذا المقال في جريدة السفير بتاريخ</w:t>
      </w:r>
      <w:r w:rsidRPr="00E83FF2">
        <w:rPr>
          <w:rFonts w:ascii="Tahoma" w:eastAsia="Times New Roman" w:hAnsi="Tahoma" w:cs="Tahoma"/>
          <w:color w:val="000000"/>
          <w:sz w:val="18"/>
          <w:szCs w:val="18"/>
        </w:rPr>
        <w:t> </w:t>
      </w:r>
      <w:hyperlink r:id="rId7" w:tgtFrame="_blank" w:history="1">
        <w:r w:rsidRPr="00E83FF2">
          <w:rPr>
            <w:rFonts w:ascii="Tahoma" w:eastAsia="Times New Roman" w:hAnsi="Tahoma" w:cs="Tahoma"/>
            <w:b/>
            <w:bCs/>
            <w:color w:val="6B0233"/>
            <w:sz w:val="18"/>
            <w:szCs w:val="18"/>
          </w:rPr>
          <w:t>2016-10-22</w:t>
        </w:r>
      </w:hyperlink>
      <w:r w:rsidRPr="00E83FF2">
        <w:rPr>
          <w:rFonts w:ascii="Tahoma" w:eastAsia="Times New Roman" w:hAnsi="Tahoma" w:cs="Tahoma"/>
          <w:color w:val="000000"/>
          <w:sz w:val="18"/>
          <w:szCs w:val="18"/>
        </w:rPr>
        <w:t> </w:t>
      </w:r>
      <w:r w:rsidRPr="00E83FF2">
        <w:rPr>
          <w:rFonts w:ascii="Tahoma" w:eastAsia="Times New Roman" w:hAnsi="Tahoma" w:cs="Tahoma"/>
          <w:color w:val="000000"/>
          <w:sz w:val="18"/>
          <w:szCs w:val="18"/>
          <w:rtl/>
        </w:rPr>
        <w:t>على الصفحة رقم 1 – الصفحة الأولى</w:t>
      </w:r>
      <w:r w:rsidR="00306C31">
        <w:rPr>
          <w:rFonts w:ascii="Tahoma" w:eastAsia="Times New Roman" w:hAnsi="Tahoma" w:cs="Tahoma"/>
          <w:color w:val="000000"/>
          <w:sz w:val="18"/>
          <w:szCs w:val="18"/>
        </w:rPr>
        <w:t xml:space="preserve"> </w:t>
      </w:r>
    </w:p>
    <w:p w:rsidR="00E83FF2" w:rsidRPr="00E83FF2" w:rsidRDefault="00E83FF2" w:rsidP="00F55F9B">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E83FF2">
        <w:rPr>
          <w:rFonts w:ascii="Tahoma" w:eastAsia="Times New Roman" w:hAnsi="Tahoma" w:cs="Tahoma"/>
          <w:color w:val="000000"/>
          <w:sz w:val="21"/>
          <w:szCs w:val="21"/>
          <w:rtl/>
        </w:rPr>
        <w:t>في أي انتخابات، رئاسية أو سواها، مؤيدون ومعترضون، يعكسون الواقع السياسي في البلاد والتحالفات الملازمة له.</w:t>
      </w:r>
      <w:r w:rsidRPr="00E83FF2">
        <w:rPr>
          <w:rFonts w:ascii="Tahoma" w:eastAsia="Times New Roman" w:hAnsi="Tahoma" w:cs="Tahoma"/>
          <w:color w:val="000000"/>
          <w:sz w:val="21"/>
          <w:szCs w:val="21"/>
          <w:rtl/>
        </w:rPr>
        <w:br/>
        <w:t>بعد مخاض أكثر من عامين أخذت «معادلة الضرورة» طريقها باتجاه شراكة متوازنة، وهي تجسّد تحالفات عابرة للمحاور والطوائف لحماية البلاد ولإعادة بناء ما تصدّع من مؤسسات لا قيامة لدولة مسؤولة من دونها.</w:t>
      </w:r>
      <w:r w:rsidRPr="00E83FF2">
        <w:rPr>
          <w:rFonts w:ascii="Tahoma" w:eastAsia="Times New Roman" w:hAnsi="Tahoma" w:cs="Tahoma"/>
          <w:color w:val="000000"/>
          <w:sz w:val="21"/>
          <w:szCs w:val="21"/>
          <w:rtl/>
        </w:rPr>
        <w:br/>
        <w:t>لم يعد لبنان بحاجة إلى وصاية، فسنّ الرشد أتت وإن متأخرة. والحماية الآن ذاتية، وقد تكون أجدى وأفعل.</w:t>
      </w:r>
      <w:r w:rsidRPr="00E83FF2">
        <w:rPr>
          <w:rFonts w:ascii="Tahoma" w:eastAsia="Times New Roman" w:hAnsi="Tahoma" w:cs="Tahoma"/>
          <w:color w:val="000000"/>
          <w:sz w:val="21"/>
          <w:szCs w:val="21"/>
          <w:rtl/>
        </w:rPr>
        <w:br/>
        <w:t>مسار العماد عون لا يجاري المألوف في السياسة اللبنانية: مِن الجيش إلى السياسة والزعامة... والرئاسة. وفي كل حقبة صفات قيادية من حواضر الذات. خَبِرَ العماد عون السلطة في أصعب الظروف وأحلكها. يقاتل من موقع الضعف ويهادن من موقع القوة. وهو المتصالح مع الذات ومع الغير ومع قناعات ومبادئ لا مساومة عليها.</w:t>
      </w:r>
      <w:r w:rsidRPr="00E83FF2">
        <w:rPr>
          <w:rFonts w:ascii="Tahoma" w:eastAsia="Times New Roman" w:hAnsi="Tahoma" w:cs="Tahoma"/>
          <w:color w:val="000000"/>
          <w:sz w:val="21"/>
          <w:szCs w:val="21"/>
          <w:rtl/>
        </w:rPr>
        <w:br/>
        <w:t>تجارب الحكم والزمن والإنجازات والخيبات أنضجت الواقع الجديد الذي أفرزه المسار الانتخابي: تحالف صادق مع «حزب الله» ومصالحة ثابتة بين التيار الوطني الحر و «القوات اللبنانية»، وتلاقٍ ناضجٍ بين العماد عون والرئيس سعد الحريري. فالتعاون والانفتاح ممرّان إلزاميان في إدارة شؤون الدولة والناس.</w:t>
      </w:r>
      <w:r w:rsidRPr="00E83FF2">
        <w:rPr>
          <w:rFonts w:ascii="Tahoma" w:eastAsia="Times New Roman" w:hAnsi="Tahoma" w:cs="Tahoma"/>
          <w:color w:val="000000"/>
          <w:sz w:val="21"/>
          <w:szCs w:val="21"/>
          <w:rtl/>
        </w:rPr>
        <w:br/>
        <w:t>بعد «الربيع العربي» والتحولات التي أفرزها، حروباً واضطرابات، يأتي ربيع لبنان بوسيلة السلم لينتج واقعاً مغايراً عمّا اعتاده اللبنانيون في سنوات مضت. الرابحون كثر والمنسحبون قلّة، والمتضررون يسجلون موقفاً يختلط فيه الشخصي بالسياسي. وهذا متوقع ومشروع.</w:t>
      </w:r>
      <w:r w:rsidRPr="00E83FF2">
        <w:rPr>
          <w:rFonts w:ascii="Tahoma" w:eastAsia="Times New Roman" w:hAnsi="Tahoma" w:cs="Tahoma"/>
          <w:color w:val="000000"/>
          <w:sz w:val="21"/>
          <w:szCs w:val="21"/>
          <w:rtl/>
        </w:rPr>
        <w:br/>
        <w:t>نصف الكوب الملآن امتلأ نصفه الآخر، بدل أن يملأه الفراغ، فتعود السياسة اللبنانية إلى حاضنتها الداخلية وبشراكة كاملة. هكذا أخذ الرئيس الحريري قراره الجريء، وقبله الدكتور جعجع، وَقَبْلَ الإثنين «حزبُ الله». وأعلن الرئيس بري موقفاً معارضاً، وهذا حق له شكلاً ومضموناً. إنها معادلة الأقوياء في قرار جرّ البلاد إلى الاستقرار بدل جرّها إلى الهلاك، فلا يكون الآتي أعظم.</w:t>
      </w:r>
      <w:r w:rsidRPr="00E83FF2">
        <w:rPr>
          <w:rFonts w:ascii="Tahoma" w:eastAsia="Times New Roman" w:hAnsi="Tahoma" w:cs="Tahoma"/>
          <w:color w:val="000000"/>
          <w:sz w:val="21"/>
          <w:szCs w:val="21"/>
          <w:rtl/>
        </w:rPr>
        <w:br/>
        <w:t>في مراحل سابقة، جاء القرار الرئاسي وسواه من الخارج، في زمن الوصاية وما بعدها، كما في انتخابات 2008، عندما حُسم الخيار الرئاسي قبل اجتماعات الدوحة. جاء اهتمام الدوحة بلبنان في سياق السياسة الخارجية المتحركة لقطر، لا سيما في الشأنَين اللبناني والفلسطيني، وليس لأن الأزمة اللبنانية كانت مدار اهتمام الدول الكبرى أو بسبب تداعياتها الإقليمية والدولية، خلافاً لمرحلة اتفاق الطائف عندما كان لبنان ساحة وحيدة للنزاعات الإقليمية.</w:t>
      </w:r>
      <w:r w:rsidRPr="00E83FF2">
        <w:rPr>
          <w:rFonts w:ascii="Tahoma" w:eastAsia="Times New Roman" w:hAnsi="Tahoma" w:cs="Tahoma"/>
          <w:color w:val="000000"/>
          <w:sz w:val="21"/>
          <w:szCs w:val="21"/>
          <w:rtl/>
        </w:rPr>
        <w:br/>
        <w:t xml:space="preserve">بعد إقرار وثيقة الوفاق الوطني انتُخب النائب رينيه معوض رئيساً للجمهورية واغتيل بعد أيام على انتخابه. وبعدما رفض عدد من المرشحين المحتملين دفتر الشروط الرئاسي، تم انتخاب النائب الياس الهراوي الذي أمّن الغطاء المطلوب لإزاحة العماد عون بالقوة. أما اليوم، العماد عون، المرشح الأبرز </w:t>
      </w:r>
      <w:r w:rsidRPr="00E83FF2">
        <w:rPr>
          <w:rFonts w:ascii="Tahoma" w:eastAsia="Times New Roman" w:hAnsi="Tahoma" w:cs="Tahoma"/>
          <w:color w:val="000000"/>
          <w:sz w:val="21"/>
          <w:szCs w:val="21"/>
          <w:rtl/>
        </w:rPr>
        <w:lastRenderedPageBreak/>
        <w:t>للرئاسة، ليس «متمرداً على الشرعية» ولا يستأثر بالسلطة. الظروف التي أدّت إلى الانتخابات الصورية في الرئاسة الأولى وسواها في مراحل سابقة لم تعد قائمة. في الداخل توازنات سياسية دقيقة وفي الخارج أولويات لا موقع للبنان فيها ولا دور.</w:t>
      </w:r>
      <w:r w:rsidRPr="00E83FF2">
        <w:rPr>
          <w:rFonts w:ascii="Tahoma" w:eastAsia="Times New Roman" w:hAnsi="Tahoma" w:cs="Tahoma"/>
          <w:color w:val="000000"/>
          <w:sz w:val="21"/>
          <w:szCs w:val="21"/>
          <w:rtl/>
        </w:rPr>
        <w:br/>
        <w:t>بعد الشغور الرئاسي، قامت القيادات المعنية بجولات استطلاع في الخارج والداخل لتكتشف أن الخارج غير مكترث بسياسة المحاور اللبنانية. فلكل طرف خارجي حساباته وأولوياته، إذ لا يمكن للبنان أن ينافس ساحات القتال المنتشرة في المنطقة. التلطي بالخارج لم يعد ينفع: «حزب الله» هو الممر الإلزامي لإيران في لبنان، وممر السعودية الإلزامي لتصويب علاقاتها مع واشنطن أو إنهاء حرب اليمن ليس لبنان. كما أن المعادلة الداخلية الراهنة مختلفة عن المعادلات السابقة لجهة موازين القوى والتحالفات السياسية والتحديات التي تواجه الأطراف جميعها، ما أوجد واقعاً جديداً بالمقاييس اللبنانية.</w:t>
      </w:r>
      <w:r w:rsidRPr="00E83FF2">
        <w:rPr>
          <w:rFonts w:ascii="Tahoma" w:eastAsia="Times New Roman" w:hAnsi="Tahoma" w:cs="Tahoma"/>
          <w:color w:val="000000"/>
          <w:sz w:val="21"/>
          <w:szCs w:val="21"/>
          <w:rtl/>
        </w:rPr>
        <w:br/>
        <w:t>اقتنع المعنيون بالشأن الرئاسي أن لا خطة «ب» لدى العماد عون، والخطة «ب» التي اعتمدها الرئيس الحريري مع ترشيح النائب سليمان فرنجيه، بعد ترشيح الدكتور جعجع، أبقت طريق الرئاسة موصدة. وهذا ما عبّر عنه الرئيس الحريري بجرأة المسؤول وصراحة الموقف. كما أن الأطراف جميعها متوافقة على موقع الرئيس بري ودوره المحوري في أي موقع كان. إنها معادلة تراعي مصالح الجميع، وإن لم تصل إلى حدّ إنهاء التباينات بين أركانها.</w:t>
      </w:r>
      <w:r w:rsidRPr="00E83FF2">
        <w:rPr>
          <w:rFonts w:ascii="Tahoma" w:eastAsia="Times New Roman" w:hAnsi="Tahoma" w:cs="Tahoma"/>
          <w:color w:val="000000"/>
          <w:sz w:val="21"/>
          <w:szCs w:val="21"/>
          <w:rtl/>
        </w:rPr>
        <w:br/>
        <w:t>هذه المعادلة الواقعية تعكس الحالة اللبنانية في الظروف الراهنة. فلا دولة تابعة ولا نظام بلا ضوابط الدستور والقانون. إنها لبننة الضرورة من أجل لبنان.</w:t>
      </w:r>
    </w:p>
    <w:p w:rsidR="004B399F" w:rsidRDefault="004B399F" w:rsidP="00F55F9B"/>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C5C08"/>
    <w:multiLevelType w:val="multilevel"/>
    <w:tmpl w:val="AFA4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F2"/>
    <w:rsid w:val="001262C8"/>
    <w:rsid w:val="00306C31"/>
    <w:rsid w:val="004B399F"/>
    <w:rsid w:val="00CE19F8"/>
    <w:rsid w:val="00DC76FA"/>
    <w:rsid w:val="00E83FF2"/>
    <w:rsid w:val="00F55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83FF2"/>
    <w:rPr>
      <w:rFonts w:ascii="Tahoma" w:hAnsi="Tahoma" w:cs="Tahoma"/>
      <w:sz w:val="16"/>
      <w:szCs w:val="16"/>
    </w:rPr>
  </w:style>
  <w:style w:type="character" w:customStyle="1" w:styleId="BalloonTextChar">
    <w:name w:val="Balloon Text Char"/>
    <w:basedOn w:val="DefaultParagraphFont"/>
    <w:link w:val="BalloonText"/>
    <w:uiPriority w:val="99"/>
    <w:semiHidden/>
    <w:rsid w:val="00E83FF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83FF2"/>
    <w:rPr>
      <w:rFonts w:ascii="Tahoma" w:hAnsi="Tahoma" w:cs="Tahoma"/>
      <w:sz w:val="16"/>
      <w:szCs w:val="16"/>
    </w:rPr>
  </w:style>
  <w:style w:type="character" w:customStyle="1" w:styleId="BalloonTextChar">
    <w:name w:val="Balloon Text Char"/>
    <w:basedOn w:val="DefaultParagraphFont"/>
    <w:link w:val="BalloonText"/>
    <w:uiPriority w:val="99"/>
    <w:semiHidden/>
    <w:rsid w:val="00E83FF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6462">
      <w:bodyDiv w:val="1"/>
      <w:marLeft w:val="0"/>
      <w:marRight w:val="0"/>
      <w:marTop w:val="0"/>
      <w:marBottom w:val="0"/>
      <w:divBdr>
        <w:top w:val="none" w:sz="0" w:space="0" w:color="auto"/>
        <w:left w:val="none" w:sz="0" w:space="0" w:color="auto"/>
        <w:bottom w:val="none" w:sz="0" w:space="0" w:color="auto"/>
        <w:right w:val="none" w:sz="0" w:space="0" w:color="auto"/>
      </w:divBdr>
      <w:divsChild>
        <w:div w:id="1562903187">
          <w:marLeft w:val="0"/>
          <w:marRight w:val="0"/>
          <w:marTop w:val="0"/>
          <w:marBottom w:val="0"/>
          <w:divBdr>
            <w:top w:val="none" w:sz="0" w:space="0" w:color="auto"/>
            <w:left w:val="none" w:sz="0" w:space="0" w:color="auto"/>
            <w:bottom w:val="none" w:sz="0" w:space="0" w:color="auto"/>
            <w:right w:val="none" w:sz="0" w:space="0" w:color="auto"/>
          </w:divBdr>
        </w:div>
        <w:div w:id="1414081168">
          <w:marLeft w:val="0"/>
          <w:marRight w:val="0"/>
          <w:marTop w:val="0"/>
          <w:marBottom w:val="0"/>
          <w:divBdr>
            <w:top w:val="none" w:sz="0" w:space="0" w:color="auto"/>
            <w:left w:val="none" w:sz="0" w:space="0" w:color="auto"/>
            <w:bottom w:val="single" w:sz="6" w:space="0" w:color="EEEEEE"/>
            <w:right w:val="none" w:sz="0" w:space="0" w:color="auto"/>
          </w:divBdr>
        </w:div>
        <w:div w:id="2033603007">
          <w:marLeft w:val="0"/>
          <w:marRight w:val="0"/>
          <w:marTop w:val="0"/>
          <w:marBottom w:val="0"/>
          <w:divBdr>
            <w:top w:val="none" w:sz="0" w:space="0" w:color="auto"/>
            <w:left w:val="none" w:sz="0" w:space="0" w:color="auto"/>
            <w:bottom w:val="none" w:sz="0" w:space="0" w:color="auto"/>
            <w:right w:val="none" w:sz="0" w:space="0" w:color="auto"/>
          </w:divBdr>
        </w:div>
        <w:div w:id="191918162">
          <w:marLeft w:val="0"/>
          <w:marRight w:val="0"/>
          <w:marTop w:val="0"/>
          <w:marBottom w:val="0"/>
          <w:divBdr>
            <w:top w:val="none" w:sz="0" w:space="0" w:color="auto"/>
            <w:left w:val="none" w:sz="0" w:space="0" w:color="auto"/>
            <w:bottom w:val="none" w:sz="0" w:space="0" w:color="auto"/>
            <w:right w:val="none" w:sz="0" w:space="0" w:color="auto"/>
          </w:divBdr>
          <w:divsChild>
            <w:div w:id="586310823">
              <w:marLeft w:val="0"/>
              <w:marRight w:val="0"/>
              <w:marTop w:val="0"/>
              <w:marBottom w:val="0"/>
              <w:divBdr>
                <w:top w:val="none" w:sz="0" w:space="0" w:color="auto"/>
                <w:left w:val="none" w:sz="0" w:space="0" w:color="auto"/>
                <w:bottom w:val="none" w:sz="0" w:space="0" w:color="auto"/>
                <w:right w:val="none" w:sz="0" w:space="0" w:color="auto"/>
              </w:divBdr>
              <w:divsChild>
                <w:div w:id="683826157">
                  <w:marLeft w:val="0"/>
                  <w:marRight w:val="0"/>
                  <w:marTop w:val="0"/>
                  <w:marBottom w:val="0"/>
                  <w:divBdr>
                    <w:top w:val="none" w:sz="0" w:space="0" w:color="auto"/>
                    <w:left w:val="single" w:sz="6" w:space="8" w:color="EEEEEE"/>
                    <w:bottom w:val="none" w:sz="0" w:space="0" w:color="auto"/>
                    <w:right w:val="none" w:sz="0" w:space="0" w:color="auto"/>
                  </w:divBdr>
                  <w:divsChild>
                    <w:div w:id="529952200">
                      <w:marLeft w:val="0"/>
                      <w:marRight w:val="0"/>
                      <w:marTop w:val="0"/>
                      <w:marBottom w:val="0"/>
                      <w:divBdr>
                        <w:top w:val="none" w:sz="0" w:space="0" w:color="auto"/>
                        <w:left w:val="none" w:sz="0" w:space="0" w:color="auto"/>
                        <w:bottom w:val="single" w:sz="6" w:space="4" w:color="EEEEEE"/>
                        <w:right w:val="none" w:sz="0" w:space="0" w:color="auto"/>
                      </w:divBdr>
                      <w:divsChild>
                        <w:div w:id="867643556">
                          <w:marLeft w:val="0"/>
                          <w:marRight w:val="0"/>
                          <w:marTop w:val="0"/>
                          <w:marBottom w:val="0"/>
                          <w:divBdr>
                            <w:top w:val="none" w:sz="0" w:space="0" w:color="auto"/>
                            <w:left w:val="none" w:sz="0" w:space="0" w:color="auto"/>
                            <w:bottom w:val="none" w:sz="0" w:space="0" w:color="auto"/>
                            <w:right w:val="none" w:sz="0" w:space="0" w:color="auto"/>
                          </w:divBdr>
                        </w:div>
                      </w:divsChild>
                    </w:div>
                    <w:div w:id="2009479344">
                      <w:marLeft w:val="0"/>
                      <w:marRight w:val="0"/>
                      <w:marTop w:val="0"/>
                      <w:marBottom w:val="0"/>
                      <w:divBdr>
                        <w:top w:val="none" w:sz="0" w:space="0" w:color="auto"/>
                        <w:left w:val="none" w:sz="0" w:space="0" w:color="auto"/>
                        <w:bottom w:val="single" w:sz="6" w:space="4" w:color="EEEEEE"/>
                        <w:right w:val="none" w:sz="0" w:space="0" w:color="auto"/>
                      </w:divBdr>
                      <w:divsChild>
                        <w:div w:id="935674397">
                          <w:marLeft w:val="0"/>
                          <w:marRight w:val="0"/>
                          <w:marTop w:val="0"/>
                          <w:marBottom w:val="0"/>
                          <w:divBdr>
                            <w:top w:val="none" w:sz="0" w:space="0" w:color="auto"/>
                            <w:left w:val="none" w:sz="0" w:space="0" w:color="auto"/>
                            <w:bottom w:val="none" w:sz="0" w:space="0" w:color="auto"/>
                            <w:right w:val="none" w:sz="0" w:space="0" w:color="auto"/>
                          </w:divBdr>
                        </w:div>
                        <w:div w:id="1910846006">
                          <w:marLeft w:val="0"/>
                          <w:marRight w:val="0"/>
                          <w:marTop w:val="0"/>
                          <w:marBottom w:val="0"/>
                          <w:divBdr>
                            <w:top w:val="none" w:sz="0" w:space="0" w:color="auto"/>
                            <w:left w:val="none" w:sz="0" w:space="0" w:color="auto"/>
                            <w:bottom w:val="none" w:sz="0" w:space="0" w:color="auto"/>
                            <w:right w:val="none" w:sz="0" w:space="0" w:color="auto"/>
                          </w:divBdr>
                        </w:div>
                        <w:div w:id="1330712600">
                          <w:marLeft w:val="0"/>
                          <w:marRight w:val="0"/>
                          <w:marTop w:val="0"/>
                          <w:marBottom w:val="0"/>
                          <w:divBdr>
                            <w:top w:val="none" w:sz="0" w:space="0" w:color="auto"/>
                            <w:left w:val="none" w:sz="0" w:space="0" w:color="auto"/>
                            <w:bottom w:val="none" w:sz="0" w:space="0" w:color="auto"/>
                            <w:right w:val="none" w:sz="0" w:space="0" w:color="auto"/>
                          </w:divBdr>
                        </w:div>
                      </w:divsChild>
                    </w:div>
                    <w:div w:id="947736082">
                      <w:marLeft w:val="0"/>
                      <w:marRight w:val="0"/>
                      <w:marTop w:val="0"/>
                      <w:marBottom w:val="0"/>
                      <w:divBdr>
                        <w:top w:val="none" w:sz="0" w:space="0" w:color="auto"/>
                        <w:left w:val="none" w:sz="0" w:space="0" w:color="auto"/>
                        <w:bottom w:val="single" w:sz="6" w:space="4" w:color="EEEEEE"/>
                        <w:right w:val="none" w:sz="0" w:space="0" w:color="auto"/>
                      </w:divBdr>
                      <w:divsChild>
                        <w:div w:id="1670987757">
                          <w:marLeft w:val="0"/>
                          <w:marRight w:val="0"/>
                          <w:marTop w:val="0"/>
                          <w:marBottom w:val="0"/>
                          <w:divBdr>
                            <w:top w:val="none" w:sz="0" w:space="0" w:color="auto"/>
                            <w:left w:val="none" w:sz="0" w:space="0" w:color="auto"/>
                            <w:bottom w:val="none" w:sz="0" w:space="0" w:color="auto"/>
                            <w:right w:val="none" w:sz="0" w:space="0" w:color="auto"/>
                          </w:divBdr>
                        </w:div>
                        <w:div w:id="221454886">
                          <w:marLeft w:val="0"/>
                          <w:marRight w:val="0"/>
                          <w:marTop w:val="0"/>
                          <w:marBottom w:val="0"/>
                          <w:divBdr>
                            <w:top w:val="none" w:sz="0" w:space="0" w:color="auto"/>
                            <w:left w:val="none" w:sz="0" w:space="0" w:color="auto"/>
                            <w:bottom w:val="none" w:sz="0" w:space="0" w:color="auto"/>
                            <w:right w:val="none" w:sz="0" w:space="0" w:color="auto"/>
                          </w:divBdr>
                        </w:div>
                        <w:div w:id="749547855">
                          <w:marLeft w:val="0"/>
                          <w:marRight w:val="0"/>
                          <w:marTop w:val="0"/>
                          <w:marBottom w:val="0"/>
                          <w:divBdr>
                            <w:top w:val="none" w:sz="0" w:space="0" w:color="auto"/>
                            <w:left w:val="none" w:sz="0" w:space="0" w:color="auto"/>
                            <w:bottom w:val="none" w:sz="0" w:space="0" w:color="auto"/>
                            <w:right w:val="none" w:sz="0" w:space="0" w:color="auto"/>
                          </w:divBdr>
                        </w:div>
                      </w:divsChild>
                    </w:div>
                    <w:div w:id="113794013">
                      <w:marLeft w:val="0"/>
                      <w:marRight w:val="0"/>
                      <w:marTop w:val="0"/>
                      <w:marBottom w:val="0"/>
                      <w:divBdr>
                        <w:top w:val="none" w:sz="0" w:space="0" w:color="auto"/>
                        <w:left w:val="none" w:sz="0" w:space="0" w:color="auto"/>
                        <w:bottom w:val="none" w:sz="0" w:space="0" w:color="auto"/>
                        <w:right w:val="none" w:sz="0" w:space="0" w:color="auto"/>
                      </w:divBdr>
                      <w:divsChild>
                        <w:div w:id="411242682">
                          <w:marLeft w:val="0"/>
                          <w:marRight w:val="0"/>
                          <w:marTop w:val="0"/>
                          <w:marBottom w:val="0"/>
                          <w:divBdr>
                            <w:top w:val="none" w:sz="0" w:space="0" w:color="auto"/>
                            <w:left w:val="none" w:sz="0" w:space="0" w:color="auto"/>
                            <w:bottom w:val="none" w:sz="0" w:space="0" w:color="auto"/>
                            <w:right w:val="none" w:sz="0" w:space="0" w:color="auto"/>
                          </w:divBdr>
                        </w:div>
                        <w:div w:id="1105154575">
                          <w:marLeft w:val="0"/>
                          <w:marRight w:val="0"/>
                          <w:marTop w:val="0"/>
                          <w:marBottom w:val="0"/>
                          <w:divBdr>
                            <w:top w:val="none" w:sz="0" w:space="0" w:color="auto"/>
                            <w:left w:val="none" w:sz="0" w:space="0" w:color="auto"/>
                            <w:bottom w:val="none" w:sz="0" w:space="0" w:color="auto"/>
                            <w:right w:val="none" w:sz="0" w:space="0" w:color="auto"/>
                          </w:divBdr>
                        </w:div>
                        <w:div w:id="598147586">
                          <w:marLeft w:val="0"/>
                          <w:marRight w:val="0"/>
                          <w:marTop w:val="0"/>
                          <w:marBottom w:val="0"/>
                          <w:divBdr>
                            <w:top w:val="none" w:sz="0" w:space="0" w:color="auto"/>
                            <w:left w:val="none" w:sz="0" w:space="0" w:color="auto"/>
                            <w:bottom w:val="none" w:sz="0" w:space="0" w:color="auto"/>
                            <w:right w:val="none" w:sz="0" w:space="0" w:color="auto"/>
                          </w:divBdr>
                        </w:div>
                      </w:divsChild>
                    </w:div>
                    <w:div w:id="634406931">
                      <w:marLeft w:val="0"/>
                      <w:marRight w:val="0"/>
                      <w:marTop w:val="0"/>
                      <w:marBottom w:val="0"/>
                      <w:divBdr>
                        <w:top w:val="none" w:sz="0" w:space="0" w:color="auto"/>
                        <w:left w:val="none" w:sz="0" w:space="0" w:color="auto"/>
                        <w:bottom w:val="none" w:sz="0" w:space="0" w:color="auto"/>
                        <w:right w:val="none" w:sz="0" w:space="0" w:color="auto"/>
                      </w:divBdr>
                      <w:divsChild>
                        <w:div w:id="1560895269">
                          <w:marLeft w:val="0"/>
                          <w:marRight w:val="0"/>
                          <w:marTop w:val="0"/>
                          <w:marBottom w:val="0"/>
                          <w:divBdr>
                            <w:top w:val="none" w:sz="0" w:space="0" w:color="auto"/>
                            <w:left w:val="none" w:sz="0" w:space="0" w:color="auto"/>
                            <w:bottom w:val="none" w:sz="0" w:space="0" w:color="auto"/>
                            <w:right w:val="none" w:sz="0" w:space="0" w:color="auto"/>
                          </w:divBdr>
                        </w:div>
                        <w:div w:id="572198000">
                          <w:marLeft w:val="0"/>
                          <w:marRight w:val="0"/>
                          <w:marTop w:val="0"/>
                          <w:marBottom w:val="0"/>
                          <w:divBdr>
                            <w:top w:val="none" w:sz="0" w:space="0" w:color="auto"/>
                            <w:left w:val="none" w:sz="0" w:space="0" w:color="auto"/>
                            <w:bottom w:val="none" w:sz="0" w:space="0" w:color="auto"/>
                            <w:right w:val="none" w:sz="0" w:space="0" w:color="auto"/>
                          </w:divBdr>
                        </w:div>
                      </w:divsChild>
                    </w:div>
                    <w:div w:id="744495062">
                      <w:marLeft w:val="0"/>
                      <w:marRight w:val="0"/>
                      <w:marTop w:val="0"/>
                      <w:marBottom w:val="0"/>
                      <w:divBdr>
                        <w:top w:val="none" w:sz="0" w:space="0" w:color="auto"/>
                        <w:left w:val="none" w:sz="0" w:space="0" w:color="auto"/>
                        <w:bottom w:val="none" w:sz="0" w:space="0" w:color="auto"/>
                        <w:right w:val="none" w:sz="0" w:space="0" w:color="auto"/>
                      </w:divBdr>
                    </w:div>
                    <w:div w:id="1280262680">
                      <w:marLeft w:val="0"/>
                      <w:marRight w:val="0"/>
                      <w:marTop w:val="150"/>
                      <w:marBottom w:val="150"/>
                      <w:divBdr>
                        <w:top w:val="none" w:sz="0" w:space="0" w:color="auto"/>
                        <w:left w:val="none" w:sz="0" w:space="0" w:color="auto"/>
                        <w:bottom w:val="none" w:sz="0" w:space="0" w:color="auto"/>
                        <w:right w:val="none" w:sz="0" w:space="0" w:color="auto"/>
                      </w:divBdr>
                      <w:divsChild>
                        <w:div w:id="167986659">
                          <w:marLeft w:val="0"/>
                          <w:marRight w:val="0"/>
                          <w:marTop w:val="0"/>
                          <w:marBottom w:val="0"/>
                          <w:divBdr>
                            <w:top w:val="none" w:sz="0" w:space="0" w:color="auto"/>
                            <w:left w:val="none" w:sz="0" w:space="0" w:color="auto"/>
                            <w:bottom w:val="none" w:sz="0" w:space="0" w:color="auto"/>
                            <w:right w:val="none" w:sz="0" w:space="0" w:color="auto"/>
                          </w:divBdr>
                        </w:div>
                        <w:div w:id="745807067">
                          <w:marLeft w:val="0"/>
                          <w:marRight w:val="0"/>
                          <w:marTop w:val="0"/>
                          <w:marBottom w:val="45"/>
                          <w:divBdr>
                            <w:top w:val="none" w:sz="0" w:space="0" w:color="auto"/>
                            <w:left w:val="none" w:sz="0" w:space="0" w:color="auto"/>
                            <w:bottom w:val="none" w:sz="0" w:space="0" w:color="auto"/>
                            <w:right w:val="none" w:sz="0" w:space="0" w:color="auto"/>
                          </w:divBdr>
                        </w:div>
                        <w:div w:id="38632682">
                          <w:marLeft w:val="0"/>
                          <w:marRight w:val="0"/>
                          <w:marTop w:val="0"/>
                          <w:marBottom w:val="45"/>
                          <w:divBdr>
                            <w:top w:val="none" w:sz="0" w:space="0" w:color="auto"/>
                            <w:left w:val="none" w:sz="0" w:space="0" w:color="auto"/>
                            <w:bottom w:val="none" w:sz="0" w:space="0" w:color="auto"/>
                            <w:right w:val="none" w:sz="0" w:space="0" w:color="auto"/>
                          </w:divBdr>
                        </w:div>
                        <w:div w:id="1295873368">
                          <w:marLeft w:val="0"/>
                          <w:marRight w:val="0"/>
                          <w:marTop w:val="0"/>
                          <w:marBottom w:val="45"/>
                          <w:divBdr>
                            <w:top w:val="none" w:sz="0" w:space="0" w:color="auto"/>
                            <w:left w:val="none" w:sz="0" w:space="0" w:color="auto"/>
                            <w:bottom w:val="none" w:sz="0" w:space="0" w:color="auto"/>
                            <w:right w:val="none" w:sz="0" w:space="0" w:color="auto"/>
                          </w:divBdr>
                        </w:div>
                        <w:div w:id="1584877092">
                          <w:marLeft w:val="0"/>
                          <w:marRight w:val="0"/>
                          <w:marTop w:val="0"/>
                          <w:marBottom w:val="45"/>
                          <w:divBdr>
                            <w:top w:val="none" w:sz="0" w:space="0" w:color="auto"/>
                            <w:left w:val="none" w:sz="0" w:space="0" w:color="auto"/>
                            <w:bottom w:val="none" w:sz="0" w:space="0" w:color="auto"/>
                            <w:right w:val="none" w:sz="0" w:space="0" w:color="auto"/>
                          </w:divBdr>
                        </w:div>
                        <w:div w:id="1493519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91277166">
                  <w:marLeft w:val="0"/>
                  <w:marRight w:val="0"/>
                  <w:marTop w:val="0"/>
                  <w:marBottom w:val="0"/>
                  <w:divBdr>
                    <w:top w:val="none" w:sz="0" w:space="0" w:color="auto"/>
                    <w:left w:val="none" w:sz="0" w:space="0" w:color="auto"/>
                    <w:bottom w:val="none" w:sz="0" w:space="0" w:color="auto"/>
                    <w:right w:val="none" w:sz="0" w:space="0" w:color="auto"/>
                  </w:divBdr>
                  <w:divsChild>
                    <w:div w:id="759907967">
                      <w:marLeft w:val="0"/>
                      <w:marRight w:val="0"/>
                      <w:marTop w:val="0"/>
                      <w:marBottom w:val="0"/>
                      <w:divBdr>
                        <w:top w:val="none" w:sz="0" w:space="0" w:color="auto"/>
                        <w:left w:val="none" w:sz="0" w:space="0" w:color="auto"/>
                        <w:bottom w:val="none" w:sz="0" w:space="0" w:color="auto"/>
                        <w:right w:val="none" w:sz="0" w:space="0" w:color="auto"/>
                      </w:divBdr>
                      <w:divsChild>
                        <w:div w:id="1093354352">
                          <w:marLeft w:val="0"/>
                          <w:marRight w:val="0"/>
                          <w:marTop w:val="0"/>
                          <w:marBottom w:val="0"/>
                          <w:divBdr>
                            <w:top w:val="single" w:sz="6" w:space="0" w:color="auto"/>
                            <w:left w:val="single" w:sz="6" w:space="0" w:color="auto"/>
                            <w:bottom w:val="single" w:sz="6" w:space="0" w:color="auto"/>
                            <w:right w:val="single" w:sz="6" w:space="0" w:color="auto"/>
                          </w:divBdr>
                          <w:divsChild>
                            <w:div w:id="1071729194">
                              <w:marLeft w:val="0"/>
                              <w:marRight w:val="0"/>
                              <w:marTop w:val="0"/>
                              <w:marBottom w:val="0"/>
                              <w:divBdr>
                                <w:top w:val="none" w:sz="0" w:space="0" w:color="auto"/>
                                <w:left w:val="none" w:sz="0" w:space="0" w:color="auto"/>
                                <w:bottom w:val="none" w:sz="0" w:space="0" w:color="auto"/>
                                <w:right w:val="none" w:sz="0" w:space="0" w:color="auto"/>
                              </w:divBdr>
                            </w:div>
                            <w:div w:id="804853018">
                              <w:marLeft w:val="0"/>
                              <w:marRight w:val="0"/>
                              <w:marTop w:val="0"/>
                              <w:marBottom w:val="0"/>
                              <w:divBdr>
                                <w:top w:val="none" w:sz="0" w:space="0" w:color="auto"/>
                                <w:left w:val="none" w:sz="0" w:space="0" w:color="auto"/>
                                <w:bottom w:val="none" w:sz="0" w:space="0" w:color="auto"/>
                                <w:right w:val="none" w:sz="0" w:space="0" w:color="auto"/>
                              </w:divBdr>
                              <w:divsChild>
                                <w:div w:id="646595093">
                                  <w:marLeft w:val="0"/>
                                  <w:marRight w:val="0"/>
                                  <w:marTop w:val="0"/>
                                  <w:marBottom w:val="0"/>
                                  <w:divBdr>
                                    <w:top w:val="none" w:sz="0" w:space="0" w:color="auto"/>
                                    <w:left w:val="none" w:sz="0" w:space="0" w:color="auto"/>
                                    <w:bottom w:val="none" w:sz="0" w:space="0" w:color="auto"/>
                                    <w:right w:val="none" w:sz="0" w:space="0" w:color="auto"/>
                                  </w:divBdr>
                                </w:div>
                              </w:divsChild>
                            </w:div>
                            <w:div w:id="1034159730">
                              <w:marLeft w:val="0"/>
                              <w:marRight w:val="0"/>
                              <w:marTop w:val="0"/>
                              <w:marBottom w:val="0"/>
                              <w:divBdr>
                                <w:top w:val="none" w:sz="0" w:space="0" w:color="auto"/>
                                <w:left w:val="none" w:sz="0" w:space="0" w:color="auto"/>
                                <w:bottom w:val="none" w:sz="0" w:space="0" w:color="auto"/>
                                <w:right w:val="none" w:sz="0" w:space="0" w:color="auto"/>
                              </w:divBdr>
                              <w:divsChild>
                                <w:div w:id="1920481786">
                                  <w:marLeft w:val="0"/>
                                  <w:marRight w:val="0"/>
                                  <w:marTop w:val="0"/>
                                  <w:marBottom w:val="0"/>
                                  <w:divBdr>
                                    <w:top w:val="none" w:sz="0" w:space="0" w:color="auto"/>
                                    <w:left w:val="none" w:sz="0" w:space="0" w:color="auto"/>
                                    <w:bottom w:val="none" w:sz="0" w:space="0" w:color="auto"/>
                                    <w:right w:val="none" w:sz="0" w:space="0" w:color="auto"/>
                                  </w:divBdr>
                                </w:div>
                              </w:divsChild>
                            </w:div>
                            <w:div w:id="409620880">
                              <w:marLeft w:val="0"/>
                              <w:marRight w:val="0"/>
                              <w:marTop w:val="0"/>
                              <w:marBottom w:val="0"/>
                              <w:divBdr>
                                <w:top w:val="none" w:sz="0" w:space="0" w:color="auto"/>
                                <w:left w:val="none" w:sz="0" w:space="0" w:color="auto"/>
                                <w:bottom w:val="none" w:sz="0" w:space="0" w:color="auto"/>
                                <w:right w:val="none" w:sz="0" w:space="0" w:color="auto"/>
                              </w:divBdr>
                              <w:divsChild>
                                <w:div w:id="11734918">
                                  <w:marLeft w:val="0"/>
                                  <w:marRight w:val="0"/>
                                  <w:marTop w:val="0"/>
                                  <w:marBottom w:val="0"/>
                                  <w:divBdr>
                                    <w:top w:val="none" w:sz="0" w:space="0" w:color="auto"/>
                                    <w:left w:val="none" w:sz="0" w:space="0" w:color="auto"/>
                                    <w:bottom w:val="none" w:sz="0" w:space="0" w:color="auto"/>
                                    <w:right w:val="none" w:sz="0" w:space="0" w:color="auto"/>
                                  </w:divBdr>
                                </w:div>
                              </w:divsChild>
                            </w:div>
                            <w:div w:id="15082215">
                              <w:marLeft w:val="0"/>
                              <w:marRight w:val="0"/>
                              <w:marTop w:val="0"/>
                              <w:marBottom w:val="0"/>
                              <w:divBdr>
                                <w:top w:val="none" w:sz="0" w:space="0" w:color="auto"/>
                                <w:left w:val="none" w:sz="0" w:space="0" w:color="auto"/>
                                <w:bottom w:val="none" w:sz="0" w:space="0" w:color="auto"/>
                                <w:right w:val="none" w:sz="0" w:space="0" w:color="auto"/>
                              </w:divBdr>
                              <w:divsChild>
                                <w:div w:id="24648215">
                                  <w:marLeft w:val="0"/>
                                  <w:marRight w:val="0"/>
                                  <w:marTop w:val="0"/>
                                  <w:marBottom w:val="0"/>
                                  <w:divBdr>
                                    <w:top w:val="none" w:sz="0" w:space="0" w:color="auto"/>
                                    <w:left w:val="none" w:sz="0" w:space="0" w:color="auto"/>
                                    <w:bottom w:val="none" w:sz="0" w:space="0" w:color="auto"/>
                                    <w:right w:val="none" w:sz="0" w:space="0" w:color="auto"/>
                                  </w:divBdr>
                                </w:div>
                              </w:divsChild>
                            </w:div>
                            <w:div w:id="705636733">
                              <w:marLeft w:val="0"/>
                              <w:marRight w:val="0"/>
                              <w:marTop w:val="0"/>
                              <w:marBottom w:val="0"/>
                              <w:divBdr>
                                <w:top w:val="none" w:sz="0" w:space="0" w:color="auto"/>
                                <w:left w:val="none" w:sz="0" w:space="0" w:color="auto"/>
                                <w:bottom w:val="none" w:sz="0" w:space="0" w:color="auto"/>
                                <w:right w:val="none" w:sz="0" w:space="0" w:color="auto"/>
                              </w:divBdr>
                              <w:divsChild>
                                <w:div w:id="4925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0/22/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3520&amp;ArticleID=5150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2016-10-22T03:22:00Z</dcterms:created>
  <dcterms:modified xsi:type="dcterms:W3CDTF">2016-10-24T17:05:00Z</dcterms:modified>
</cp:coreProperties>
</file>