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638F" w14:textId="20CF9F9E" w:rsidR="00AA5700" w:rsidRPr="00CD4729" w:rsidRDefault="00000000" w:rsidP="0003190F">
      <w:pPr>
        <w:pStyle w:val="Heading1"/>
        <w:shd w:val="clear" w:color="auto" w:fill="FFFFFF"/>
        <w:bidi/>
        <w:spacing w:before="0" w:beforeAutospacing="0" w:after="120" w:afterAutospacing="0" w:line="480" w:lineRule="auto"/>
        <w:rPr>
          <w:rFonts w:ascii="Segoe UI" w:hAnsi="Segoe UI" w:cs="Segoe UI"/>
          <w:b w:val="0"/>
          <w:bCs w:val="0"/>
          <w:color w:val="000000"/>
          <w:sz w:val="24"/>
          <w:szCs w:val="24"/>
          <w:rtl/>
        </w:rPr>
      </w:pPr>
      <w:hyperlink r:id="rId7" w:history="1">
        <w:r w:rsidR="00AA5700" w:rsidRPr="00CD4729">
          <w:rPr>
            <w:rStyle w:val="Hyperlink"/>
            <w:rFonts w:ascii="Segoe UI" w:hAnsi="Segoe UI" w:cs="Segoe UI"/>
            <w:b w:val="0"/>
            <w:bCs w:val="0"/>
            <w:sz w:val="24"/>
            <w:szCs w:val="24"/>
          </w:rPr>
          <w:t>www.al-akhbar.com/Opinion/371242</w:t>
        </w:r>
        <w:r w:rsidR="00AA5700" w:rsidRPr="00CD4729">
          <w:rPr>
            <w:rStyle w:val="Hyperlink"/>
            <w:rFonts w:ascii="Segoe UI" w:hAnsi="Segoe UI" w:cs="Segoe UI"/>
            <w:b w:val="0"/>
            <w:bCs w:val="0"/>
            <w:sz w:val="24"/>
            <w:szCs w:val="24"/>
            <w:rtl/>
          </w:rPr>
          <w:t>/طوفان-الأقصى-الأفق-والتوق-عا</w:t>
        </w:r>
      </w:hyperlink>
    </w:p>
    <w:p w14:paraId="4802F478" w14:textId="154632DC" w:rsidR="0003190F" w:rsidRPr="00CD4729" w:rsidRDefault="0003190F" w:rsidP="00AA5700">
      <w:pPr>
        <w:pStyle w:val="Heading1"/>
        <w:shd w:val="clear" w:color="auto" w:fill="FFFFFF"/>
        <w:bidi/>
        <w:spacing w:before="0" w:beforeAutospacing="0" w:after="120" w:afterAutospacing="0" w:line="480" w:lineRule="auto"/>
        <w:rPr>
          <w:rFonts w:ascii="Segoe UI" w:hAnsi="Segoe UI" w:cs="Segoe UI"/>
          <w:b w:val="0"/>
          <w:bCs w:val="0"/>
          <w:color w:val="000000"/>
          <w:sz w:val="32"/>
          <w:szCs w:val="32"/>
        </w:rPr>
      </w:pPr>
      <w:r w:rsidRPr="00CD4729">
        <w:rPr>
          <w:rFonts w:ascii="Segoe UI" w:hAnsi="Segoe UI" w:cs="Segoe UI"/>
          <w:b w:val="0"/>
          <w:bCs w:val="0"/>
          <w:color w:val="000000"/>
          <w:sz w:val="32"/>
          <w:szCs w:val="32"/>
        </w:rPr>
        <w:t>»</w:t>
      </w:r>
      <w:r w:rsidRPr="00CD4729">
        <w:rPr>
          <w:rFonts w:ascii="Segoe UI" w:hAnsi="Segoe UI" w:cs="Segoe UI"/>
          <w:sz w:val="32"/>
          <w:szCs w:val="32"/>
          <w:rtl/>
        </w:rPr>
        <w:t>طوفان الأقصى»</w:t>
      </w:r>
      <w:r w:rsidR="000D0FCE">
        <w:rPr>
          <w:rFonts w:ascii="Segoe UI" w:hAnsi="Segoe UI" w:cs="Segoe UI" w:hint="cs"/>
          <w:sz w:val="32"/>
          <w:szCs w:val="32"/>
          <w:rtl/>
        </w:rPr>
        <w:t>:</w:t>
      </w:r>
      <w:r w:rsidRPr="00CD4729">
        <w:rPr>
          <w:rFonts w:ascii="Segoe UI" w:hAnsi="Segoe UI" w:cs="Segoe UI"/>
          <w:sz w:val="32"/>
          <w:szCs w:val="32"/>
          <w:rtl/>
        </w:rPr>
        <w:t xml:space="preserve"> الأفق والتوقّعات</w:t>
      </w:r>
      <w:r w:rsidRPr="00CD4729">
        <w:rPr>
          <w:rFonts w:ascii="Segoe UI" w:hAnsi="Segoe UI" w:cs="Segoe UI" w:hint="cs"/>
          <w:sz w:val="32"/>
          <w:szCs w:val="32"/>
          <w:rtl/>
        </w:rPr>
        <w:t>- منير شفيق</w:t>
      </w:r>
    </w:p>
    <w:p w14:paraId="41D7EFAC" w14:textId="57032847" w:rsidR="0003190F" w:rsidRPr="00CD4729" w:rsidRDefault="00000000" w:rsidP="0003190F">
      <w:pPr>
        <w:bidi/>
        <w:rPr>
          <w:rFonts w:ascii="Segoe UI" w:hAnsi="Segoe UI" w:cs="Segoe UI"/>
          <w:sz w:val="24"/>
          <w:szCs w:val="24"/>
        </w:rPr>
      </w:pPr>
      <w:hyperlink r:id="rId8" w:history="1">
        <w:r w:rsidR="0003190F" w:rsidRPr="00CD4729">
          <w:rPr>
            <w:rStyle w:val="Hyperlink"/>
            <w:rFonts w:ascii="Segoe UI" w:hAnsi="Segoe UI" w:cs="Segoe UI"/>
            <w:sz w:val="24"/>
            <w:szCs w:val="24"/>
            <w:rtl/>
          </w:rPr>
          <w:t>فلسطين</w:t>
        </w:r>
      </w:hyperlink>
      <w:r w:rsidR="0003190F" w:rsidRPr="00CD4729">
        <w:rPr>
          <w:rFonts w:ascii="Segoe UI" w:hAnsi="Segoe UI" w:cs="Segoe UI" w:hint="cs"/>
          <w:sz w:val="24"/>
          <w:szCs w:val="24"/>
          <w:rtl/>
        </w:rPr>
        <w:t xml:space="preserve"> </w:t>
      </w:r>
      <w:r w:rsidR="0003190F" w:rsidRPr="00CD4729">
        <w:rPr>
          <w:rFonts w:ascii="Segoe UI" w:hAnsi="Segoe UI" w:cs="Segoe UI"/>
          <w:sz w:val="24"/>
          <w:szCs w:val="24"/>
          <w:rtl/>
        </w:rPr>
        <w:t>الإثنين 16 تشرين الأول</w:t>
      </w:r>
      <w:r w:rsidR="0003190F" w:rsidRPr="00CD4729">
        <w:rPr>
          <w:rFonts w:ascii="Segoe UI" w:hAnsi="Segoe UI" w:cs="Segoe UI" w:hint="cs"/>
          <w:sz w:val="24"/>
          <w:szCs w:val="24"/>
          <w:rtl/>
        </w:rPr>
        <w:t>/أكتوبر</w:t>
      </w:r>
      <w:r w:rsidR="0003190F" w:rsidRPr="00CD4729">
        <w:rPr>
          <w:rFonts w:ascii="Segoe UI" w:hAnsi="Segoe UI" w:cs="Segoe UI"/>
          <w:sz w:val="24"/>
          <w:szCs w:val="24"/>
          <w:rtl/>
        </w:rPr>
        <w:t xml:space="preserve"> 2023</w:t>
      </w:r>
      <w:r w:rsidR="0003190F" w:rsidRPr="00CD4729">
        <w:rPr>
          <w:rFonts w:ascii="Segoe UI" w:hAnsi="Segoe UI" w:cs="Segoe UI" w:hint="cs"/>
          <w:sz w:val="24"/>
          <w:szCs w:val="24"/>
          <w:rtl/>
        </w:rPr>
        <w:t xml:space="preserve"> </w:t>
      </w:r>
    </w:p>
    <w:p w14:paraId="141260E5" w14:textId="77777777" w:rsidR="0003190F" w:rsidRPr="0003190F" w:rsidRDefault="0003190F" w:rsidP="0003190F">
      <w:pPr>
        <w:bidi/>
        <w:rPr>
          <w:rFonts w:ascii="Segoe UI" w:hAnsi="Segoe UI" w:cs="Segoe UI"/>
          <w:sz w:val="28"/>
          <w:szCs w:val="28"/>
        </w:rPr>
      </w:pPr>
      <w:r w:rsidRPr="0003190F">
        <w:rPr>
          <w:rFonts w:ascii="Segoe UI" w:hAnsi="Segoe UI" w:cs="Segoe UI"/>
          <w:sz w:val="28"/>
          <w:szCs w:val="28"/>
          <w:rtl/>
        </w:rPr>
        <w:t>ثلاث مراحل حتى الآن للحرب التي اندلعت في السابع من تشرين الأول/ أكتوبر 2023، وقد انطلقت بخطاب مهيب بصوت القائد الفذّ محمد ضيف (أبو خالد). وحملت عنواناً رئيسيّاً من كلمتين «طوفان الأقصى». وبهذا ابتدأت المرحلة الأولى من الحرب. وقد اتّسمت بما شاهدناه في الأيام الثلاثة أو الأربعة الممتدة من 7 إلى عشرة أكتوبر. وهي مشاهد لا تنسى</w:t>
      </w:r>
      <w:r w:rsidRPr="0003190F">
        <w:rPr>
          <w:rFonts w:ascii="Segoe UI" w:hAnsi="Segoe UI" w:cs="Segoe UI"/>
          <w:sz w:val="28"/>
          <w:szCs w:val="28"/>
        </w:rPr>
        <w:t>.</w:t>
      </w:r>
    </w:p>
    <w:p w14:paraId="70D6AFEC" w14:textId="77777777" w:rsidR="0003190F" w:rsidRDefault="0003190F" w:rsidP="0003190F">
      <w:pPr>
        <w:bidi/>
        <w:rPr>
          <w:rFonts w:ascii="Segoe UI" w:hAnsi="Segoe UI" w:cs="Segoe UI"/>
          <w:sz w:val="28"/>
          <w:szCs w:val="28"/>
          <w:rtl/>
        </w:rPr>
      </w:pPr>
      <w:r w:rsidRPr="0003190F">
        <w:rPr>
          <w:rFonts w:ascii="Segoe UI" w:hAnsi="Segoe UI" w:cs="Segoe UI"/>
          <w:sz w:val="28"/>
          <w:szCs w:val="28"/>
          <w:rtl/>
        </w:rPr>
        <w:t>ليس ثمة ثلاثة أيام في تاريخ دفاع الفلسطيني عن وطنه وشعبه ومستقبله يشبهها، من حيث العبقرية العسكرية في القيادة، والإتقان الحرفي التكتيكي الميداني في الخطة، والتنفيذ. وأخيراً، وليس آخراً، من حيث إنزال هزيمة عسكرية بالجيش الصهيوني على يد المقاومة الفلسطينية الأقل عدّة وعديداً وتسلحاً</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ما يجب أن يقال في هذه المرحلة يمكن أن يتذكره كل فرد فلسطيني وعربي ومسلم، كما كل حر في هذا العالم، وهو يشاهد وينفعل ويتفاعل، غير مصدّق ما يرى ويحدث. ودعك من الدموع التي ذرفتها ملايين العيون والقلوب</w:t>
      </w:r>
      <w:r w:rsidRPr="0003190F">
        <w:rPr>
          <w:rFonts w:ascii="Segoe UI" w:hAnsi="Segoe UI" w:cs="Segoe UI"/>
          <w:sz w:val="28"/>
          <w:szCs w:val="28"/>
        </w:rPr>
        <w:t>.</w:t>
      </w:r>
      <w:r>
        <w:rPr>
          <w:rFonts w:ascii="Segoe UI" w:hAnsi="Segoe UI" w:cs="Segoe UI" w:hint="cs"/>
          <w:sz w:val="28"/>
          <w:szCs w:val="28"/>
          <w:rtl/>
        </w:rPr>
        <w:t xml:space="preserve"> </w:t>
      </w:r>
    </w:p>
    <w:p w14:paraId="640D01A2" w14:textId="506D2EDD" w:rsidR="0003190F" w:rsidRPr="0003190F" w:rsidRDefault="0003190F" w:rsidP="0003190F">
      <w:pPr>
        <w:bidi/>
        <w:rPr>
          <w:rFonts w:ascii="Segoe UI" w:hAnsi="Segoe UI" w:cs="Segoe UI"/>
          <w:sz w:val="28"/>
          <w:szCs w:val="28"/>
        </w:rPr>
      </w:pPr>
      <w:r w:rsidRPr="0003190F">
        <w:rPr>
          <w:rFonts w:ascii="Segoe UI" w:hAnsi="Segoe UI" w:cs="Segoe UI"/>
          <w:sz w:val="28"/>
          <w:szCs w:val="28"/>
          <w:rtl/>
        </w:rPr>
        <w:t>إنّها المرحلة التي صنعت انتصاراً تاريخياً لقضية فلسطين، وهزيمة تاريخية لجيش الكيان الصهيوني ولأميركا. بل لكل الغرب الذي اعتبرها، ظالماً لنفسه ومتطوعاً، هزيمة له، وقد أطارت صوابه، وذلك كما عبّر عنه من مواقف عدائية، وردود فعل، وتحريك حاملات طائرات إلى المتوسط</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دخلت المرحلة الثانية بقرار صهيوني أميركي، يبدأ باستعادة السيطرة على ما سمّي بغلاف غزة، وباستراتيجية قصف جوّي وصاروخي ومدفعي لقطاع غزة، مستهدفاً المدنيين وبيوتهم، وقد وصل به، هذا الذي اعتبر ويعتبر جريمة حرب وإبادة بشرية، إلى أن يضرب المشافي المكتظة بالجرحى والجثث في غرفها، وردهاتها ومداخلها وساحاتها</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إنّها مرحلة الانتقام الجماعي من أهل غزة تحت شعار القضاء على «حماس» و«الجهاد» اللتين لن تصابا بالمرحلة الثانية إلّا بالقليل النادر، فيما راح يتواصل إطلاق الصواريخ، بقوّة، والتسلل إلى ما وراء السياج</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 xml:space="preserve">المرحلة الثانية، هي حرب الانتقام من المدنيين، والمساكن والمشافي، والبنى التحتية. </w:t>
      </w:r>
      <w:r w:rsidRPr="0003190F">
        <w:rPr>
          <w:rFonts w:ascii="Segoe UI" w:hAnsi="Segoe UI" w:cs="Segoe UI"/>
          <w:sz w:val="28"/>
          <w:szCs w:val="28"/>
          <w:rtl/>
        </w:rPr>
        <w:lastRenderedPageBreak/>
        <w:t>أي هي الجانب القذر الذي تحمله الحرب المضادة ضد أهالي قطاع غزة. وقد أثبتوا، بدورهم، صموداً أسطورياً وبطولة، وصبراً جميلاً ما بعده من صبر</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على أنّ هذه الحرب قد تشفي غليل المهزومين الحاقدين في الانتقام من الشعب، ولا سيما النساء والأطفال وكبار السن، لكنها لا تُكسبهم حرباً، ولا تردّ لهم هيبة مدمَّرة. ولهذا راحوا يعدّون للمرحلة الثالثة. وهي اقتحام قطاع غزة. وهو الشرط الوحيد للوصول إلى «قوات عز الدين القسام»، وقوات «سرايا القدس»، وكل من يحمل السلاح من فصائل مقاومة في الميدان</w:t>
      </w:r>
      <w:r w:rsidRPr="0003190F">
        <w:rPr>
          <w:rFonts w:ascii="Segoe UI" w:hAnsi="Segoe UI" w:cs="Segoe UI"/>
          <w:sz w:val="28"/>
          <w:szCs w:val="28"/>
        </w:rPr>
        <w:t>.</w:t>
      </w:r>
      <w:r>
        <w:rPr>
          <w:rFonts w:ascii="Segoe UI" w:hAnsi="Segoe UI" w:cs="Segoe UI" w:hint="cs"/>
          <w:sz w:val="28"/>
          <w:szCs w:val="28"/>
          <w:rtl/>
        </w:rPr>
        <w:t xml:space="preserve"> </w:t>
      </w:r>
    </w:p>
    <w:p w14:paraId="3A2B92EC" w14:textId="632F31AC" w:rsidR="0003190F" w:rsidRPr="0003190F" w:rsidRDefault="0003190F" w:rsidP="0003190F">
      <w:pPr>
        <w:bidi/>
        <w:rPr>
          <w:rFonts w:ascii="Segoe UI" w:hAnsi="Segoe UI" w:cs="Segoe UI"/>
          <w:sz w:val="28"/>
          <w:szCs w:val="28"/>
        </w:rPr>
      </w:pPr>
      <w:r w:rsidRPr="0003190F">
        <w:rPr>
          <w:rFonts w:ascii="Segoe UI" w:hAnsi="Segoe UI" w:cs="Segoe UI"/>
          <w:sz w:val="28"/>
          <w:szCs w:val="28"/>
          <w:rtl/>
        </w:rPr>
        <w:t>المرحلة الثالثة ستبدأ باقتحام قطاع غزة، وهي التي ستحسم نتيجة الحرب. لأن الحرب لا تُكسب إلّا على الأرض، وفي ميدان القتال، كما حدث في المرحلة الأولى مثلاً</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إنّ الدخول إلى قطاع غزة من قبل الجيش الصهيوني بالدبابات والطوافات والمسيّرات وبالمشاة سوف يفقده نقطة قوّته الوحيدة، وهي القتال من خلال القصف الجوي والبحري والبري، بعيداً من أي اشتباك مع المقاتلين من أسود المقاومة</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إنّ الهجوم البري يعني أن المعركة أصبحت على الأرض، والاشتباك من نقطة الصفر. وهنا ستحسم المعركة، وسيذوق الجيش الصهيوني هزيمة عسكرية، وسيكون مداها بالقدر الذي يدخل فيها. أي إذا جعلها معركة حسم فاصلة، وهُزم فيها، فسيكون أمام القوات التي انقضّت عليه في المرحلة الأولى، مضاعفة عديدها أضعافاً، طريق مفتوحة حتى الخليل وبيت لحم وربما القدس. فالجيش الذي يُهزم في المعركة الفاصلة، ويولي الإدبار، ما على خصمه إلّا أن يلحقه بسرعة، لا تسمح له بالتقاط الأنفاس</w:t>
      </w:r>
      <w:r w:rsidRPr="0003190F">
        <w:rPr>
          <w:rFonts w:ascii="Segoe UI" w:hAnsi="Segoe UI" w:cs="Segoe UI"/>
          <w:sz w:val="28"/>
          <w:szCs w:val="28"/>
        </w:rPr>
        <w:t>.</w:t>
      </w:r>
      <w:r>
        <w:rPr>
          <w:rFonts w:ascii="Segoe UI" w:hAnsi="Segoe UI" w:cs="Segoe UI" w:hint="cs"/>
          <w:sz w:val="28"/>
          <w:szCs w:val="28"/>
          <w:rtl/>
        </w:rPr>
        <w:t xml:space="preserve"> </w:t>
      </w:r>
    </w:p>
    <w:p w14:paraId="6A3AA5C7" w14:textId="77777777" w:rsidR="0003190F" w:rsidRPr="0003190F" w:rsidRDefault="0003190F" w:rsidP="0003190F">
      <w:pPr>
        <w:bidi/>
        <w:rPr>
          <w:rFonts w:ascii="Segoe UI" w:hAnsi="Segoe UI" w:cs="Segoe UI"/>
          <w:sz w:val="28"/>
          <w:szCs w:val="28"/>
        </w:rPr>
      </w:pPr>
      <w:r w:rsidRPr="0003190F">
        <w:rPr>
          <w:rFonts w:ascii="Segoe UI" w:hAnsi="Segoe UI" w:cs="Segoe UI"/>
          <w:sz w:val="28"/>
          <w:szCs w:val="28"/>
        </w:rPr>
        <w:br/>
      </w:r>
      <w:r w:rsidRPr="0003190F">
        <w:rPr>
          <w:rFonts w:ascii="Segoe UI" w:hAnsi="Segoe UI" w:cs="Segoe UI"/>
          <w:sz w:val="28"/>
          <w:szCs w:val="28"/>
          <w:rtl/>
        </w:rPr>
        <w:t>إنّ الارتكاز على ما أبدته قيادة محمد ضيف وإخوانه، واضعي خطة الهجوم، في المرحلة الأولى، تسمح بوضع أعلى ثقة بتلك القيادة في مواجهة دحر الهجوم البري على قطاع غزة. وأضف: وحدة المقاومة والشعب</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وإنّ التجربة مع القيادة العسكرية والسياسية الصهيونية في تلقيها حرب المرحلة الأولى، وكيفية التعاطي مع الهجوم، ولو كان مفاجئاً، تسمح بانتظار أخطاء القيادة نفسها، وكيفية مواجهتها للصدمات. لأننا ما زلنا أمام الحالة نفسها. ففي الحرب والسياسة تجد الأخطاء تجرّ بعضها، والصواب يجرّ بعضه. إنّها مسألة منهج وعقلية في الحالتين. وكما يقول المثل الشعبي: «المال يجرّ المال والقمل يجرّ السيبان</w:t>
      </w:r>
      <w:r w:rsidRPr="0003190F">
        <w:rPr>
          <w:rFonts w:ascii="Segoe UI" w:hAnsi="Segoe UI" w:cs="Segoe UI"/>
          <w:sz w:val="28"/>
          <w:szCs w:val="28"/>
        </w:rPr>
        <w:t>».</w:t>
      </w:r>
    </w:p>
    <w:p w14:paraId="56D907C6" w14:textId="7A7216F1" w:rsidR="0003190F" w:rsidRPr="0003190F" w:rsidRDefault="0003190F" w:rsidP="0003190F">
      <w:pPr>
        <w:bidi/>
        <w:rPr>
          <w:rFonts w:ascii="Segoe UI" w:hAnsi="Segoe UI" w:cs="Segoe UI"/>
          <w:sz w:val="28"/>
          <w:szCs w:val="28"/>
        </w:rPr>
      </w:pPr>
      <w:r>
        <w:rPr>
          <w:rFonts w:ascii="Segoe UI" w:hAnsi="Segoe UI" w:cs="Segoe UI" w:hint="cs"/>
          <w:sz w:val="28"/>
          <w:szCs w:val="28"/>
          <w:rtl/>
        </w:rPr>
        <w:t xml:space="preserve"> </w:t>
      </w:r>
      <w:r w:rsidRPr="0003190F">
        <w:rPr>
          <w:rFonts w:ascii="Segoe UI" w:hAnsi="Segoe UI" w:cs="Segoe UI"/>
          <w:sz w:val="28"/>
          <w:szCs w:val="28"/>
          <w:rtl/>
        </w:rPr>
        <w:t xml:space="preserve">على أن نقطة أخرى مهمة يجب التوقّف عندها، ونحن نلقي نظرة على المراحل الثلاث المذكورة؛ وهي المتعلقة بالمرحلة الثانية، وهي مرحلة الانتقام الجماعي، وارتكاب جرائم الحرب، بحق أهالي قطاع غزة. وذلك ما راحت تشكّله من سوء سمعة للكيان </w:t>
      </w:r>
      <w:r w:rsidRPr="0003190F">
        <w:rPr>
          <w:rFonts w:ascii="Segoe UI" w:hAnsi="Segoe UI" w:cs="Segoe UI"/>
          <w:sz w:val="28"/>
          <w:szCs w:val="28"/>
          <w:rtl/>
        </w:rPr>
        <w:lastRenderedPageBreak/>
        <w:t>الصهيوني، ولأميركا وحكومات الغرب، في نظر الرأي العام العالمي. وهو ما يمكن أن يُلمس بتعاظم حجم التظاهرات في كل عواصم العالم. وما أخذت جرائم قتل المدنيين تفعله من أثر في وجدان شعوب العالم، وضمائر أحرار العالم</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إنّ التقاء الانتصارين الميدانيين في المرحلتين الأولى والثالثة، مع التقاء الخسائر الفادحة في شعب يتحلّى بالصبر العظيم، مع انتشار الغضب الشعبي العالمي من الارتكابات الصهيونية، يشكّل النتيجة الكلّية لهذه الحرب التي ستنتهي وبالاً وكارثة، ليس على الجيش الصهيوني وقيادته السياسية، فحسب، وإنما أيضاً على مستقبل الكيان الصهيوني، وعلى الدول التي ناصرته، ووضعت أقدامها في حذائه</w:t>
      </w:r>
      <w:r w:rsidRPr="0003190F">
        <w:rPr>
          <w:rFonts w:ascii="Segoe UI" w:hAnsi="Segoe UI" w:cs="Segoe UI"/>
          <w:sz w:val="28"/>
          <w:szCs w:val="28"/>
        </w:rPr>
        <w:t>.</w:t>
      </w:r>
      <w:r w:rsidRPr="0003190F">
        <w:rPr>
          <w:rFonts w:ascii="Segoe UI" w:hAnsi="Segoe UI" w:cs="Segoe UI"/>
          <w:sz w:val="28"/>
          <w:szCs w:val="28"/>
        </w:rPr>
        <w:br/>
      </w:r>
      <w:r w:rsidRPr="0003190F">
        <w:rPr>
          <w:rFonts w:ascii="Segoe UI" w:hAnsi="Segoe UI" w:cs="Segoe UI"/>
          <w:sz w:val="28"/>
          <w:szCs w:val="28"/>
          <w:rtl/>
        </w:rPr>
        <w:t>وبكلمة أخرى، ستدفع أميركا، والغرب عموماً، ثمناً معنوياً سيّئ العواقب بسبب الدعم الأعمى للانتقام الجماعي الذي مورس على أهالي قطاع غزة</w:t>
      </w:r>
      <w:r w:rsidRPr="0003190F">
        <w:rPr>
          <w:rFonts w:ascii="Segoe UI" w:hAnsi="Segoe UI" w:cs="Segoe UI"/>
          <w:sz w:val="28"/>
          <w:szCs w:val="28"/>
        </w:rPr>
        <w:t>.</w:t>
      </w:r>
      <w:r w:rsidRPr="0003190F">
        <w:rPr>
          <w:rFonts w:ascii="Segoe UI" w:hAnsi="Segoe UI" w:cs="Segoe UI"/>
          <w:sz w:val="28"/>
          <w:szCs w:val="28"/>
        </w:rPr>
        <w:br/>
        <w:t xml:space="preserve">* </w:t>
      </w:r>
      <w:r w:rsidRPr="0003190F">
        <w:rPr>
          <w:rFonts w:ascii="Segoe UI" w:hAnsi="Segoe UI" w:cs="Segoe UI"/>
          <w:sz w:val="28"/>
          <w:szCs w:val="28"/>
          <w:rtl/>
        </w:rPr>
        <w:t>كاتب وسياسي فلسطيني</w:t>
      </w:r>
    </w:p>
    <w:p w14:paraId="5F0C2466" w14:textId="77777777" w:rsidR="0003190F" w:rsidRPr="0003190F" w:rsidRDefault="0003190F" w:rsidP="0003190F">
      <w:pPr>
        <w:bidi/>
        <w:rPr>
          <w:rFonts w:ascii="Segoe UI" w:hAnsi="Segoe UI" w:cs="Segoe UI"/>
          <w:sz w:val="28"/>
          <w:szCs w:val="28"/>
        </w:rPr>
      </w:pPr>
      <w:r w:rsidRPr="0003190F">
        <w:rPr>
          <w:rFonts w:ascii="Segoe UI" w:hAnsi="Segoe UI" w:cs="Segoe UI"/>
          <w:sz w:val="28"/>
          <w:szCs w:val="28"/>
          <w:rtl/>
        </w:rPr>
        <w:t>من ملف</w:t>
      </w:r>
      <w:r w:rsidRPr="0003190F">
        <w:rPr>
          <w:rFonts w:ascii="Segoe UI" w:hAnsi="Segoe UI" w:cs="Segoe UI"/>
          <w:sz w:val="28"/>
          <w:szCs w:val="28"/>
        </w:rPr>
        <w:t xml:space="preserve"> : </w:t>
      </w:r>
      <w:hyperlink r:id="rId9" w:history="1">
        <w:r w:rsidRPr="0003190F">
          <w:rPr>
            <w:rStyle w:val="Hyperlink"/>
            <w:rFonts w:ascii="Segoe UI" w:hAnsi="Segoe UI" w:cs="Segoe UI"/>
            <w:sz w:val="28"/>
            <w:szCs w:val="28"/>
            <w:rtl/>
          </w:rPr>
          <w:t>تفاصيل «الصفقة الانسانية» برعاية قطر ومصر</w:t>
        </w:r>
      </w:hyperlink>
    </w:p>
    <w:p w14:paraId="293CDD43" w14:textId="77777777" w:rsidR="00D7401F" w:rsidRPr="0003190F" w:rsidRDefault="00D7401F" w:rsidP="0003190F">
      <w:pPr>
        <w:bidi/>
        <w:rPr>
          <w:rFonts w:ascii="Segoe UI" w:hAnsi="Segoe UI" w:cs="Segoe UI"/>
          <w:sz w:val="28"/>
          <w:szCs w:val="28"/>
        </w:rPr>
      </w:pPr>
    </w:p>
    <w:sectPr w:rsidR="00D7401F" w:rsidRPr="000319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0AA6" w14:textId="77777777" w:rsidR="00182D1D" w:rsidRDefault="00182D1D" w:rsidP="0003190F">
      <w:pPr>
        <w:spacing w:after="0" w:line="240" w:lineRule="auto"/>
      </w:pPr>
      <w:r>
        <w:separator/>
      </w:r>
    </w:p>
  </w:endnote>
  <w:endnote w:type="continuationSeparator" w:id="0">
    <w:p w14:paraId="6CDBDFEE" w14:textId="77777777" w:rsidR="00182D1D" w:rsidRDefault="00182D1D" w:rsidP="0003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756833"/>
      <w:docPartObj>
        <w:docPartGallery w:val="Page Numbers (Bottom of Page)"/>
        <w:docPartUnique/>
      </w:docPartObj>
    </w:sdtPr>
    <w:sdtEndPr>
      <w:rPr>
        <w:noProof/>
      </w:rPr>
    </w:sdtEndPr>
    <w:sdtContent>
      <w:p w14:paraId="5C3D2C68" w14:textId="0B509633" w:rsidR="0003190F" w:rsidRDefault="000319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D2AEC0" w14:textId="77777777" w:rsidR="0003190F" w:rsidRDefault="00031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851B" w14:textId="77777777" w:rsidR="00182D1D" w:rsidRDefault="00182D1D" w:rsidP="0003190F">
      <w:pPr>
        <w:spacing w:after="0" w:line="240" w:lineRule="auto"/>
      </w:pPr>
      <w:r>
        <w:separator/>
      </w:r>
    </w:p>
  </w:footnote>
  <w:footnote w:type="continuationSeparator" w:id="0">
    <w:p w14:paraId="4B52DCF7" w14:textId="77777777" w:rsidR="00182D1D" w:rsidRDefault="00182D1D" w:rsidP="00031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10C"/>
    <w:multiLevelType w:val="multilevel"/>
    <w:tmpl w:val="75C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56DF4"/>
    <w:multiLevelType w:val="multilevel"/>
    <w:tmpl w:val="E134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984AB5"/>
    <w:multiLevelType w:val="multilevel"/>
    <w:tmpl w:val="7AE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789305">
    <w:abstractNumId w:val="2"/>
  </w:num>
  <w:num w:numId="2" w16cid:durableId="48918732">
    <w:abstractNumId w:val="0"/>
  </w:num>
  <w:num w:numId="3" w16cid:durableId="150616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0F"/>
    <w:rsid w:val="0003190F"/>
    <w:rsid w:val="000C7580"/>
    <w:rsid w:val="000D0FCE"/>
    <w:rsid w:val="00182D1D"/>
    <w:rsid w:val="00AA5700"/>
    <w:rsid w:val="00CD4729"/>
    <w:rsid w:val="00D74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DFA0"/>
  <w15:chartTrackingRefBased/>
  <w15:docId w15:val="{0ED55229-E200-4EB4-9644-BC15E140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190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0F"/>
    <w:rPr>
      <w:rFonts w:ascii="Times New Roman" w:eastAsia="Times New Roman" w:hAnsi="Times New Roman" w:cs="Times New Roman"/>
      <w:b/>
      <w:bCs/>
      <w:kern w:val="36"/>
      <w:sz w:val="48"/>
      <w:szCs w:val="48"/>
      <w14:ligatures w14:val="none"/>
    </w:rPr>
  </w:style>
  <w:style w:type="paragraph" w:customStyle="1" w:styleId="section">
    <w:name w:val="section"/>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3190F"/>
    <w:rPr>
      <w:color w:val="0000FF"/>
      <w:u w:val="single"/>
    </w:rPr>
  </w:style>
  <w:style w:type="paragraph" w:customStyle="1" w:styleId="author">
    <w:name w:val="author"/>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ate1">
    <w:name w:val="Date1"/>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idvertotooltip">
    <w:name w:val="vidverto__tooltip"/>
    <w:basedOn w:val="DefaultParagraphFont"/>
    <w:rsid w:val="0003190F"/>
  </w:style>
  <w:style w:type="character" w:customStyle="1" w:styleId="label-pressed">
    <w:name w:val="label-pressed"/>
    <w:basedOn w:val="DefaultParagraphFont"/>
    <w:rsid w:val="0003190F"/>
  </w:style>
  <w:style w:type="character" w:customStyle="1" w:styleId="label-not-pressed">
    <w:name w:val="label-not-pressed"/>
    <w:basedOn w:val="DefaultParagraphFont"/>
    <w:rsid w:val="0003190F"/>
  </w:style>
  <w:style w:type="paragraph" w:customStyle="1" w:styleId="facebook">
    <w:name w:val="facebook"/>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witter">
    <w:name w:val="twitter"/>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oogle">
    <w:name w:val="google"/>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rl">
    <w:name w:val="url"/>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int">
    <w:name w:val="print"/>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il">
    <w:name w:val="email"/>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s">
    <w:name w:val="comments"/>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okmark">
    <w:name w:val="bookmark"/>
    <w:basedOn w:val="Normal"/>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3190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3190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3190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3190F"/>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0319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omdossier">
    <w:name w:val="fromdossier"/>
    <w:basedOn w:val="DefaultParagraphFont"/>
    <w:rsid w:val="0003190F"/>
  </w:style>
  <w:style w:type="paragraph" w:styleId="Header">
    <w:name w:val="header"/>
    <w:basedOn w:val="Normal"/>
    <w:link w:val="HeaderChar"/>
    <w:uiPriority w:val="99"/>
    <w:unhideWhenUsed/>
    <w:rsid w:val="00031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0F"/>
  </w:style>
  <w:style w:type="paragraph" w:styleId="Footer">
    <w:name w:val="footer"/>
    <w:basedOn w:val="Normal"/>
    <w:link w:val="FooterChar"/>
    <w:uiPriority w:val="99"/>
    <w:unhideWhenUsed/>
    <w:rsid w:val="00031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0F"/>
  </w:style>
  <w:style w:type="character" w:styleId="UnresolvedMention">
    <w:name w:val="Unresolved Mention"/>
    <w:basedOn w:val="DefaultParagraphFont"/>
    <w:uiPriority w:val="99"/>
    <w:semiHidden/>
    <w:unhideWhenUsed/>
    <w:rsid w:val="00AA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00405">
      <w:bodyDiv w:val="1"/>
      <w:marLeft w:val="0"/>
      <w:marRight w:val="0"/>
      <w:marTop w:val="0"/>
      <w:marBottom w:val="0"/>
      <w:divBdr>
        <w:top w:val="none" w:sz="0" w:space="0" w:color="auto"/>
        <w:left w:val="none" w:sz="0" w:space="0" w:color="auto"/>
        <w:bottom w:val="none" w:sz="0" w:space="0" w:color="auto"/>
        <w:right w:val="none" w:sz="0" w:space="0" w:color="auto"/>
      </w:divBdr>
    </w:div>
    <w:div w:id="1824470108">
      <w:bodyDiv w:val="1"/>
      <w:marLeft w:val="0"/>
      <w:marRight w:val="0"/>
      <w:marTop w:val="0"/>
      <w:marBottom w:val="0"/>
      <w:divBdr>
        <w:top w:val="none" w:sz="0" w:space="0" w:color="auto"/>
        <w:left w:val="none" w:sz="0" w:space="0" w:color="auto"/>
        <w:bottom w:val="none" w:sz="0" w:space="0" w:color="auto"/>
        <w:right w:val="none" w:sz="0" w:space="0" w:color="auto"/>
      </w:divBdr>
    </w:div>
    <w:div w:id="1913612730">
      <w:bodyDiv w:val="1"/>
      <w:marLeft w:val="0"/>
      <w:marRight w:val="0"/>
      <w:marTop w:val="0"/>
      <w:marBottom w:val="0"/>
      <w:divBdr>
        <w:top w:val="none" w:sz="0" w:space="0" w:color="auto"/>
        <w:left w:val="none" w:sz="0" w:space="0" w:color="auto"/>
        <w:bottom w:val="none" w:sz="0" w:space="0" w:color="auto"/>
        <w:right w:val="none" w:sz="0" w:space="0" w:color="auto"/>
      </w:divBdr>
      <w:divsChild>
        <w:div w:id="1207258569">
          <w:marLeft w:val="0"/>
          <w:marRight w:val="0"/>
          <w:marTop w:val="0"/>
          <w:marBottom w:val="0"/>
          <w:divBdr>
            <w:top w:val="none" w:sz="0" w:space="0" w:color="auto"/>
            <w:left w:val="none" w:sz="0" w:space="0" w:color="auto"/>
            <w:bottom w:val="none" w:sz="0" w:space="0" w:color="auto"/>
            <w:right w:val="none" w:sz="0" w:space="0" w:color="auto"/>
          </w:divBdr>
          <w:divsChild>
            <w:div w:id="1877035830">
              <w:marLeft w:val="0"/>
              <w:marRight w:val="0"/>
              <w:marTop w:val="0"/>
              <w:marBottom w:val="0"/>
              <w:divBdr>
                <w:top w:val="none" w:sz="0" w:space="0" w:color="auto"/>
                <w:left w:val="none" w:sz="0" w:space="0" w:color="auto"/>
                <w:bottom w:val="none" w:sz="0" w:space="0" w:color="auto"/>
                <w:right w:val="none" w:sz="0" w:space="0" w:color="auto"/>
              </w:divBdr>
              <w:divsChild>
                <w:div w:id="1383822183">
                  <w:marLeft w:val="0"/>
                  <w:marRight w:val="0"/>
                  <w:marTop w:val="0"/>
                  <w:marBottom w:val="0"/>
                  <w:divBdr>
                    <w:top w:val="none" w:sz="0" w:space="0" w:color="auto"/>
                    <w:left w:val="none" w:sz="0" w:space="0" w:color="auto"/>
                    <w:bottom w:val="none" w:sz="0" w:space="0" w:color="auto"/>
                    <w:right w:val="none" w:sz="0" w:space="0" w:color="auto"/>
                  </w:divBdr>
                  <w:divsChild>
                    <w:div w:id="339042563">
                      <w:marLeft w:val="0"/>
                      <w:marRight w:val="0"/>
                      <w:marTop w:val="0"/>
                      <w:marBottom w:val="0"/>
                      <w:divBdr>
                        <w:top w:val="none" w:sz="0" w:space="0" w:color="auto"/>
                        <w:left w:val="none" w:sz="0" w:space="0" w:color="auto"/>
                        <w:bottom w:val="none" w:sz="0" w:space="0" w:color="auto"/>
                        <w:right w:val="none" w:sz="0" w:space="0" w:color="auto"/>
                      </w:divBdr>
                      <w:divsChild>
                        <w:div w:id="2119904990">
                          <w:marLeft w:val="0"/>
                          <w:marRight w:val="0"/>
                          <w:marTop w:val="0"/>
                          <w:marBottom w:val="0"/>
                          <w:divBdr>
                            <w:top w:val="none" w:sz="0" w:space="0" w:color="auto"/>
                            <w:left w:val="none" w:sz="0" w:space="0" w:color="auto"/>
                            <w:bottom w:val="none" w:sz="0" w:space="0" w:color="auto"/>
                            <w:right w:val="none" w:sz="0" w:space="0" w:color="auto"/>
                          </w:divBdr>
                          <w:divsChild>
                            <w:div w:id="204488098">
                              <w:marLeft w:val="0"/>
                              <w:marRight w:val="0"/>
                              <w:marTop w:val="0"/>
                              <w:marBottom w:val="0"/>
                              <w:divBdr>
                                <w:top w:val="none" w:sz="0" w:space="0" w:color="auto"/>
                                <w:left w:val="none" w:sz="0" w:space="0" w:color="auto"/>
                                <w:bottom w:val="none" w:sz="0" w:space="0" w:color="auto"/>
                                <w:right w:val="none" w:sz="0" w:space="0" w:color="auto"/>
                              </w:divBdr>
                              <w:divsChild>
                                <w:div w:id="790981983">
                                  <w:marLeft w:val="0"/>
                                  <w:marRight w:val="0"/>
                                  <w:marTop w:val="0"/>
                                  <w:marBottom w:val="0"/>
                                  <w:divBdr>
                                    <w:top w:val="none" w:sz="0" w:space="0" w:color="auto"/>
                                    <w:left w:val="none" w:sz="0" w:space="0" w:color="auto"/>
                                    <w:bottom w:val="none" w:sz="0" w:space="0" w:color="auto"/>
                                    <w:right w:val="none" w:sz="0" w:space="0" w:color="auto"/>
                                  </w:divBdr>
                                  <w:divsChild>
                                    <w:div w:id="1519856085">
                                      <w:marLeft w:val="0"/>
                                      <w:marRight w:val="0"/>
                                      <w:marTop w:val="0"/>
                                      <w:marBottom w:val="0"/>
                                      <w:divBdr>
                                        <w:top w:val="none" w:sz="0" w:space="0" w:color="auto"/>
                                        <w:left w:val="none" w:sz="0" w:space="0" w:color="auto"/>
                                        <w:bottom w:val="none" w:sz="0" w:space="0" w:color="auto"/>
                                        <w:right w:val="none" w:sz="0" w:space="0" w:color="auto"/>
                                      </w:divBdr>
                                    </w:div>
                                    <w:div w:id="2003653897">
                                      <w:marLeft w:val="60"/>
                                      <w:marRight w:val="0"/>
                                      <w:marTop w:val="0"/>
                                      <w:marBottom w:val="0"/>
                                      <w:divBdr>
                                        <w:top w:val="none" w:sz="0" w:space="0" w:color="auto"/>
                                        <w:left w:val="none" w:sz="0" w:space="0" w:color="auto"/>
                                        <w:bottom w:val="none" w:sz="0" w:space="0" w:color="auto"/>
                                        <w:right w:val="none" w:sz="0" w:space="0" w:color="auto"/>
                                      </w:divBdr>
                                    </w:div>
                                    <w:div w:id="1652905756">
                                      <w:marLeft w:val="0"/>
                                      <w:marRight w:val="0"/>
                                      <w:marTop w:val="0"/>
                                      <w:marBottom w:val="0"/>
                                      <w:divBdr>
                                        <w:top w:val="none" w:sz="0" w:space="0" w:color="auto"/>
                                        <w:left w:val="none" w:sz="0" w:space="0" w:color="auto"/>
                                        <w:bottom w:val="none" w:sz="0" w:space="0" w:color="auto"/>
                                        <w:right w:val="none" w:sz="0" w:space="0" w:color="auto"/>
                                      </w:divBdr>
                                    </w:div>
                                    <w:div w:id="1682051492">
                                      <w:marLeft w:val="120"/>
                                      <w:marRight w:val="0"/>
                                      <w:marTop w:val="0"/>
                                      <w:marBottom w:val="0"/>
                                      <w:divBdr>
                                        <w:top w:val="none" w:sz="0" w:space="0" w:color="auto"/>
                                        <w:left w:val="none" w:sz="0" w:space="0" w:color="auto"/>
                                        <w:bottom w:val="none" w:sz="0" w:space="0" w:color="auto"/>
                                        <w:right w:val="none" w:sz="0" w:space="0" w:color="auto"/>
                                      </w:divBdr>
                                    </w:div>
                                    <w:div w:id="779496522">
                                      <w:marLeft w:val="0"/>
                                      <w:marRight w:val="0"/>
                                      <w:marTop w:val="0"/>
                                      <w:marBottom w:val="0"/>
                                      <w:divBdr>
                                        <w:top w:val="none" w:sz="0" w:space="0" w:color="auto"/>
                                        <w:left w:val="none" w:sz="0" w:space="0" w:color="auto"/>
                                        <w:bottom w:val="none" w:sz="0" w:space="0" w:color="auto"/>
                                        <w:right w:val="none" w:sz="0" w:space="0" w:color="auto"/>
                                      </w:divBdr>
                                      <w:divsChild>
                                        <w:div w:id="1010258431">
                                          <w:marLeft w:val="0"/>
                                          <w:marRight w:val="0"/>
                                          <w:marTop w:val="0"/>
                                          <w:marBottom w:val="0"/>
                                          <w:divBdr>
                                            <w:top w:val="none" w:sz="0" w:space="0" w:color="auto"/>
                                            <w:left w:val="none" w:sz="0" w:space="0" w:color="auto"/>
                                            <w:bottom w:val="none" w:sz="0" w:space="0" w:color="auto"/>
                                            <w:right w:val="none" w:sz="0" w:space="0" w:color="auto"/>
                                          </w:divBdr>
                                        </w:div>
                                        <w:div w:id="1241018970">
                                          <w:marLeft w:val="0"/>
                                          <w:marRight w:val="0"/>
                                          <w:marTop w:val="0"/>
                                          <w:marBottom w:val="0"/>
                                          <w:divBdr>
                                            <w:top w:val="none" w:sz="0" w:space="0" w:color="auto"/>
                                            <w:left w:val="none" w:sz="0" w:space="0" w:color="auto"/>
                                            <w:bottom w:val="none" w:sz="0" w:space="0" w:color="auto"/>
                                            <w:right w:val="none" w:sz="0" w:space="0" w:color="auto"/>
                                          </w:divBdr>
                                        </w:div>
                                        <w:div w:id="112598116">
                                          <w:marLeft w:val="0"/>
                                          <w:marRight w:val="0"/>
                                          <w:marTop w:val="0"/>
                                          <w:marBottom w:val="0"/>
                                          <w:divBdr>
                                            <w:top w:val="none" w:sz="0" w:space="0" w:color="auto"/>
                                            <w:left w:val="none" w:sz="0" w:space="0" w:color="auto"/>
                                            <w:bottom w:val="none" w:sz="0" w:space="0" w:color="auto"/>
                                            <w:right w:val="none" w:sz="0" w:space="0" w:color="auto"/>
                                          </w:divBdr>
                                        </w:div>
                                        <w:div w:id="1148521010">
                                          <w:marLeft w:val="0"/>
                                          <w:marRight w:val="0"/>
                                          <w:marTop w:val="0"/>
                                          <w:marBottom w:val="0"/>
                                          <w:divBdr>
                                            <w:top w:val="none" w:sz="0" w:space="0" w:color="auto"/>
                                            <w:left w:val="none" w:sz="0" w:space="0" w:color="auto"/>
                                            <w:bottom w:val="none" w:sz="0" w:space="0" w:color="auto"/>
                                            <w:right w:val="none" w:sz="0" w:space="0" w:color="auto"/>
                                          </w:divBdr>
                                        </w:div>
                                        <w:div w:id="887110252">
                                          <w:marLeft w:val="0"/>
                                          <w:marRight w:val="0"/>
                                          <w:marTop w:val="0"/>
                                          <w:marBottom w:val="0"/>
                                          <w:divBdr>
                                            <w:top w:val="none" w:sz="0" w:space="0" w:color="auto"/>
                                            <w:left w:val="none" w:sz="0" w:space="0" w:color="auto"/>
                                            <w:bottom w:val="none" w:sz="0" w:space="0" w:color="auto"/>
                                            <w:right w:val="none" w:sz="0" w:space="0" w:color="auto"/>
                                          </w:divBdr>
                                        </w:div>
                                        <w:div w:id="1315834907">
                                          <w:marLeft w:val="0"/>
                                          <w:marRight w:val="0"/>
                                          <w:marTop w:val="0"/>
                                          <w:marBottom w:val="0"/>
                                          <w:divBdr>
                                            <w:top w:val="none" w:sz="0" w:space="0" w:color="auto"/>
                                            <w:left w:val="none" w:sz="0" w:space="0" w:color="auto"/>
                                            <w:bottom w:val="none" w:sz="0" w:space="0" w:color="auto"/>
                                            <w:right w:val="none" w:sz="0" w:space="0" w:color="auto"/>
                                          </w:divBdr>
                                        </w:div>
                                        <w:div w:id="19986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018997">
              <w:marLeft w:val="0"/>
              <w:marRight w:val="0"/>
              <w:marTop w:val="0"/>
              <w:marBottom w:val="0"/>
              <w:divBdr>
                <w:top w:val="none" w:sz="0" w:space="0" w:color="auto"/>
                <w:left w:val="none" w:sz="0" w:space="0" w:color="auto"/>
                <w:bottom w:val="none" w:sz="0" w:space="0" w:color="auto"/>
                <w:right w:val="none" w:sz="0" w:space="0" w:color="auto"/>
              </w:divBdr>
              <w:divsChild>
                <w:div w:id="1190531151">
                  <w:marLeft w:val="0"/>
                  <w:marRight w:val="0"/>
                  <w:marTop w:val="0"/>
                  <w:marBottom w:val="0"/>
                  <w:divBdr>
                    <w:top w:val="none" w:sz="0" w:space="0" w:color="auto"/>
                    <w:left w:val="none" w:sz="0" w:space="0" w:color="auto"/>
                    <w:bottom w:val="none" w:sz="0" w:space="0" w:color="auto"/>
                    <w:right w:val="none" w:sz="0" w:space="0" w:color="auto"/>
                  </w:divBdr>
                </w:div>
                <w:div w:id="666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4242">
          <w:marLeft w:val="0"/>
          <w:marRight w:val="0"/>
          <w:marTop w:val="0"/>
          <w:marBottom w:val="0"/>
          <w:divBdr>
            <w:top w:val="none" w:sz="0" w:space="0" w:color="auto"/>
            <w:left w:val="none" w:sz="0" w:space="0" w:color="auto"/>
            <w:bottom w:val="none" w:sz="0" w:space="0" w:color="auto"/>
            <w:right w:val="none" w:sz="0" w:space="0" w:color="auto"/>
          </w:divBdr>
        </w:div>
        <w:div w:id="1827209465">
          <w:marLeft w:val="0"/>
          <w:marRight w:val="0"/>
          <w:marTop w:val="30"/>
          <w:marBottom w:val="300"/>
          <w:divBdr>
            <w:top w:val="none" w:sz="0" w:space="0" w:color="auto"/>
            <w:left w:val="none" w:sz="0" w:space="0" w:color="auto"/>
            <w:bottom w:val="none" w:sz="0" w:space="0" w:color="auto"/>
            <w:right w:val="none" w:sz="0" w:space="0" w:color="auto"/>
          </w:divBdr>
        </w:div>
        <w:div w:id="536310821">
          <w:marLeft w:val="0"/>
          <w:marRight w:val="0"/>
          <w:marTop w:val="0"/>
          <w:marBottom w:val="0"/>
          <w:divBdr>
            <w:top w:val="none" w:sz="0" w:space="0" w:color="auto"/>
            <w:left w:val="none" w:sz="0" w:space="0" w:color="auto"/>
            <w:bottom w:val="none" w:sz="0" w:space="0" w:color="auto"/>
            <w:right w:val="none" w:sz="0" w:space="0" w:color="auto"/>
          </w:divBdr>
          <w:divsChild>
            <w:div w:id="1399092493">
              <w:marLeft w:val="0"/>
              <w:marRight w:val="0"/>
              <w:marTop w:val="0"/>
              <w:marBottom w:val="0"/>
              <w:divBdr>
                <w:top w:val="none" w:sz="0" w:space="0" w:color="auto"/>
                <w:left w:val="none" w:sz="0" w:space="0" w:color="auto"/>
                <w:bottom w:val="none" w:sz="0" w:space="0" w:color="auto"/>
                <w:right w:val="none" w:sz="0" w:space="0" w:color="auto"/>
              </w:divBdr>
            </w:div>
          </w:divsChild>
        </w:div>
        <w:div w:id="943804530">
          <w:marLeft w:val="0"/>
          <w:marRight w:val="0"/>
          <w:marTop w:val="0"/>
          <w:marBottom w:val="0"/>
          <w:divBdr>
            <w:top w:val="none" w:sz="0" w:space="0" w:color="auto"/>
            <w:left w:val="none" w:sz="0" w:space="0" w:color="auto"/>
            <w:bottom w:val="none" w:sz="0" w:space="0" w:color="auto"/>
            <w:right w:val="none" w:sz="0" w:space="0" w:color="auto"/>
          </w:divBdr>
          <w:divsChild>
            <w:div w:id="397436273">
              <w:marLeft w:val="0"/>
              <w:marRight w:val="0"/>
              <w:marTop w:val="0"/>
              <w:marBottom w:val="0"/>
              <w:divBdr>
                <w:top w:val="none" w:sz="0" w:space="0" w:color="auto"/>
                <w:left w:val="none" w:sz="0" w:space="0" w:color="auto"/>
                <w:bottom w:val="none" w:sz="0" w:space="0" w:color="auto"/>
                <w:right w:val="none" w:sz="0" w:space="0" w:color="auto"/>
              </w:divBdr>
              <w:divsChild>
                <w:div w:id="1447263603">
                  <w:marLeft w:val="0"/>
                  <w:marRight w:val="0"/>
                  <w:marTop w:val="0"/>
                  <w:marBottom w:val="0"/>
                  <w:divBdr>
                    <w:top w:val="single" w:sz="12" w:space="0" w:color="auto"/>
                    <w:left w:val="single" w:sz="12" w:space="8" w:color="auto"/>
                    <w:bottom w:val="single" w:sz="12" w:space="0" w:color="auto"/>
                    <w:right w:val="single" w:sz="12" w:space="8" w:color="auto"/>
                  </w:divBdr>
                </w:div>
                <w:div w:id="2131971353">
                  <w:marLeft w:val="0"/>
                  <w:marRight w:val="0"/>
                  <w:marTop w:val="0"/>
                  <w:marBottom w:val="0"/>
                  <w:divBdr>
                    <w:top w:val="none" w:sz="0" w:space="0" w:color="auto"/>
                    <w:left w:val="none" w:sz="0" w:space="0" w:color="auto"/>
                    <w:bottom w:val="none" w:sz="0" w:space="0" w:color="auto"/>
                    <w:right w:val="none" w:sz="0" w:space="0" w:color="auto"/>
                  </w:divBdr>
                  <w:divsChild>
                    <w:div w:id="1910575272">
                      <w:marLeft w:val="0"/>
                      <w:marRight w:val="0"/>
                      <w:marTop w:val="300"/>
                      <w:marBottom w:val="300"/>
                      <w:divBdr>
                        <w:top w:val="none" w:sz="0" w:space="0" w:color="auto"/>
                        <w:left w:val="none" w:sz="0" w:space="0" w:color="auto"/>
                        <w:bottom w:val="none" w:sz="0" w:space="0" w:color="auto"/>
                        <w:right w:val="none" w:sz="0" w:space="0" w:color="auto"/>
                      </w:divBdr>
                      <w:divsChild>
                        <w:div w:id="1585337509">
                          <w:marLeft w:val="0"/>
                          <w:marRight w:val="0"/>
                          <w:marTop w:val="0"/>
                          <w:marBottom w:val="0"/>
                          <w:divBdr>
                            <w:top w:val="none" w:sz="0" w:space="0" w:color="auto"/>
                            <w:left w:val="none" w:sz="0" w:space="0" w:color="auto"/>
                            <w:bottom w:val="none" w:sz="0" w:space="0" w:color="auto"/>
                            <w:right w:val="none" w:sz="0" w:space="0" w:color="auto"/>
                          </w:divBdr>
                          <w:divsChild>
                            <w:div w:id="1550603526">
                              <w:marLeft w:val="0"/>
                              <w:marRight w:val="0"/>
                              <w:marTop w:val="0"/>
                              <w:marBottom w:val="0"/>
                              <w:divBdr>
                                <w:top w:val="none" w:sz="0" w:space="0" w:color="auto"/>
                                <w:left w:val="none" w:sz="0" w:space="0" w:color="auto"/>
                                <w:bottom w:val="none" w:sz="0" w:space="0" w:color="auto"/>
                                <w:right w:val="none" w:sz="0" w:space="0" w:color="auto"/>
                              </w:divBdr>
                              <w:divsChild>
                                <w:div w:id="2037078732">
                                  <w:marLeft w:val="0"/>
                                  <w:marRight w:val="0"/>
                                  <w:marTop w:val="0"/>
                                  <w:marBottom w:val="0"/>
                                  <w:divBdr>
                                    <w:top w:val="none" w:sz="0" w:space="0" w:color="auto"/>
                                    <w:left w:val="none" w:sz="0" w:space="0" w:color="auto"/>
                                    <w:bottom w:val="none" w:sz="0" w:space="0" w:color="auto"/>
                                    <w:right w:val="none" w:sz="0" w:space="0" w:color="auto"/>
                                  </w:divBdr>
                                  <w:divsChild>
                                    <w:div w:id="1559241580">
                                      <w:marLeft w:val="0"/>
                                      <w:marRight w:val="0"/>
                                      <w:marTop w:val="0"/>
                                      <w:marBottom w:val="0"/>
                                      <w:divBdr>
                                        <w:top w:val="none" w:sz="0" w:space="0" w:color="auto"/>
                                        <w:left w:val="none" w:sz="0" w:space="0" w:color="auto"/>
                                        <w:bottom w:val="none" w:sz="0" w:space="0" w:color="auto"/>
                                        <w:right w:val="none" w:sz="0" w:space="0" w:color="auto"/>
                                      </w:divBdr>
                                      <w:divsChild>
                                        <w:div w:id="1630474824">
                                          <w:marLeft w:val="0"/>
                                          <w:marRight w:val="0"/>
                                          <w:marTop w:val="0"/>
                                          <w:marBottom w:val="0"/>
                                          <w:divBdr>
                                            <w:top w:val="none" w:sz="0" w:space="0" w:color="auto"/>
                                            <w:left w:val="none" w:sz="0" w:space="0" w:color="auto"/>
                                            <w:bottom w:val="none" w:sz="0" w:space="0" w:color="auto"/>
                                            <w:right w:val="none" w:sz="0" w:space="0" w:color="auto"/>
                                          </w:divBdr>
                                          <w:divsChild>
                                            <w:div w:id="1886024783">
                                              <w:marLeft w:val="0"/>
                                              <w:marRight w:val="0"/>
                                              <w:marTop w:val="100"/>
                                              <w:marBottom w:val="100"/>
                                              <w:divBdr>
                                                <w:top w:val="none" w:sz="0" w:space="0" w:color="auto"/>
                                                <w:left w:val="none" w:sz="0" w:space="0" w:color="auto"/>
                                                <w:bottom w:val="none" w:sz="0" w:space="0" w:color="auto"/>
                                                <w:right w:val="none" w:sz="0" w:space="0" w:color="auto"/>
                                              </w:divBdr>
                                              <w:divsChild>
                                                <w:div w:id="1744184018">
                                                  <w:marLeft w:val="0"/>
                                                  <w:marRight w:val="0"/>
                                                  <w:marTop w:val="0"/>
                                                  <w:marBottom w:val="0"/>
                                                  <w:divBdr>
                                                    <w:top w:val="none" w:sz="0" w:space="0" w:color="auto"/>
                                                    <w:left w:val="none" w:sz="0" w:space="0" w:color="auto"/>
                                                    <w:bottom w:val="none" w:sz="0" w:space="0" w:color="auto"/>
                                                    <w:right w:val="none" w:sz="0" w:space="0" w:color="auto"/>
                                                  </w:divBdr>
                                                </w:div>
                                              </w:divsChild>
                                            </w:div>
                                            <w:div w:id="739984091">
                                              <w:marLeft w:val="0"/>
                                              <w:marRight w:val="0"/>
                                              <w:marTop w:val="0"/>
                                              <w:marBottom w:val="0"/>
                                              <w:divBdr>
                                                <w:top w:val="none" w:sz="0" w:space="0" w:color="auto"/>
                                                <w:left w:val="none" w:sz="0" w:space="0" w:color="auto"/>
                                                <w:bottom w:val="none" w:sz="0" w:space="0" w:color="auto"/>
                                                <w:right w:val="none" w:sz="0" w:space="0" w:color="auto"/>
                                              </w:divBdr>
                                              <w:divsChild>
                                                <w:div w:id="358553683">
                                                  <w:marLeft w:val="0"/>
                                                  <w:marRight w:val="0"/>
                                                  <w:marTop w:val="0"/>
                                                  <w:marBottom w:val="0"/>
                                                  <w:divBdr>
                                                    <w:top w:val="none" w:sz="0" w:space="0" w:color="auto"/>
                                                    <w:left w:val="none" w:sz="0" w:space="0" w:color="auto"/>
                                                    <w:bottom w:val="none" w:sz="0" w:space="0" w:color="auto"/>
                                                    <w:right w:val="none" w:sz="0" w:space="0" w:color="auto"/>
                                                  </w:divBdr>
                                                  <w:divsChild>
                                                    <w:div w:id="813063617">
                                                      <w:marLeft w:val="120"/>
                                                      <w:marRight w:val="675"/>
                                                      <w:marTop w:val="75"/>
                                                      <w:marBottom w:val="30"/>
                                                      <w:divBdr>
                                                        <w:top w:val="none" w:sz="0" w:space="0" w:color="auto"/>
                                                        <w:left w:val="none" w:sz="0" w:space="0" w:color="auto"/>
                                                        <w:bottom w:val="none" w:sz="0" w:space="0" w:color="auto"/>
                                                        <w:right w:val="none" w:sz="0" w:space="0" w:color="auto"/>
                                                      </w:divBdr>
                                                    </w:div>
                                                    <w:div w:id="1277254016">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1304">
                  <w:marLeft w:val="0"/>
                  <w:marRight w:val="0"/>
                  <w:marTop w:val="0"/>
                  <w:marBottom w:val="0"/>
                  <w:divBdr>
                    <w:top w:val="none" w:sz="0" w:space="0" w:color="auto"/>
                    <w:left w:val="none" w:sz="0" w:space="0" w:color="auto"/>
                    <w:bottom w:val="none" w:sz="0" w:space="0" w:color="auto"/>
                    <w:right w:val="none" w:sz="0" w:space="0" w:color="auto"/>
                  </w:divBdr>
                  <w:divsChild>
                    <w:div w:id="214895370">
                      <w:marLeft w:val="0"/>
                      <w:marRight w:val="0"/>
                      <w:marTop w:val="300"/>
                      <w:marBottom w:val="300"/>
                      <w:divBdr>
                        <w:top w:val="none" w:sz="0" w:space="0" w:color="auto"/>
                        <w:left w:val="none" w:sz="0" w:space="0" w:color="auto"/>
                        <w:bottom w:val="none" w:sz="0" w:space="0" w:color="auto"/>
                        <w:right w:val="none" w:sz="0" w:space="0" w:color="auto"/>
                      </w:divBdr>
                      <w:divsChild>
                        <w:div w:id="1366784949">
                          <w:marLeft w:val="0"/>
                          <w:marRight w:val="0"/>
                          <w:marTop w:val="0"/>
                          <w:marBottom w:val="0"/>
                          <w:divBdr>
                            <w:top w:val="none" w:sz="0" w:space="0" w:color="auto"/>
                            <w:left w:val="none" w:sz="0" w:space="0" w:color="auto"/>
                            <w:bottom w:val="none" w:sz="0" w:space="0" w:color="auto"/>
                            <w:right w:val="none" w:sz="0" w:space="0" w:color="auto"/>
                          </w:divBdr>
                          <w:divsChild>
                            <w:div w:id="224150658">
                              <w:marLeft w:val="0"/>
                              <w:marRight w:val="0"/>
                              <w:marTop w:val="0"/>
                              <w:marBottom w:val="0"/>
                              <w:divBdr>
                                <w:top w:val="none" w:sz="0" w:space="0" w:color="auto"/>
                                <w:left w:val="none" w:sz="0" w:space="0" w:color="auto"/>
                                <w:bottom w:val="none" w:sz="0" w:space="0" w:color="auto"/>
                                <w:right w:val="none" w:sz="0" w:space="0" w:color="auto"/>
                              </w:divBdr>
                              <w:divsChild>
                                <w:div w:id="1141532159">
                                  <w:marLeft w:val="0"/>
                                  <w:marRight w:val="0"/>
                                  <w:marTop w:val="0"/>
                                  <w:marBottom w:val="0"/>
                                  <w:divBdr>
                                    <w:top w:val="none" w:sz="0" w:space="0" w:color="auto"/>
                                    <w:left w:val="none" w:sz="0" w:space="0" w:color="auto"/>
                                    <w:bottom w:val="none" w:sz="0" w:space="0" w:color="auto"/>
                                    <w:right w:val="none" w:sz="0" w:space="0" w:color="auto"/>
                                  </w:divBdr>
                                  <w:divsChild>
                                    <w:div w:id="1892034941">
                                      <w:marLeft w:val="0"/>
                                      <w:marRight w:val="0"/>
                                      <w:marTop w:val="0"/>
                                      <w:marBottom w:val="0"/>
                                      <w:divBdr>
                                        <w:top w:val="none" w:sz="0" w:space="0" w:color="auto"/>
                                        <w:left w:val="none" w:sz="0" w:space="0" w:color="auto"/>
                                        <w:bottom w:val="none" w:sz="0" w:space="0" w:color="auto"/>
                                        <w:right w:val="none" w:sz="0" w:space="0" w:color="auto"/>
                                      </w:divBdr>
                                      <w:divsChild>
                                        <w:div w:id="589001395">
                                          <w:marLeft w:val="0"/>
                                          <w:marRight w:val="0"/>
                                          <w:marTop w:val="0"/>
                                          <w:marBottom w:val="0"/>
                                          <w:divBdr>
                                            <w:top w:val="none" w:sz="0" w:space="0" w:color="auto"/>
                                            <w:left w:val="none" w:sz="0" w:space="0" w:color="auto"/>
                                            <w:bottom w:val="none" w:sz="0" w:space="0" w:color="auto"/>
                                            <w:right w:val="none" w:sz="0" w:space="0" w:color="auto"/>
                                          </w:divBdr>
                                          <w:divsChild>
                                            <w:div w:id="1847331042">
                                              <w:marLeft w:val="0"/>
                                              <w:marRight w:val="0"/>
                                              <w:marTop w:val="100"/>
                                              <w:marBottom w:val="100"/>
                                              <w:divBdr>
                                                <w:top w:val="none" w:sz="0" w:space="0" w:color="auto"/>
                                                <w:left w:val="none" w:sz="0" w:space="0" w:color="auto"/>
                                                <w:bottom w:val="none" w:sz="0" w:space="0" w:color="auto"/>
                                                <w:right w:val="none" w:sz="0" w:space="0" w:color="auto"/>
                                              </w:divBdr>
                                              <w:divsChild>
                                                <w:div w:id="1419448344">
                                                  <w:marLeft w:val="0"/>
                                                  <w:marRight w:val="0"/>
                                                  <w:marTop w:val="0"/>
                                                  <w:marBottom w:val="0"/>
                                                  <w:divBdr>
                                                    <w:top w:val="none" w:sz="0" w:space="0" w:color="auto"/>
                                                    <w:left w:val="none" w:sz="0" w:space="0" w:color="auto"/>
                                                    <w:bottom w:val="none" w:sz="0" w:space="0" w:color="auto"/>
                                                    <w:right w:val="none" w:sz="0" w:space="0" w:color="auto"/>
                                                  </w:divBdr>
                                                </w:div>
                                              </w:divsChild>
                                            </w:div>
                                            <w:div w:id="1883664419">
                                              <w:marLeft w:val="0"/>
                                              <w:marRight w:val="0"/>
                                              <w:marTop w:val="0"/>
                                              <w:marBottom w:val="0"/>
                                              <w:divBdr>
                                                <w:top w:val="none" w:sz="0" w:space="0" w:color="auto"/>
                                                <w:left w:val="none" w:sz="0" w:space="0" w:color="auto"/>
                                                <w:bottom w:val="none" w:sz="0" w:space="0" w:color="auto"/>
                                                <w:right w:val="none" w:sz="0" w:space="0" w:color="auto"/>
                                              </w:divBdr>
                                              <w:divsChild>
                                                <w:div w:id="2071415583">
                                                  <w:marLeft w:val="0"/>
                                                  <w:marRight w:val="0"/>
                                                  <w:marTop w:val="0"/>
                                                  <w:marBottom w:val="0"/>
                                                  <w:divBdr>
                                                    <w:top w:val="none" w:sz="0" w:space="0" w:color="auto"/>
                                                    <w:left w:val="none" w:sz="0" w:space="0" w:color="auto"/>
                                                    <w:bottom w:val="none" w:sz="0" w:space="0" w:color="auto"/>
                                                    <w:right w:val="none" w:sz="0" w:space="0" w:color="auto"/>
                                                  </w:divBdr>
                                                  <w:divsChild>
                                                    <w:div w:id="1065450562">
                                                      <w:marLeft w:val="120"/>
                                                      <w:marRight w:val="675"/>
                                                      <w:marTop w:val="75"/>
                                                      <w:marBottom w:val="30"/>
                                                      <w:divBdr>
                                                        <w:top w:val="none" w:sz="0" w:space="0" w:color="auto"/>
                                                        <w:left w:val="none" w:sz="0" w:space="0" w:color="auto"/>
                                                        <w:bottom w:val="none" w:sz="0" w:space="0" w:color="auto"/>
                                                        <w:right w:val="none" w:sz="0" w:space="0" w:color="auto"/>
                                                      </w:divBdr>
                                                    </w:div>
                                                    <w:div w:id="169804466">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320070">
                  <w:marLeft w:val="0"/>
                  <w:marRight w:val="0"/>
                  <w:marTop w:val="0"/>
                  <w:marBottom w:val="0"/>
                  <w:divBdr>
                    <w:top w:val="none" w:sz="0" w:space="0" w:color="auto"/>
                    <w:left w:val="none" w:sz="0" w:space="0" w:color="auto"/>
                    <w:bottom w:val="none" w:sz="0" w:space="0" w:color="auto"/>
                    <w:right w:val="none" w:sz="0" w:space="0" w:color="auto"/>
                  </w:divBdr>
                  <w:divsChild>
                    <w:div w:id="1948852521">
                      <w:marLeft w:val="0"/>
                      <w:marRight w:val="0"/>
                      <w:marTop w:val="300"/>
                      <w:marBottom w:val="300"/>
                      <w:divBdr>
                        <w:top w:val="none" w:sz="0" w:space="0" w:color="auto"/>
                        <w:left w:val="none" w:sz="0" w:space="0" w:color="auto"/>
                        <w:bottom w:val="none" w:sz="0" w:space="0" w:color="auto"/>
                        <w:right w:val="none" w:sz="0" w:space="0" w:color="auto"/>
                      </w:divBdr>
                      <w:divsChild>
                        <w:div w:id="889803861">
                          <w:marLeft w:val="0"/>
                          <w:marRight w:val="0"/>
                          <w:marTop w:val="0"/>
                          <w:marBottom w:val="0"/>
                          <w:divBdr>
                            <w:top w:val="none" w:sz="0" w:space="0" w:color="auto"/>
                            <w:left w:val="none" w:sz="0" w:space="0" w:color="auto"/>
                            <w:bottom w:val="none" w:sz="0" w:space="0" w:color="auto"/>
                            <w:right w:val="none" w:sz="0" w:space="0" w:color="auto"/>
                          </w:divBdr>
                          <w:divsChild>
                            <w:div w:id="1210603441">
                              <w:marLeft w:val="0"/>
                              <w:marRight w:val="0"/>
                              <w:marTop w:val="0"/>
                              <w:marBottom w:val="0"/>
                              <w:divBdr>
                                <w:top w:val="none" w:sz="0" w:space="0" w:color="auto"/>
                                <w:left w:val="none" w:sz="0" w:space="0" w:color="auto"/>
                                <w:bottom w:val="none" w:sz="0" w:space="0" w:color="auto"/>
                                <w:right w:val="none" w:sz="0" w:space="0" w:color="auto"/>
                              </w:divBdr>
                              <w:divsChild>
                                <w:div w:id="438334053">
                                  <w:marLeft w:val="0"/>
                                  <w:marRight w:val="0"/>
                                  <w:marTop w:val="0"/>
                                  <w:marBottom w:val="0"/>
                                  <w:divBdr>
                                    <w:top w:val="none" w:sz="0" w:space="0" w:color="auto"/>
                                    <w:left w:val="none" w:sz="0" w:space="0" w:color="auto"/>
                                    <w:bottom w:val="none" w:sz="0" w:space="0" w:color="auto"/>
                                    <w:right w:val="none" w:sz="0" w:space="0" w:color="auto"/>
                                  </w:divBdr>
                                  <w:divsChild>
                                    <w:div w:id="913585173">
                                      <w:marLeft w:val="0"/>
                                      <w:marRight w:val="0"/>
                                      <w:marTop w:val="0"/>
                                      <w:marBottom w:val="0"/>
                                      <w:divBdr>
                                        <w:top w:val="none" w:sz="0" w:space="0" w:color="auto"/>
                                        <w:left w:val="none" w:sz="0" w:space="0" w:color="auto"/>
                                        <w:bottom w:val="none" w:sz="0" w:space="0" w:color="auto"/>
                                        <w:right w:val="none" w:sz="0" w:space="0" w:color="auto"/>
                                      </w:divBdr>
                                      <w:divsChild>
                                        <w:div w:id="1119297643">
                                          <w:marLeft w:val="0"/>
                                          <w:marRight w:val="0"/>
                                          <w:marTop w:val="0"/>
                                          <w:marBottom w:val="0"/>
                                          <w:divBdr>
                                            <w:top w:val="none" w:sz="0" w:space="0" w:color="auto"/>
                                            <w:left w:val="none" w:sz="0" w:space="0" w:color="auto"/>
                                            <w:bottom w:val="none" w:sz="0" w:space="0" w:color="auto"/>
                                            <w:right w:val="none" w:sz="0" w:space="0" w:color="auto"/>
                                          </w:divBdr>
                                          <w:divsChild>
                                            <w:div w:id="828833834">
                                              <w:marLeft w:val="0"/>
                                              <w:marRight w:val="0"/>
                                              <w:marTop w:val="100"/>
                                              <w:marBottom w:val="100"/>
                                              <w:divBdr>
                                                <w:top w:val="none" w:sz="0" w:space="0" w:color="auto"/>
                                                <w:left w:val="none" w:sz="0" w:space="0" w:color="auto"/>
                                                <w:bottom w:val="none" w:sz="0" w:space="0" w:color="auto"/>
                                                <w:right w:val="none" w:sz="0" w:space="0" w:color="auto"/>
                                              </w:divBdr>
                                              <w:divsChild>
                                                <w:div w:id="539248776">
                                                  <w:marLeft w:val="0"/>
                                                  <w:marRight w:val="0"/>
                                                  <w:marTop w:val="0"/>
                                                  <w:marBottom w:val="0"/>
                                                  <w:divBdr>
                                                    <w:top w:val="none" w:sz="0" w:space="0" w:color="auto"/>
                                                    <w:left w:val="none" w:sz="0" w:space="0" w:color="auto"/>
                                                    <w:bottom w:val="none" w:sz="0" w:space="0" w:color="auto"/>
                                                    <w:right w:val="none" w:sz="0" w:space="0" w:color="auto"/>
                                                  </w:divBdr>
                                                </w:div>
                                              </w:divsChild>
                                            </w:div>
                                            <w:div w:id="1630819349">
                                              <w:marLeft w:val="0"/>
                                              <w:marRight w:val="0"/>
                                              <w:marTop w:val="0"/>
                                              <w:marBottom w:val="0"/>
                                              <w:divBdr>
                                                <w:top w:val="none" w:sz="0" w:space="0" w:color="auto"/>
                                                <w:left w:val="none" w:sz="0" w:space="0" w:color="auto"/>
                                                <w:bottom w:val="none" w:sz="0" w:space="0" w:color="auto"/>
                                                <w:right w:val="none" w:sz="0" w:space="0" w:color="auto"/>
                                              </w:divBdr>
                                              <w:divsChild>
                                                <w:div w:id="996105932">
                                                  <w:marLeft w:val="0"/>
                                                  <w:marRight w:val="0"/>
                                                  <w:marTop w:val="0"/>
                                                  <w:marBottom w:val="0"/>
                                                  <w:divBdr>
                                                    <w:top w:val="none" w:sz="0" w:space="0" w:color="auto"/>
                                                    <w:left w:val="none" w:sz="0" w:space="0" w:color="auto"/>
                                                    <w:bottom w:val="none" w:sz="0" w:space="0" w:color="auto"/>
                                                    <w:right w:val="none" w:sz="0" w:space="0" w:color="auto"/>
                                                  </w:divBdr>
                                                  <w:divsChild>
                                                    <w:div w:id="1367945602">
                                                      <w:marLeft w:val="120"/>
                                                      <w:marRight w:val="675"/>
                                                      <w:marTop w:val="75"/>
                                                      <w:marBottom w:val="30"/>
                                                      <w:divBdr>
                                                        <w:top w:val="none" w:sz="0" w:space="0" w:color="auto"/>
                                                        <w:left w:val="none" w:sz="0" w:space="0" w:color="auto"/>
                                                        <w:bottom w:val="none" w:sz="0" w:space="0" w:color="auto"/>
                                                        <w:right w:val="none" w:sz="0" w:space="0" w:color="auto"/>
                                                      </w:divBdr>
                                                    </w:div>
                                                    <w:div w:id="1868448554">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241908">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827820037">
                  <w:marLeft w:val="0"/>
                  <w:marRight w:val="0"/>
                  <w:marTop w:val="0"/>
                  <w:marBottom w:val="0"/>
                  <w:divBdr>
                    <w:top w:val="none" w:sz="0" w:space="0" w:color="auto"/>
                    <w:left w:val="none" w:sz="0" w:space="0" w:color="auto"/>
                    <w:bottom w:val="none" w:sz="0" w:space="0" w:color="auto"/>
                    <w:right w:val="none" w:sz="0" w:space="0" w:color="auto"/>
                  </w:divBdr>
                  <w:divsChild>
                    <w:div w:id="2128963144">
                      <w:marLeft w:val="0"/>
                      <w:marRight w:val="0"/>
                      <w:marTop w:val="300"/>
                      <w:marBottom w:val="300"/>
                      <w:divBdr>
                        <w:top w:val="none" w:sz="0" w:space="0" w:color="auto"/>
                        <w:left w:val="none" w:sz="0" w:space="0" w:color="auto"/>
                        <w:bottom w:val="none" w:sz="0" w:space="0" w:color="auto"/>
                        <w:right w:val="none" w:sz="0" w:space="0" w:color="auto"/>
                      </w:divBdr>
                      <w:divsChild>
                        <w:div w:id="1021709166">
                          <w:marLeft w:val="0"/>
                          <w:marRight w:val="0"/>
                          <w:marTop w:val="0"/>
                          <w:marBottom w:val="0"/>
                          <w:divBdr>
                            <w:top w:val="none" w:sz="0" w:space="0" w:color="auto"/>
                            <w:left w:val="none" w:sz="0" w:space="0" w:color="auto"/>
                            <w:bottom w:val="none" w:sz="0" w:space="0" w:color="auto"/>
                            <w:right w:val="none" w:sz="0" w:space="0" w:color="auto"/>
                          </w:divBdr>
                          <w:divsChild>
                            <w:div w:id="1421293623">
                              <w:marLeft w:val="0"/>
                              <w:marRight w:val="0"/>
                              <w:marTop w:val="0"/>
                              <w:marBottom w:val="0"/>
                              <w:divBdr>
                                <w:top w:val="none" w:sz="0" w:space="0" w:color="auto"/>
                                <w:left w:val="none" w:sz="0" w:space="0" w:color="auto"/>
                                <w:bottom w:val="none" w:sz="0" w:space="0" w:color="auto"/>
                                <w:right w:val="none" w:sz="0" w:space="0" w:color="auto"/>
                              </w:divBdr>
                              <w:divsChild>
                                <w:div w:id="2072999549">
                                  <w:marLeft w:val="0"/>
                                  <w:marRight w:val="0"/>
                                  <w:marTop w:val="0"/>
                                  <w:marBottom w:val="0"/>
                                  <w:divBdr>
                                    <w:top w:val="none" w:sz="0" w:space="0" w:color="auto"/>
                                    <w:left w:val="none" w:sz="0" w:space="0" w:color="auto"/>
                                    <w:bottom w:val="none" w:sz="0" w:space="0" w:color="auto"/>
                                    <w:right w:val="none" w:sz="0" w:space="0" w:color="auto"/>
                                  </w:divBdr>
                                  <w:divsChild>
                                    <w:div w:id="847404735">
                                      <w:marLeft w:val="0"/>
                                      <w:marRight w:val="0"/>
                                      <w:marTop w:val="0"/>
                                      <w:marBottom w:val="0"/>
                                      <w:divBdr>
                                        <w:top w:val="none" w:sz="0" w:space="0" w:color="auto"/>
                                        <w:left w:val="none" w:sz="0" w:space="0" w:color="auto"/>
                                        <w:bottom w:val="none" w:sz="0" w:space="0" w:color="auto"/>
                                        <w:right w:val="none" w:sz="0" w:space="0" w:color="auto"/>
                                      </w:divBdr>
                                      <w:divsChild>
                                        <w:div w:id="358313262">
                                          <w:marLeft w:val="0"/>
                                          <w:marRight w:val="0"/>
                                          <w:marTop w:val="0"/>
                                          <w:marBottom w:val="0"/>
                                          <w:divBdr>
                                            <w:top w:val="none" w:sz="0" w:space="0" w:color="auto"/>
                                            <w:left w:val="none" w:sz="0" w:space="0" w:color="auto"/>
                                            <w:bottom w:val="none" w:sz="0" w:space="0" w:color="auto"/>
                                            <w:right w:val="none" w:sz="0" w:space="0" w:color="auto"/>
                                          </w:divBdr>
                                          <w:divsChild>
                                            <w:div w:id="2061201413">
                                              <w:marLeft w:val="0"/>
                                              <w:marRight w:val="0"/>
                                              <w:marTop w:val="100"/>
                                              <w:marBottom w:val="100"/>
                                              <w:divBdr>
                                                <w:top w:val="none" w:sz="0" w:space="0" w:color="auto"/>
                                                <w:left w:val="none" w:sz="0" w:space="0" w:color="auto"/>
                                                <w:bottom w:val="none" w:sz="0" w:space="0" w:color="auto"/>
                                                <w:right w:val="none" w:sz="0" w:space="0" w:color="auto"/>
                                              </w:divBdr>
                                              <w:divsChild>
                                                <w:div w:id="1243030337">
                                                  <w:marLeft w:val="0"/>
                                                  <w:marRight w:val="0"/>
                                                  <w:marTop w:val="0"/>
                                                  <w:marBottom w:val="0"/>
                                                  <w:divBdr>
                                                    <w:top w:val="none" w:sz="0" w:space="0" w:color="auto"/>
                                                    <w:left w:val="none" w:sz="0" w:space="0" w:color="auto"/>
                                                    <w:bottom w:val="none" w:sz="0" w:space="0" w:color="auto"/>
                                                    <w:right w:val="none" w:sz="0" w:space="0" w:color="auto"/>
                                                  </w:divBdr>
                                                </w:div>
                                              </w:divsChild>
                                            </w:div>
                                            <w:div w:id="1662736687">
                                              <w:marLeft w:val="0"/>
                                              <w:marRight w:val="0"/>
                                              <w:marTop w:val="0"/>
                                              <w:marBottom w:val="0"/>
                                              <w:divBdr>
                                                <w:top w:val="none" w:sz="0" w:space="0" w:color="auto"/>
                                                <w:left w:val="none" w:sz="0" w:space="0" w:color="auto"/>
                                                <w:bottom w:val="none" w:sz="0" w:space="0" w:color="auto"/>
                                                <w:right w:val="none" w:sz="0" w:space="0" w:color="auto"/>
                                              </w:divBdr>
                                              <w:divsChild>
                                                <w:div w:id="1925920991">
                                                  <w:marLeft w:val="0"/>
                                                  <w:marRight w:val="0"/>
                                                  <w:marTop w:val="0"/>
                                                  <w:marBottom w:val="0"/>
                                                  <w:divBdr>
                                                    <w:top w:val="none" w:sz="0" w:space="0" w:color="auto"/>
                                                    <w:left w:val="none" w:sz="0" w:space="0" w:color="auto"/>
                                                    <w:bottom w:val="none" w:sz="0" w:space="0" w:color="auto"/>
                                                    <w:right w:val="none" w:sz="0" w:space="0" w:color="auto"/>
                                                  </w:divBdr>
                                                  <w:divsChild>
                                                    <w:div w:id="675810280">
                                                      <w:marLeft w:val="120"/>
                                                      <w:marRight w:val="675"/>
                                                      <w:marTop w:val="75"/>
                                                      <w:marBottom w:val="30"/>
                                                      <w:divBdr>
                                                        <w:top w:val="none" w:sz="0" w:space="0" w:color="auto"/>
                                                        <w:left w:val="none" w:sz="0" w:space="0" w:color="auto"/>
                                                        <w:bottom w:val="none" w:sz="0" w:space="0" w:color="auto"/>
                                                        <w:right w:val="none" w:sz="0" w:space="0" w:color="auto"/>
                                                      </w:divBdr>
                                                    </w:div>
                                                    <w:div w:id="1574388727">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8635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Palestine" TargetMode="External"/><Relationship Id="rId3" Type="http://schemas.openxmlformats.org/officeDocument/2006/relationships/settings" Target="settings.xml"/><Relationship Id="rId7" Type="http://schemas.openxmlformats.org/officeDocument/2006/relationships/hyperlink" Target="http://www.al-akhbar.com/Opinion/371242/&#1591;&#1608;&#1601;&#1575;&#1606;-&#1575;&#1604;&#1571;&#1602;&#1589;&#1609;-&#1575;&#1604;&#1571;&#1601;&#1602;-&#1608;&#1575;&#1604;&#1578;&#1608;&#1602;-&#1593;&#15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akhbar.com/Palestine/371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2023-10-16T08:13:00Z</dcterms:created>
  <dcterms:modified xsi:type="dcterms:W3CDTF">2023-10-16T10:04:00Z</dcterms:modified>
</cp:coreProperties>
</file>